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84"/>
          <w:szCs w:val="84"/>
        </w:rPr>
      </w:pPr>
      <w:r>
        <w:rPr>
          <w:rFonts w:hint="eastAsia" w:ascii="宋体" w:hAnsi="宋体"/>
          <w:b/>
          <w:bCs/>
          <w:sz w:val="84"/>
          <w:szCs w:val="84"/>
        </w:rPr>
        <w:t>询价文件</w:t>
      </w:r>
    </w:p>
    <w:p>
      <w:pPr>
        <w:spacing w:line="360" w:lineRule="auto"/>
        <w:ind w:firstLine="563" w:firstLineChars="176"/>
        <w:rPr>
          <w:rFonts w:ascii="黑体" w:hAnsi="黑体" w:eastAsia="黑体"/>
          <w:sz w:val="32"/>
          <w:szCs w:val="32"/>
        </w:rPr>
      </w:pPr>
    </w:p>
    <w:p>
      <w:pPr>
        <w:spacing w:line="360" w:lineRule="auto"/>
        <w:rPr>
          <w:rFonts w:ascii="宋体" w:hAnsi="宋体"/>
          <w:sz w:val="32"/>
          <w:szCs w:val="32"/>
        </w:rPr>
      </w:pPr>
    </w:p>
    <w:p>
      <w:pPr>
        <w:spacing w:line="360" w:lineRule="auto"/>
        <w:rPr>
          <w:rFonts w:ascii="宋体" w:hAnsi="宋体"/>
          <w:b/>
          <w:bCs/>
          <w:sz w:val="32"/>
          <w:szCs w:val="32"/>
        </w:rPr>
      </w:pPr>
      <w:r>
        <w:rPr>
          <w:rFonts w:hint="eastAsia" w:ascii="宋体" w:hAnsi="宋体"/>
          <w:sz w:val="32"/>
          <w:szCs w:val="32"/>
        </w:rPr>
        <w:t>招标项目名称：</w:t>
      </w:r>
      <w:r>
        <w:rPr>
          <w:rFonts w:hint="eastAsia"/>
          <w:b/>
          <w:sz w:val="32"/>
          <w:szCs w:val="32"/>
        </w:rPr>
        <w:t>南通职业大学自动倒闸系统改造项目</w:t>
      </w:r>
    </w:p>
    <w:p>
      <w:pPr>
        <w:spacing w:line="360" w:lineRule="auto"/>
        <w:rPr>
          <w:rFonts w:ascii="黑体" w:hAnsi="黑体" w:eastAsia="黑体"/>
          <w:sz w:val="32"/>
          <w:szCs w:val="32"/>
        </w:rPr>
      </w:pPr>
    </w:p>
    <w:p>
      <w:pPr>
        <w:spacing w:line="360" w:lineRule="auto"/>
        <w:rPr>
          <w:rFonts w:hint="default" w:ascii="宋体" w:hAnsi="宋体" w:eastAsia="宋体"/>
          <w:sz w:val="32"/>
          <w:szCs w:val="32"/>
          <w:lang w:val="en-US" w:eastAsia="zh-CN"/>
        </w:rPr>
      </w:pPr>
      <w:r>
        <w:rPr>
          <w:rFonts w:hint="eastAsia" w:ascii="宋体" w:hAnsi="宋体"/>
          <w:sz w:val="32"/>
          <w:szCs w:val="32"/>
        </w:rPr>
        <w:t>招标项目编码：</w:t>
      </w:r>
      <w:r>
        <w:rPr>
          <w:rFonts w:hint="eastAsia" w:ascii="宋体" w:hAnsi="宋体"/>
          <w:b/>
          <w:bCs/>
          <w:sz w:val="32"/>
          <w:szCs w:val="32"/>
        </w:rPr>
        <w:t>NTZDCG20</w:t>
      </w:r>
      <w:r>
        <w:rPr>
          <w:rFonts w:hint="eastAsia" w:ascii="宋体" w:hAnsi="宋体"/>
          <w:b/>
          <w:bCs/>
          <w:sz w:val="32"/>
          <w:szCs w:val="32"/>
          <w:lang w:val="en-US" w:eastAsia="zh-CN"/>
        </w:rPr>
        <w:t>20XJ165</w:t>
      </w:r>
    </w:p>
    <w:p>
      <w:pPr>
        <w:spacing w:line="360" w:lineRule="auto"/>
        <w:ind w:firstLine="563" w:firstLineChars="176"/>
        <w:rPr>
          <w:rFonts w:ascii="宋体" w:hAnsi="宋体"/>
          <w:sz w:val="32"/>
          <w:szCs w:val="32"/>
        </w:rPr>
      </w:pPr>
    </w:p>
    <w:p>
      <w:pPr>
        <w:spacing w:line="360" w:lineRule="auto"/>
        <w:ind w:firstLine="774" w:firstLineChars="176"/>
        <w:rPr>
          <w:rFonts w:ascii="宋体" w:hAnsi="宋体"/>
          <w:sz w:val="44"/>
          <w:szCs w:val="44"/>
        </w:rPr>
      </w:pPr>
    </w:p>
    <w:p>
      <w:pPr>
        <w:spacing w:line="360" w:lineRule="auto"/>
        <w:ind w:firstLine="774" w:firstLineChars="176"/>
        <w:rPr>
          <w:rFonts w:ascii="宋体" w:hAnsi="宋体"/>
          <w:sz w:val="44"/>
          <w:szCs w:val="44"/>
        </w:rPr>
      </w:pPr>
    </w:p>
    <w:p>
      <w:pPr>
        <w:spacing w:line="360" w:lineRule="auto"/>
        <w:ind w:firstLine="563" w:firstLineChars="176"/>
        <w:rPr>
          <w:rFonts w:eastAsia="黑体"/>
          <w:sz w:val="32"/>
          <w:szCs w:val="32"/>
        </w:rPr>
      </w:pPr>
    </w:p>
    <w:p>
      <w:pPr>
        <w:spacing w:line="360" w:lineRule="auto"/>
        <w:ind w:firstLine="563" w:firstLineChars="176"/>
        <w:rPr>
          <w:rFonts w:eastAsia="黑体"/>
          <w:sz w:val="32"/>
          <w:szCs w:val="32"/>
        </w:rPr>
      </w:pPr>
    </w:p>
    <w:p>
      <w:pPr>
        <w:spacing w:line="360" w:lineRule="auto"/>
        <w:ind w:firstLine="563" w:firstLineChars="176"/>
        <w:rPr>
          <w:rFonts w:ascii="宋体" w:hAnsi="宋体"/>
          <w:sz w:val="32"/>
          <w:szCs w:val="32"/>
        </w:rPr>
      </w:pPr>
      <w:r>
        <w:rPr>
          <w:rFonts w:hint="eastAsia" w:ascii="宋体" w:hAnsi="宋体"/>
          <w:sz w:val="32"/>
          <w:szCs w:val="32"/>
        </w:rPr>
        <w:tab/>
      </w:r>
    </w:p>
    <w:p>
      <w:pPr>
        <w:spacing w:line="360" w:lineRule="auto"/>
        <w:ind w:firstLine="563" w:firstLineChars="176"/>
        <w:rPr>
          <w:rFonts w:ascii="宋体" w:hAnsi="宋体"/>
          <w:sz w:val="32"/>
          <w:szCs w:val="32"/>
        </w:rPr>
      </w:pPr>
    </w:p>
    <w:p>
      <w:pPr>
        <w:spacing w:line="360" w:lineRule="auto"/>
        <w:ind w:firstLine="563" w:firstLineChars="176"/>
        <w:rPr>
          <w:rFonts w:ascii="宋体" w:hAnsi="宋体"/>
          <w:sz w:val="32"/>
          <w:szCs w:val="32"/>
        </w:rPr>
      </w:pPr>
    </w:p>
    <w:p>
      <w:pPr>
        <w:spacing w:line="360" w:lineRule="auto"/>
        <w:ind w:firstLine="563" w:firstLineChars="176"/>
        <w:rPr>
          <w:rFonts w:ascii="宋体" w:hAnsi="宋体"/>
          <w:sz w:val="32"/>
          <w:szCs w:val="32"/>
        </w:rPr>
      </w:pPr>
    </w:p>
    <w:p>
      <w:pPr>
        <w:spacing w:line="360" w:lineRule="auto"/>
        <w:ind w:firstLine="563" w:firstLineChars="176"/>
        <w:jc w:val="center"/>
        <w:rPr>
          <w:rFonts w:ascii="宋体" w:hAnsi="宋体"/>
          <w:sz w:val="32"/>
          <w:szCs w:val="32"/>
        </w:rPr>
      </w:pPr>
      <w:r>
        <w:rPr>
          <w:rFonts w:hint="eastAsia" w:ascii="宋体" w:hAnsi="宋体"/>
          <w:sz w:val="32"/>
          <w:szCs w:val="32"/>
        </w:rPr>
        <w:t>南通职业大学招投标管理办公室</w:t>
      </w:r>
    </w:p>
    <w:p>
      <w:pPr>
        <w:spacing w:line="360" w:lineRule="auto"/>
        <w:ind w:firstLine="440" w:firstLineChars="176"/>
        <w:jc w:val="center"/>
        <w:rPr>
          <w:rFonts w:ascii="宋体" w:hAnsi="宋体"/>
          <w:sz w:val="25"/>
          <w:szCs w:val="25"/>
        </w:rPr>
      </w:pPr>
    </w:p>
    <w:p>
      <w:pPr>
        <w:spacing w:line="360" w:lineRule="auto"/>
        <w:ind w:firstLine="563" w:firstLineChars="176"/>
        <w:jc w:val="center"/>
        <w:rPr>
          <w:rFonts w:ascii="宋体" w:hAnsi="宋体"/>
          <w:sz w:val="32"/>
          <w:szCs w:val="32"/>
        </w:rPr>
      </w:pPr>
      <w:r>
        <w:rPr>
          <w:rFonts w:hint="eastAsia" w:ascii="宋体" w:hAnsi="宋体"/>
          <w:sz w:val="32"/>
          <w:szCs w:val="32"/>
        </w:rPr>
        <w:t>20</w:t>
      </w:r>
      <w:r>
        <w:rPr>
          <w:rFonts w:hint="eastAsia" w:ascii="宋体" w:hAnsi="宋体"/>
          <w:sz w:val="32"/>
          <w:szCs w:val="32"/>
          <w:lang w:val="en-US" w:eastAsia="zh-CN"/>
        </w:rPr>
        <w:t>20</w:t>
      </w:r>
      <w:r>
        <w:rPr>
          <w:rFonts w:hint="eastAsia" w:ascii="宋体" w:hAnsi="宋体"/>
          <w:sz w:val="32"/>
          <w:szCs w:val="32"/>
        </w:rPr>
        <w:t>年</w:t>
      </w:r>
      <w:r>
        <w:rPr>
          <w:rFonts w:hint="eastAsia" w:ascii="宋体" w:hAnsi="宋体"/>
          <w:sz w:val="32"/>
          <w:szCs w:val="32"/>
          <w:lang w:val="en-US" w:eastAsia="zh-CN"/>
        </w:rPr>
        <w:t>1</w:t>
      </w:r>
      <w:r>
        <w:rPr>
          <w:rFonts w:hint="eastAsia" w:ascii="宋体" w:hAnsi="宋体"/>
          <w:sz w:val="32"/>
          <w:szCs w:val="32"/>
        </w:rPr>
        <w:t>月</w:t>
      </w:r>
      <w:r>
        <w:rPr>
          <w:rFonts w:hint="eastAsia" w:ascii="宋体" w:hAnsi="宋体"/>
          <w:sz w:val="32"/>
          <w:szCs w:val="32"/>
          <w:lang w:val="en-US" w:eastAsia="zh-CN"/>
        </w:rPr>
        <w:t>13</w:t>
      </w:r>
      <w:r>
        <w:rPr>
          <w:rFonts w:hint="eastAsia" w:ascii="宋体" w:hAnsi="宋体"/>
          <w:sz w:val="32"/>
          <w:szCs w:val="32"/>
        </w:rPr>
        <w:t>日</w:t>
      </w:r>
    </w:p>
    <w:p>
      <w:pPr>
        <w:rPr>
          <w:szCs w:val="21"/>
        </w:rPr>
      </w:pPr>
    </w:p>
    <w:p/>
    <w:p/>
    <w:p/>
    <w:p/>
    <w:p>
      <w:pPr>
        <w:spacing w:line="500" w:lineRule="exact"/>
        <w:jc w:val="center"/>
        <w:rPr>
          <w:rFonts w:ascii="Arial" w:hAnsi="Arial" w:cs="Arial"/>
          <w:b/>
          <w:bCs/>
          <w:color w:val="000000"/>
          <w:sz w:val="32"/>
          <w:szCs w:val="32"/>
        </w:rPr>
      </w:pPr>
      <w:r>
        <w:rPr>
          <w:rFonts w:hint="eastAsia" w:ascii="宋体" w:hAnsi="宋体"/>
          <w:b/>
          <w:bCs/>
          <w:color w:val="000000"/>
          <w:kern w:val="0"/>
          <w:sz w:val="32"/>
          <w:szCs w:val="32"/>
        </w:rPr>
        <w:t>询价公告</w:t>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cs="Helvetica"/>
          <w:kern w:val="0"/>
          <w:sz w:val="24"/>
          <w:shd w:val="clear" w:color="auto" w:fill="FFFFFF"/>
          <w:lang w:val="zh-CN"/>
        </w:rPr>
      </w:pPr>
      <w:bookmarkStart w:id="0" w:name="OLE_LINK2"/>
      <w:bookmarkStart w:id="1" w:name="OLE_LINK1"/>
      <w:r>
        <w:rPr>
          <w:rFonts w:hint="eastAsia" w:ascii="宋体" w:hAnsi="宋体" w:cs="Arial"/>
          <w:b/>
          <w:bCs/>
          <w:kern w:val="0"/>
          <w:sz w:val="24"/>
        </w:rPr>
        <w:t>一、项目名称：</w:t>
      </w:r>
      <w:r>
        <w:rPr>
          <w:rFonts w:hint="eastAsia" w:ascii="宋体" w:hAnsi="宋体" w:eastAsia="宋体" w:cs="Arial"/>
          <w:b/>
          <w:bCs/>
          <w:kern w:val="0"/>
          <w:sz w:val="24"/>
          <w:szCs w:val="24"/>
          <w:lang w:val="en-US" w:eastAsia="zh-CN" w:bidi="ar-SA"/>
        </w:rPr>
        <w:t>南通职业大学自动倒闸系统改造项目</w:t>
      </w:r>
    </w:p>
    <w:p>
      <w:pPr>
        <w:pStyle w:val="9"/>
        <w:keepNext w:val="0"/>
        <w:keepLines w:val="0"/>
        <w:pageBreakBefore w:val="0"/>
        <w:kinsoku/>
        <w:wordWrap/>
        <w:overflowPunct/>
        <w:topLinePunct w:val="0"/>
        <w:bidi w:val="0"/>
        <w:spacing w:before="0" w:beforeAutospacing="0" w:after="0" w:afterAutospacing="0" w:line="360" w:lineRule="auto"/>
        <w:ind w:firstLine="482" w:firstLineChars="200"/>
        <w:textAlignment w:val="auto"/>
        <w:rPr>
          <w:rFonts w:hint="default" w:eastAsia="宋体" w:cs="Arial"/>
          <w:b/>
          <w:bCs/>
          <w:lang w:val="en-US" w:eastAsia="zh-CN"/>
        </w:rPr>
      </w:pPr>
      <w:r>
        <w:rPr>
          <w:rFonts w:hint="eastAsia" w:cs="Arial"/>
          <w:b/>
          <w:bCs/>
        </w:rPr>
        <w:t>二、项目编号：NTZDCG20</w:t>
      </w:r>
      <w:r>
        <w:rPr>
          <w:rFonts w:hint="eastAsia" w:cs="Arial"/>
          <w:b/>
          <w:bCs/>
          <w:lang w:val="en-US" w:eastAsia="zh-CN"/>
        </w:rPr>
        <w:t>20XJ</w:t>
      </w:r>
      <w:r>
        <w:rPr>
          <w:rFonts w:hint="eastAsia" w:cs="Arial"/>
          <w:b/>
          <w:bCs/>
        </w:rPr>
        <w:t>1</w:t>
      </w:r>
      <w:r>
        <w:rPr>
          <w:rFonts w:hint="eastAsia" w:cs="Arial"/>
          <w:b/>
          <w:bCs/>
          <w:lang w:val="en-US" w:eastAsia="zh-CN"/>
        </w:rPr>
        <w:t>65</w:t>
      </w:r>
    </w:p>
    <w:p>
      <w:pPr>
        <w:pStyle w:val="9"/>
        <w:keepNext w:val="0"/>
        <w:keepLines w:val="0"/>
        <w:pageBreakBefore w:val="0"/>
        <w:kinsoku/>
        <w:wordWrap/>
        <w:overflowPunct/>
        <w:topLinePunct w:val="0"/>
        <w:bidi w:val="0"/>
        <w:spacing w:before="0" w:beforeAutospacing="0" w:after="0" w:afterAutospacing="0" w:line="360" w:lineRule="auto"/>
        <w:ind w:firstLine="482" w:firstLineChars="200"/>
        <w:textAlignment w:val="auto"/>
        <w:rPr>
          <w:rFonts w:hint="eastAsia" w:eastAsia="宋体" w:cs="Arial"/>
          <w:b/>
          <w:bCs/>
          <w:lang w:eastAsia="zh-CN"/>
        </w:rPr>
      </w:pPr>
      <w:r>
        <w:rPr>
          <w:rFonts w:hint="eastAsia" w:cs="Arial"/>
          <w:b/>
          <w:bCs/>
        </w:rPr>
        <w:t>三、项目</w:t>
      </w:r>
      <w:r>
        <w:rPr>
          <w:rFonts w:hint="eastAsia" w:cs="Arial"/>
          <w:b/>
          <w:bCs/>
          <w:lang w:eastAsia="zh-CN"/>
        </w:rPr>
        <w:t>预算</w:t>
      </w:r>
      <w:r>
        <w:rPr>
          <w:rFonts w:hint="eastAsia" w:cs="Arial"/>
          <w:b/>
          <w:bCs/>
        </w:rPr>
        <w:t>：</w:t>
      </w:r>
      <w:r>
        <w:rPr>
          <w:rFonts w:hint="eastAsia" w:cs="Arial"/>
          <w:b/>
          <w:bCs/>
          <w:lang w:val="en-US" w:eastAsia="zh-CN"/>
        </w:rPr>
        <w:t>6.7</w:t>
      </w:r>
      <w:r>
        <w:rPr>
          <w:rFonts w:hint="eastAsia" w:cs="Arial"/>
          <w:b/>
          <w:bCs/>
        </w:rPr>
        <w:t>万元</w:t>
      </w:r>
    </w:p>
    <w:p>
      <w:pPr>
        <w:keepNext w:val="0"/>
        <w:keepLines w:val="0"/>
        <w:pageBreakBefore w:val="0"/>
        <w:kinsoku/>
        <w:wordWrap/>
        <w:overflowPunct/>
        <w:topLinePunct w:val="0"/>
        <w:bidi w:val="0"/>
        <w:spacing w:line="360" w:lineRule="auto"/>
        <w:ind w:firstLine="482" w:firstLineChars="200"/>
        <w:textAlignment w:val="auto"/>
        <w:rPr>
          <w:rFonts w:cs="Arial"/>
          <w:b/>
          <w:bCs/>
          <w:sz w:val="24"/>
          <w:szCs w:val="24"/>
        </w:rPr>
      </w:pPr>
      <w:r>
        <w:rPr>
          <w:rFonts w:hint="eastAsia" w:cs="Arial"/>
          <w:b/>
          <w:bCs/>
          <w:sz w:val="24"/>
          <w:szCs w:val="24"/>
        </w:rPr>
        <w:t>四、投标人资质和要求：</w:t>
      </w:r>
    </w:p>
    <w:p>
      <w:pPr>
        <w:keepNext w:val="0"/>
        <w:keepLines w:val="0"/>
        <w:pageBreakBefore w:val="0"/>
        <w:kinsoku/>
        <w:wordWrap/>
        <w:overflowPunct/>
        <w:topLinePunct w:val="0"/>
        <w:autoSpaceDE w:val="0"/>
        <w:autoSpaceDN w:val="0"/>
        <w:bidi w:val="0"/>
        <w:adjustRightInd w:val="0"/>
        <w:snapToGrid w:val="0"/>
        <w:spacing w:before="100" w:after="100" w:line="360" w:lineRule="auto"/>
        <w:ind w:firstLine="480" w:firstLineChars="200"/>
        <w:contextualSpacing/>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1、具有独立法人资格，独立承担民事责任的能力；</w:t>
      </w:r>
    </w:p>
    <w:p>
      <w:pPr>
        <w:keepNext w:val="0"/>
        <w:keepLines w:val="0"/>
        <w:pageBreakBefore w:val="0"/>
        <w:kinsoku/>
        <w:wordWrap/>
        <w:overflowPunct/>
        <w:topLinePunct w:val="0"/>
        <w:autoSpaceDE w:val="0"/>
        <w:autoSpaceDN w:val="0"/>
        <w:bidi w:val="0"/>
        <w:adjustRightInd w:val="0"/>
        <w:snapToGrid w:val="0"/>
        <w:spacing w:before="100" w:after="100" w:line="360" w:lineRule="auto"/>
        <w:ind w:firstLine="480" w:firstLineChars="200"/>
        <w:contextualSpacing/>
        <w:jc w:val="left"/>
        <w:textAlignment w:val="auto"/>
        <w:rPr>
          <w:rFonts w:hint="eastAsia" w:ascii="宋体" w:hAnsi="宋体" w:eastAsia="宋体" w:cs="宋体"/>
          <w:kern w:val="0"/>
          <w:sz w:val="24"/>
          <w:szCs w:val="24"/>
          <w:lang w:val="zh-CN" w:eastAsia="zh-CN"/>
        </w:rPr>
      </w:pPr>
      <w:r>
        <w:rPr>
          <w:rFonts w:hint="eastAsia" w:ascii="宋体" w:hAnsi="宋体" w:cs="宋体"/>
          <w:kern w:val="0"/>
          <w:sz w:val="24"/>
          <w:lang w:val="en-US" w:eastAsia="zh-CN"/>
        </w:rPr>
        <w:t>2、</w:t>
      </w:r>
      <w:r>
        <w:rPr>
          <w:rFonts w:hint="eastAsia" w:ascii="宋体" w:hAnsi="宋体" w:cs="宋体"/>
          <w:kern w:val="0"/>
          <w:sz w:val="24"/>
        </w:rPr>
        <w:t>具有良好的商业信誉和健全的财务会计制度，具有完成合同所必需的设备和专业技术能力</w:t>
      </w:r>
      <w:r>
        <w:rPr>
          <w:rFonts w:hint="eastAsia" w:ascii="宋体" w:hAnsi="宋体" w:cs="宋体"/>
          <w:kern w:val="0"/>
          <w:sz w:val="24"/>
          <w:lang w:eastAsia="zh-CN"/>
        </w:rPr>
        <w:t>；</w:t>
      </w:r>
    </w:p>
    <w:p>
      <w:pPr>
        <w:keepNext w:val="0"/>
        <w:keepLines w:val="0"/>
        <w:pageBreakBefore w:val="0"/>
        <w:kinsoku/>
        <w:wordWrap/>
        <w:overflowPunct/>
        <w:topLinePunct w:val="0"/>
        <w:bidi w:val="0"/>
        <w:spacing w:line="360" w:lineRule="auto"/>
        <w:ind w:firstLine="480" w:firstLineChars="200"/>
        <w:jc w:val="left"/>
        <w:textAlignment w:val="auto"/>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3</w:t>
      </w:r>
      <w:r>
        <w:rPr>
          <w:rFonts w:hint="eastAsia" w:ascii="宋体" w:hAnsi="宋体" w:eastAsia="宋体" w:cs="宋体"/>
          <w:kern w:val="0"/>
          <w:sz w:val="24"/>
          <w:szCs w:val="24"/>
          <w:lang w:val="zh-CN"/>
        </w:rPr>
        <w:t>、</w:t>
      </w:r>
      <w:r>
        <w:rPr>
          <w:rFonts w:hint="eastAsia" w:ascii="宋体" w:hAnsi="宋体" w:cs="宋体"/>
          <w:kern w:val="0"/>
          <w:sz w:val="24"/>
        </w:rPr>
        <w:t>投标人应</w:t>
      </w:r>
      <w:r>
        <w:rPr>
          <w:rFonts w:ascii="宋体" w:hAnsi="宋体" w:cs="宋体"/>
          <w:kern w:val="0"/>
          <w:sz w:val="24"/>
        </w:rPr>
        <w:t>具有</w:t>
      </w:r>
      <w:r>
        <w:rPr>
          <w:rFonts w:hint="eastAsia" w:ascii="宋体" w:hAnsi="宋体" w:cs="宋体"/>
          <w:kern w:val="0"/>
          <w:sz w:val="24"/>
        </w:rPr>
        <w:t>专业技术能力以及供货和售后维护保障能力，具有较强的本地化服务能力，配有较强的专业技术队伍，能提供快速的售后服务响应</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bidi w:val="0"/>
        <w:spacing w:line="360" w:lineRule="auto"/>
        <w:ind w:firstLine="480" w:firstLineChars="200"/>
        <w:jc w:val="left"/>
        <w:textAlignment w:val="auto"/>
        <w:rPr>
          <w:rFonts w:hint="eastAsia" w:ascii="宋体" w:hAnsi="宋体" w:cs="宋体"/>
          <w:kern w:val="0"/>
          <w:sz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zh-CN"/>
        </w:rPr>
        <w:t>、</w:t>
      </w:r>
      <w:r>
        <w:rPr>
          <w:rFonts w:hint="eastAsia" w:ascii="宋体" w:hAnsi="宋体" w:cs="宋体"/>
          <w:kern w:val="0"/>
          <w:sz w:val="24"/>
        </w:rPr>
        <w:t>本项目不接受联合体投标，不允许投标人对本招标货物及其相关服务进行分包和转包</w:t>
      </w:r>
      <w:r>
        <w:rPr>
          <w:rFonts w:hint="eastAsia" w:ascii="宋体" w:hAnsi="宋体" w:cs="宋体"/>
          <w:kern w:val="0"/>
          <w:sz w:val="24"/>
          <w:lang w:eastAsia="zh-CN"/>
        </w:rPr>
        <w:t>；</w:t>
      </w:r>
      <w:r>
        <w:rPr>
          <w:rFonts w:hint="eastAsia" w:ascii="宋体" w:hAnsi="宋体" w:cs="宋体"/>
          <w:kern w:val="0"/>
          <w:sz w:val="24"/>
          <w:lang w:val="en-US" w:eastAsia="zh-CN"/>
        </w:rPr>
        <w:t xml:space="preserve"> </w:t>
      </w:r>
    </w:p>
    <w:p>
      <w:pPr>
        <w:keepNext w:val="0"/>
        <w:keepLines w:val="0"/>
        <w:pageBreakBefore w:val="0"/>
        <w:widowControl/>
        <w:kinsoku/>
        <w:wordWrap/>
        <w:overflowPunct/>
        <w:topLinePunct w:val="0"/>
        <w:bidi w:val="0"/>
        <w:spacing w:line="360" w:lineRule="auto"/>
        <w:ind w:firstLine="480" w:firstLineChars="200"/>
        <w:jc w:val="left"/>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5、</w:t>
      </w:r>
      <w:r>
        <w:rPr>
          <w:rFonts w:hint="eastAsia" w:ascii="宋体" w:hAnsi="宋体" w:cs="宋体"/>
          <w:kern w:val="0"/>
          <w:sz w:val="24"/>
        </w:rPr>
        <w:t>本产品及服务需要有海康威视南通公司出具的质保承诺书，对</w:t>
      </w:r>
      <w:r>
        <w:rPr>
          <w:rFonts w:hint="eastAsia"/>
          <w:sz w:val="24"/>
        </w:rPr>
        <w:t>原厂设备提供2年以上质保保证，无人值守云平台需要</w:t>
      </w:r>
      <w:r>
        <w:rPr>
          <w:rFonts w:hint="eastAsia" w:ascii="宋体" w:hAnsi="宋体" w:cs="宋体"/>
          <w:kern w:val="0"/>
          <w:sz w:val="24"/>
        </w:rPr>
        <w:t>海康威视</w:t>
      </w:r>
      <w:r>
        <w:rPr>
          <w:rFonts w:hint="eastAsia"/>
          <w:sz w:val="24"/>
        </w:rPr>
        <w:t>公司提供三年以上服务承诺</w:t>
      </w:r>
      <w:r>
        <w:rPr>
          <w:rFonts w:hint="eastAsia"/>
          <w:sz w:val="24"/>
          <w:lang w:eastAsia="zh-CN"/>
        </w:rPr>
        <w:t>。</w:t>
      </w:r>
    </w:p>
    <w:p>
      <w:pPr>
        <w:keepNext w:val="0"/>
        <w:keepLines w:val="0"/>
        <w:pageBreakBefore w:val="0"/>
        <w:kinsoku/>
        <w:wordWrap/>
        <w:overflowPunct/>
        <w:topLinePunct w:val="0"/>
        <w:bidi w:val="0"/>
        <w:spacing w:line="360" w:lineRule="auto"/>
        <w:ind w:firstLine="482" w:firstLineChars="200"/>
        <w:textAlignment w:val="auto"/>
        <w:rPr>
          <w:rFonts w:ascii="宋体" w:hAnsi="宋体" w:cs="Calibri"/>
          <w:kern w:val="0"/>
          <w:sz w:val="24"/>
        </w:rPr>
      </w:pPr>
      <w:r>
        <w:rPr>
          <w:rFonts w:hint="eastAsia" w:ascii="宋体" w:hAnsi="宋体"/>
          <w:b/>
          <w:bCs/>
          <w:kern w:val="0"/>
          <w:sz w:val="24"/>
          <w:lang w:eastAsia="zh-CN"/>
        </w:rPr>
        <w:t>五</w:t>
      </w:r>
      <w:r>
        <w:rPr>
          <w:rFonts w:hint="eastAsia" w:ascii="宋体" w:hAnsi="宋体"/>
          <w:b/>
          <w:bCs/>
          <w:kern w:val="0"/>
          <w:sz w:val="24"/>
        </w:rPr>
        <w:t>、投标时间及地点：</w:t>
      </w:r>
    </w:p>
    <w:p>
      <w:pPr>
        <w:keepNext w:val="0"/>
        <w:keepLines w:val="0"/>
        <w:pageBreakBefore w:val="0"/>
        <w:widowControl/>
        <w:shd w:val="clear" w:color="auto" w:fill="FFFFFF"/>
        <w:kinsoku/>
        <w:wordWrap/>
        <w:overflowPunct/>
        <w:topLinePunct w:val="0"/>
        <w:bidi w:val="0"/>
        <w:spacing w:line="360" w:lineRule="auto"/>
        <w:ind w:firstLine="480" w:firstLineChars="200"/>
        <w:jc w:val="left"/>
        <w:textAlignment w:val="auto"/>
        <w:rPr>
          <w:rFonts w:ascii="宋体" w:hAnsi="宋体" w:cs="Helvetica"/>
          <w:kern w:val="0"/>
          <w:sz w:val="24"/>
          <w:shd w:val="clear" w:color="auto" w:fill="FFFFFF"/>
        </w:rPr>
      </w:pPr>
      <w:r>
        <w:rPr>
          <w:rFonts w:hint="eastAsia" w:ascii="宋体" w:hAnsi="宋体" w:cs="Helvetica"/>
          <w:kern w:val="0"/>
          <w:sz w:val="24"/>
          <w:shd w:val="clear" w:color="auto" w:fill="FFFFFF"/>
        </w:rPr>
        <w:t>请投标人于20</w:t>
      </w:r>
      <w:r>
        <w:rPr>
          <w:rFonts w:hint="eastAsia" w:ascii="宋体" w:hAnsi="宋体" w:cs="Helvetica"/>
          <w:kern w:val="0"/>
          <w:sz w:val="24"/>
          <w:shd w:val="clear" w:color="auto" w:fill="FFFFFF"/>
          <w:lang w:val="en-US" w:eastAsia="zh-CN"/>
        </w:rPr>
        <w:t>20</w:t>
      </w:r>
      <w:r>
        <w:rPr>
          <w:rFonts w:hint="eastAsia" w:ascii="宋体" w:hAnsi="宋体" w:cs="Helvetica"/>
          <w:kern w:val="0"/>
          <w:sz w:val="24"/>
          <w:shd w:val="clear" w:color="auto" w:fill="FFFFFF"/>
        </w:rPr>
        <w:t>年1月</w:t>
      </w:r>
      <w:r>
        <w:rPr>
          <w:rFonts w:hint="eastAsia" w:ascii="宋体" w:hAnsi="宋体" w:cs="Helvetica"/>
          <w:kern w:val="0"/>
          <w:sz w:val="24"/>
          <w:shd w:val="clear" w:color="auto" w:fill="FFFFFF"/>
          <w:lang w:val="en-US" w:eastAsia="zh-CN"/>
        </w:rPr>
        <w:t>17</w:t>
      </w:r>
      <w:r>
        <w:rPr>
          <w:rFonts w:hint="eastAsia" w:ascii="宋体" w:hAnsi="宋体" w:cs="Helvetica"/>
          <w:kern w:val="0"/>
          <w:sz w:val="24"/>
          <w:shd w:val="clear" w:color="auto" w:fill="FFFFFF"/>
        </w:rPr>
        <w:t>日</w:t>
      </w:r>
      <w:r>
        <w:rPr>
          <w:rFonts w:hint="eastAsia" w:ascii="宋体" w:hAnsi="宋体" w:cs="Helvetica"/>
          <w:kern w:val="0"/>
          <w:sz w:val="24"/>
          <w:shd w:val="clear" w:color="auto" w:fill="FFFFFF"/>
          <w:lang w:eastAsia="zh-CN"/>
        </w:rPr>
        <w:t>上</w:t>
      </w:r>
      <w:r>
        <w:rPr>
          <w:rFonts w:hint="eastAsia" w:ascii="宋体" w:hAnsi="宋体" w:cs="Helvetica"/>
          <w:kern w:val="0"/>
          <w:sz w:val="24"/>
          <w:shd w:val="clear" w:color="auto" w:fill="FFFFFF"/>
        </w:rPr>
        <w:t>午</w:t>
      </w:r>
      <w:r>
        <w:rPr>
          <w:rFonts w:hint="eastAsia" w:ascii="宋体" w:hAnsi="宋体" w:cs="Helvetica"/>
          <w:kern w:val="0"/>
          <w:sz w:val="24"/>
          <w:shd w:val="clear" w:color="auto" w:fill="FFFFFF"/>
          <w:lang w:val="en-US" w:eastAsia="zh-CN"/>
        </w:rPr>
        <w:t>9</w:t>
      </w:r>
      <w:r>
        <w:rPr>
          <w:rFonts w:hint="eastAsia" w:ascii="宋体" w:hAnsi="宋体" w:cs="Helvetica"/>
          <w:kern w:val="0"/>
          <w:sz w:val="24"/>
          <w:shd w:val="clear" w:color="auto" w:fill="FFFFFF"/>
        </w:rPr>
        <w:t>:</w:t>
      </w:r>
      <w:r>
        <w:rPr>
          <w:rFonts w:hint="eastAsia" w:ascii="宋体" w:hAnsi="宋体" w:cs="Helvetica"/>
          <w:kern w:val="0"/>
          <w:sz w:val="24"/>
          <w:shd w:val="clear" w:color="auto" w:fill="FFFFFF"/>
          <w:lang w:val="en-US" w:eastAsia="zh-CN"/>
        </w:rPr>
        <w:t>00</w:t>
      </w:r>
      <w:r>
        <w:rPr>
          <w:rFonts w:hint="eastAsia" w:ascii="宋体" w:hAnsi="宋体" w:cs="Helvetica"/>
          <w:kern w:val="0"/>
          <w:sz w:val="24"/>
          <w:shd w:val="clear" w:color="auto" w:fill="FFFFFF"/>
        </w:rPr>
        <w:t>~</w:t>
      </w:r>
      <w:r>
        <w:rPr>
          <w:rFonts w:hint="eastAsia" w:ascii="宋体" w:hAnsi="宋体" w:cs="Helvetica"/>
          <w:kern w:val="0"/>
          <w:sz w:val="24"/>
          <w:shd w:val="clear" w:color="auto" w:fill="FFFFFF"/>
          <w:lang w:val="en-US" w:eastAsia="zh-CN"/>
        </w:rPr>
        <w:t>9</w:t>
      </w:r>
      <w:r>
        <w:rPr>
          <w:rFonts w:hint="eastAsia" w:ascii="宋体" w:hAnsi="宋体" w:cs="Helvetica"/>
          <w:kern w:val="0"/>
          <w:sz w:val="24"/>
          <w:shd w:val="clear" w:color="auto" w:fill="FFFFFF"/>
        </w:rPr>
        <w:t>:</w:t>
      </w:r>
      <w:r>
        <w:rPr>
          <w:rFonts w:hint="eastAsia" w:ascii="宋体" w:hAnsi="宋体" w:cs="Helvetica"/>
          <w:kern w:val="0"/>
          <w:sz w:val="24"/>
          <w:shd w:val="clear" w:color="auto" w:fill="FFFFFF"/>
          <w:lang w:val="en-US" w:eastAsia="zh-CN"/>
        </w:rPr>
        <w:t>30</w:t>
      </w:r>
      <w:r>
        <w:rPr>
          <w:rFonts w:hint="eastAsia" w:ascii="宋体" w:hAnsi="宋体" w:cs="Helvetica"/>
          <w:kern w:val="0"/>
          <w:sz w:val="24"/>
          <w:shd w:val="clear" w:color="auto" w:fill="FFFFFF"/>
        </w:rPr>
        <w:t>之间，将密封好的标书送至青年中路89号南通职业大学主楼1</w:t>
      </w:r>
      <w:r>
        <w:rPr>
          <w:rFonts w:hint="eastAsia" w:ascii="宋体" w:hAnsi="宋体" w:cs="Helvetica"/>
          <w:kern w:val="0"/>
          <w:sz w:val="24"/>
          <w:shd w:val="clear" w:color="auto" w:fill="FFFFFF"/>
          <w:lang w:val="en-US" w:eastAsia="zh-CN"/>
        </w:rPr>
        <w:t>401</w:t>
      </w:r>
      <w:r>
        <w:rPr>
          <w:rFonts w:hint="eastAsia" w:ascii="宋体" w:hAnsi="宋体" w:cs="Helvetica"/>
          <w:kern w:val="0"/>
          <w:sz w:val="24"/>
          <w:shd w:val="clear" w:color="auto" w:fill="FFFFFF"/>
        </w:rPr>
        <w:t>室；</w:t>
      </w:r>
    </w:p>
    <w:p>
      <w:pPr>
        <w:keepNext w:val="0"/>
        <w:keepLines w:val="0"/>
        <w:pageBreakBefore w:val="0"/>
        <w:widowControl/>
        <w:shd w:val="clear" w:color="auto" w:fill="FFFFFF"/>
        <w:kinsoku/>
        <w:wordWrap/>
        <w:overflowPunct/>
        <w:topLinePunct w:val="0"/>
        <w:bidi w:val="0"/>
        <w:spacing w:line="360" w:lineRule="auto"/>
        <w:ind w:firstLine="480" w:firstLineChars="200"/>
        <w:jc w:val="left"/>
        <w:textAlignment w:val="auto"/>
        <w:rPr>
          <w:rFonts w:ascii="宋体" w:hAnsi="宋体" w:cs="Helvetica"/>
          <w:kern w:val="0"/>
          <w:sz w:val="24"/>
          <w:shd w:val="clear" w:color="auto" w:fill="FFFFFF"/>
        </w:rPr>
      </w:pPr>
      <w:r>
        <w:rPr>
          <w:rFonts w:hint="eastAsia" w:ascii="宋体" w:hAnsi="宋体" w:cs="Helvetica"/>
          <w:kern w:val="0"/>
          <w:sz w:val="24"/>
          <w:shd w:val="clear" w:color="auto" w:fill="FFFFFF"/>
        </w:rPr>
        <w:t>开标时间：20</w:t>
      </w:r>
      <w:r>
        <w:rPr>
          <w:rFonts w:hint="eastAsia" w:ascii="宋体" w:hAnsi="宋体" w:cs="Helvetica"/>
          <w:kern w:val="0"/>
          <w:sz w:val="24"/>
          <w:shd w:val="clear" w:color="auto" w:fill="FFFFFF"/>
          <w:lang w:val="en-US" w:eastAsia="zh-CN"/>
        </w:rPr>
        <w:t>20</w:t>
      </w:r>
      <w:r>
        <w:rPr>
          <w:rFonts w:hint="eastAsia" w:ascii="宋体" w:hAnsi="宋体" w:cs="Helvetica"/>
          <w:kern w:val="0"/>
          <w:sz w:val="24"/>
          <w:shd w:val="clear" w:color="auto" w:fill="FFFFFF"/>
        </w:rPr>
        <w:t>年1月</w:t>
      </w:r>
      <w:r>
        <w:rPr>
          <w:rFonts w:hint="eastAsia" w:ascii="宋体" w:hAnsi="宋体" w:cs="Helvetica"/>
          <w:kern w:val="0"/>
          <w:sz w:val="24"/>
          <w:shd w:val="clear" w:color="auto" w:fill="FFFFFF"/>
          <w:lang w:val="en-US" w:eastAsia="zh-CN"/>
        </w:rPr>
        <w:t>17</w:t>
      </w:r>
      <w:r>
        <w:rPr>
          <w:rFonts w:hint="eastAsia" w:ascii="宋体" w:hAnsi="宋体" w:cs="Helvetica"/>
          <w:kern w:val="0"/>
          <w:sz w:val="24"/>
          <w:shd w:val="clear" w:color="auto" w:fill="FFFFFF"/>
        </w:rPr>
        <w:t>日</w:t>
      </w:r>
      <w:r>
        <w:rPr>
          <w:rFonts w:hint="eastAsia" w:ascii="宋体" w:hAnsi="宋体" w:cs="Helvetica"/>
          <w:kern w:val="0"/>
          <w:sz w:val="24"/>
          <w:shd w:val="clear" w:color="auto" w:fill="FFFFFF"/>
          <w:lang w:eastAsia="zh-CN"/>
        </w:rPr>
        <w:t>上</w:t>
      </w:r>
      <w:r>
        <w:rPr>
          <w:rFonts w:hint="eastAsia" w:ascii="宋体" w:hAnsi="宋体" w:cs="Helvetica"/>
          <w:kern w:val="0"/>
          <w:sz w:val="24"/>
          <w:shd w:val="clear" w:color="auto" w:fill="FFFFFF"/>
        </w:rPr>
        <w:t>午</w:t>
      </w:r>
      <w:r>
        <w:rPr>
          <w:rFonts w:hint="eastAsia" w:ascii="宋体" w:hAnsi="宋体" w:cs="Helvetica"/>
          <w:kern w:val="0"/>
          <w:sz w:val="24"/>
          <w:shd w:val="clear" w:color="auto" w:fill="FFFFFF"/>
          <w:lang w:val="en-US" w:eastAsia="zh-CN"/>
        </w:rPr>
        <w:t>9</w:t>
      </w:r>
      <w:r>
        <w:rPr>
          <w:rFonts w:hint="eastAsia" w:ascii="宋体" w:hAnsi="宋体" w:cs="Helvetica"/>
          <w:kern w:val="0"/>
          <w:sz w:val="24"/>
          <w:shd w:val="clear" w:color="auto" w:fill="FFFFFF"/>
        </w:rPr>
        <w:t>:</w:t>
      </w:r>
      <w:r>
        <w:rPr>
          <w:rFonts w:hint="eastAsia" w:ascii="宋体" w:hAnsi="宋体" w:cs="Helvetica"/>
          <w:kern w:val="0"/>
          <w:sz w:val="24"/>
          <w:shd w:val="clear" w:color="auto" w:fill="FFFFFF"/>
          <w:lang w:val="en-US" w:eastAsia="zh-CN"/>
        </w:rPr>
        <w:t>30</w:t>
      </w:r>
      <w:r>
        <w:rPr>
          <w:rFonts w:hint="eastAsia" w:ascii="宋体" w:hAnsi="宋体" w:cs="Helvetica"/>
          <w:kern w:val="0"/>
          <w:sz w:val="24"/>
          <w:shd w:val="clear" w:color="auto" w:fill="FFFFFF"/>
        </w:rPr>
        <w:t>,地点：南通职业大学主楼1401室。</w:t>
      </w:r>
    </w:p>
    <w:p>
      <w:pPr>
        <w:keepNext w:val="0"/>
        <w:keepLines w:val="0"/>
        <w:pageBreakBefore w:val="0"/>
        <w:widowControl/>
        <w:shd w:val="clear" w:color="auto" w:fill="FFFFFF"/>
        <w:kinsoku/>
        <w:wordWrap/>
        <w:overflowPunct/>
        <w:topLinePunct w:val="0"/>
        <w:bidi w:val="0"/>
        <w:spacing w:line="360" w:lineRule="auto"/>
        <w:ind w:firstLine="482" w:firstLineChars="200"/>
        <w:jc w:val="left"/>
        <w:textAlignment w:val="auto"/>
        <w:rPr>
          <w:rFonts w:ascii="宋体" w:hAnsi="宋体" w:cs="Helvetica"/>
          <w:b/>
          <w:bCs/>
          <w:kern w:val="0"/>
          <w:sz w:val="24"/>
          <w:shd w:val="clear" w:color="auto" w:fill="FFFFFF"/>
        </w:rPr>
      </w:pPr>
      <w:r>
        <w:rPr>
          <w:rFonts w:hint="eastAsia" w:ascii="宋体" w:hAnsi="宋体" w:cs="Helvetica"/>
          <w:b/>
          <w:bCs/>
          <w:kern w:val="0"/>
          <w:sz w:val="24"/>
          <w:shd w:val="clear" w:color="auto" w:fill="FFFFFF"/>
        </w:rPr>
        <w:t>询价文件获取：投标人自行下载。</w:t>
      </w:r>
    </w:p>
    <w:p>
      <w:pPr>
        <w:keepNext w:val="0"/>
        <w:keepLines w:val="0"/>
        <w:pageBreakBefore w:val="0"/>
        <w:widowControl/>
        <w:shd w:val="clear" w:color="auto" w:fill="FFFFFF"/>
        <w:kinsoku/>
        <w:wordWrap/>
        <w:overflowPunct/>
        <w:topLinePunct w:val="0"/>
        <w:bidi w:val="0"/>
        <w:spacing w:line="360" w:lineRule="auto"/>
        <w:ind w:firstLine="480" w:firstLineChars="200"/>
        <w:jc w:val="left"/>
        <w:textAlignment w:val="auto"/>
        <w:rPr>
          <w:rFonts w:ascii="宋体" w:hAnsi="宋体" w:cs="Helvetica"/>
          <w:kern w:val="0"/>
          <w:sz w:val="24"/>
          <w:shd w:val="clear" w:color="auto" w:fill="FFFFFF"/>
        </w:rPr>
      </w:pPr>
      <w:r>
        <w:rPr>
          <w:rFonts w:hint="eastAsia" w:ascii="宋体" w:hAnsi="宋体" w:cs="Helvetica"/>
          <w:kern w:val="0"/>
          <w:sz w:val="24"/>
          <w:shd w:val="clear" w:color="auto" w:fill="FFFFFF"/>
        </w:rPr>
        <w:t>与本次招标有关事宜请按下列通讯方式联系：</w:t>
      </w:r>
      <w:bookmarkStart w:id="9" w:name="_GoBack"/>
      <w:bookmarkEnd w:id="9"/>
    </w:p>
    <w:p>
      <w:pPr>
        <w:keepNext w:val="0"/>
        <w:keepLines w:val="0"/>
        <w:pageBreakBefore w:val="0"/>
        <w:widowControl/>
        <w:shd w:val="clear" w:color="auto" w:fill="FFFFFF"/>
        <w:kinsoku/>
        <w:wordWrap/>
        <w:overflowPunct/>
        <w:topLinePunct w:val="0"/>
        <w:bidi w:val="0"/>
        <w:spacing w:line="360" w:lineRule="auto"/>
        <w:ind w:firstLine="480" w:firstLineChars="200"/>
        <w:jc w:val="left"/>
        <w:textAlignment w:val="auto"/>
        <w:rPr>
          <w:rFonts w:ascii="宋体" w:hAnsi="宋体" w:cs="Helvetica"/>
          <w:color w:val="FF0000"/>
          <w:kern w:val="0"/>
          <w:sz w:val="24"/>
          <w:shd w:val="clear" w:color="auto" w:fill="FFFFFF"/>
        </w:rPr>
      </w:pPr>
      <w:r>
        <w:rPr>
          <w:rFonts w:hint="eastAsia" w:ascii="宋体" w:hAnsi="宋体" w:cs="Helvetica"/>
          <w:kern w:val="0"/>
          <w:sz w:val="24"/>
          <w:shd w:val="clear" w:color="auto" w:fill="FFFFFF"/>
        </w:rPr>
        <w:t>单位部门：南通职业大学招投标管理办公室；</w:t>
      </w:r>
    </w:p>
    <w:p>
      <w:pPr>
        <w:keepNext w:val="0"/>
        <w:keepLines w:val="0"/>
        <w:pageBreakBefore w:val="0"/>
        <w:widowControl/>
        <w:shd w:val="clear" w:color="auto" w:fill="FFFFFF"/>
        <w:kinsoku/>
        <w:wordWrap/>
        <w:overflowPunct/>
        <w:topLinePunct w:val="0"/>
        <w:bidi w:val="0"/>
        <w:spacing w:line="360" w:lineRule="auto"/>
        <w:ind w:firstLine="480" w:firstLineChars="200"/>
        <w:jc w:val="left"/>
        <w:textAlignment w:val="auto"/>
        <w:rPr>
          <w:rFonts w:ascii="宋体" w:hAnsi="宋体" w:cs="Helvetica"/>
          <w:kern w:val="0"/>
          <w:sz w:val="24"/>
          <w:shd w:val="clear" w:color="auto" w:fill="FFFFFF"/>
        </w:rPr>
      </w:pPr>
      <w:r>
        <w:rPr>
          <w:rFonts w:hint="eastAsia" w:ascii="宋体" w:hAnsi="宋体" w:cs="Helvetica"/>
          <w:kern w:val="0"/>
          <w:sz w:val="24"/>
          <w:shd w:val="clear" w:color="auto" w:fill="FFFFFF"/>
        </w:rPr>
        <w:t>邮编：226007；Email:zbb@mail.ntvu.edu.cn；</w:t>
      </w:r>
    </w:p>
    <w:p>
      <w:pPr>
        <w:pStyle w:val="9"/>
        <w:keepNext w:val="0"/>
        <w:keepLines w:val="0"/>
        <w:pageBreakBefore w:val="0"/>
        <w:kinsoku/>
        <w:wordWrap/>
        <w:overflowPunct/>
        <w:topLinePunct w:val="0"/>
        <w:bidi w:val="0"/>
        <w:spacing w:before="0" w:beforeAutospacing="0" w:after="0" w:afterAutospacing="0" w:line="360" w:lineRule="auto"/>
        <w:ind w:firstLine="480" w:firstLineChars="200"/>
        <w:textAlignment w:val="auto"/>
        <w:rPr>
          <w:lang w:val="zh-CN"/>
        </w:rPr>
      </w:pPr>
      <w:r>
        <w:rPr>
          <w:rFonts w:hint="eastAsia"/>
          <w:lang w:val="zh-CN"/>
        </w:rPr>
        <w:t>联系人：陈老师，联系电话：</w:t>
      </w:r>
      <w:r>
        <w:rPr>
          <w:rFonts w:hint="eastAsia"/>
        </w:rPr>
        <w:t>81050956</w:t>
      </w:r>
      <w:r>
        <w:rPr>
          <w:rFonts w:hint="eastAsia"/>
          <w:lang w:val="zh-CN"/>
        </w:rPr>
        <w:t>；</w:t>
      </w:r>
    </w:p>
    <w:p>
      <w:pPr>
        <w:keepNext w:val="0"/>
        <w:keepLines w:val="0"/>
        <w:pageBreakBefore w:val="0"/>
        <w:widowControl/>
        <w:shd w:val="clear" w:color="auto" w:fill="FFFFFF"/>
        <w:kinsoku/>
        <w:wordWrap/>
        <w:overflowPunct/>
        <w:topLinePunct w:val="0"/>
        <w:bidi w:val="0"/>
        <w:spacing w:line="360" w:lineRule="auto"/>
        <w:ind w:firstLine="480" w:firstLineChars="200"/>
        <w:jc w:val="left"/>
        <w:textAlignment w:val="auto"/>
        <w:rPr>
          <w:rFonts w:ascii="宋体" w:hAnsi="宋体"/>
          <w:sz w:val="24"/>
        </w:rPr>
      </w:pPr>
      <w:r>
        <w:rPr>
          <w:rFonts w:hint="eastAsia" w:ascii="宋体" w:hAnsi="宋体" w:cs="Helvetica"/>
          <w:kern w:val="0"/>
          <w:sz w:val="24"/>
          <w:shd w:val="clear" w:color="auto" w:fill="FFFFFF"/>
          <w:lang w:eastAsia="zh-CN"/>
        </w:rPr>
        <w:t>技术</w:t>
      </w:r>
      <w:r>
        <w:rPr>
          <w:rFonts w:hint="eastAsia" w:ascii="宋体" w:hAnsi="宋体" w:cs="Helvetica"/>
          <w:kern w:val="0"/>
          <w:sz w:val="24"/>
          <w:shd w:val="clear" w:color="auto" w:fill="FFFFFF"/>
        </w:rPr>
        <w:t>联系人：</w:t>
      </w:r>
      <w:r>
        <w:rPr>
          <w:rFonts w:hint="eastAsia"/>
          <w:sz w:val="24"/>
        </w:rPr>
        <w:t>金老师，</w:t>
      </w:r>
      <w:r>
        <w:rPr>
          <w:rFonts w:hint="eastAsia"/>
          <w:sz w:val="24"/>
          <w:lang w:eastAsia="zh-CN"/>
        </w:rPr>
        <w:t>电话：</w:t>
      </w:r>
      <w:r>
        <w:rPr>
          <w:rFonts w:hint="eastAsia" w:ascii="宋体" w:hAnsi="宋体" w:cs="Helvetica"/>
          <w:kern w:val="0"/>
          <w:sz w:val="24"/>
          <w:shd w:val="clear" w:color="auto" w:fill="FFFFFF"/>
        </w:rPr>
        <w:t>13773617110</w:t>
      </w:r>
    </w:p>
    <w:p>
      <w:pPr>
        <w:spacing w:line="440" w:lineRule="exact"/>
        <w:ind w:firstLine="4320" w:firstLineChars="1800"/>
        <w:rPr>
          <w:rFonts w:ascii="宋体" w:hAnsi="宋体"/>
          <w:sz w:val="24"/>
        </w:rPr>
      </w:pPr>
    </w:p>
    <w:p>
      <w:pPr>
        <w:spacing w:line="440" w:lineRule="exact"/>
        <w:ind w:firstLine="4337" w:firstLineChars="1800"/>
        <w:jc w:val="right"/>
        <w:rPr>
          <w:rFonts w:ascii="宋体" w:hAnsi="宋体"/>
          <w:b/>
          <w:bCs/>
          <w:sz w:val="24"/>
        </w:rPr>
      </w:pPr>
      <w:r>
        <w:rPr>
          <w:rFonts w:hint="eastAsia" w:ascii="宋体" w:hAnsi="宋体"/>
          <w:b/>
          <w:bCs/>
          <w:sz w:val="24"/>
        </w:rPr>
        <w:t>南通职业大学招标办</w:t>
      </w:r>
    </w:p>
    <w:p>
      <w:pPr>
        <w:wordWrap w:val="0"/>
        <w:spacing w:line="440" w:lineRule="exact"/>
        <w:ind w:firstLine="4578" w:firstLineChars="1900"/>
        <w:jc w:val="center"/>
        <w:rPr>
          <w:rFonts w:ascii="宋体" w:hAnsi="宋体"/>
          <w:b/>
          <w:bCs/>
          <w:sz w:val="24"/>
        </w:rPr>
      </w:pPr>
      <w:r>
        <w:rPr>
          <w:rFonts w:hint="eastAsia" w:ascii="宋体" w:hAnsi="宋体"/>
          <w:b/>
          <w:bCs/>
          <w:sz w:val="24"/>
        </w:rPr>
        <w:t xml:space="preserve">                   20</w:t>
      </w:r>
      <w:r>
        <w:rPr>
          <w:rFonts w:hint="eastAsia" w:ascii="宋体" w:hAnsi="宋体"/>
          <w:b/>
          <w:bCs/>
          <w:sz w:val="24"/>
          <w:lang w:val="en-US" w:eastAsia="zh-CN"/>
        </w:rPr>
        <w:t>20</w:t>
      </w:r>
      <w:r>
        <w:rPr>
          <w:rFonts w:hint="eastAsia" w:ascii="宋体" w:hAnsi="宋体"/>
          <w:b/>
          <w:bCs/>
          <w:sz w:val="24"/>
        </w:rPr>
        <w:t>年</w:t>
      </w:r>
      <w:r>
        <w:rPr>
          <w:rFonts w:hint="eastAsia" w:ascii="宋体" w:hAnsi="宋体"/>
          <w:b/>
          <w:bCs/>
          <w:sz w:val="24"/>
          <w:lang w:val="en-US" w:eastAsia="zh-CN"/>
        </w:rPr>
        <w:t>1</w:t>
      </w:r>
      <w:r>
        <w:rPr>
          <w:rFonts w:hint="eastAsia" w:ascii="宋体" w:hAnsi="宋体"/>
          <w:b/>
          <w:bCs/>
          <w:sz w:val="24"/>
        </w:rPr>
        <w:t>月</w:t>
      </w:r>
      <w:r>
        <w:rPr>
          <w:rFonts w:hint="eastAsia" w:ascii="宋体" w:hAnsi="宋体"/>
          <w:b/>
          <w:bCs/>
          <w:sz w:val="24"/>
          <w:lang w:val="en-US" w:eastAsia="zh-CN"/>
        </w:rPr>
        <w:t>13</w:t>
      </w:r>
      <w:r>
        <w:rPr>
          <w:rFonts w:hint="eastAsia" w:ascii="宋体" w:hAnsi="宋体"/>
          <w:b/>
          <w:bCs/>
          <w:sz w:val="24"/>
        </w:rPr>
        <w:t>日</w:t>
      </w:r>
    </w:p>
    <w:p>
      <w:pPr>
        <w:widowControl/>
        <w:jc w:val="left"/>
        <w:rPr>
          <w:rFonts w:ascii="宋体" w:hAnsi="宋体" w:cs="宋体"/>
          <w:b/>
          <w:bCs/>
          <w:kern w:val="0"/>
          <w:sz w:val="24"/>
        </w:rPr>
        <w:sectPr>
          <w:pgSz w:w="11906" w:h="16838"/>
          <w:pgMar w:top="1588" w:right="1418" w:bottom="1440" w:left="1418" w:header="720" w:footer="720" w:gutter="0"/>
          <w:cols w:space="720" w:num="1"/>
          <w:docGrid w:type="lines" w:linePitch="312" w:charSpace="0"/>
        </w:sectPr>
      </w:pPr>
    </w:p>
    <w:bookmarkEnd w:id="0"/>
    <w:bookmarkEnd w:id="1"/>
    <w:p>
      <w:pPr>
        <w:spacing w:line="500" w:lineRule="exact"/>
        <w:jc w:val="center"/>
        <w:rPr>
          <w:rFonts w:ascii="宋体" w:hAnsi="宋体"/>
          <w:b/>
          <w:bCs/>
          <w:sz w:val="24"/>
        </w:rPr>
      </w:pPr>
      <w:r>
        <w:rPr>
          <w:rFonts w:hint="eastAsia" w:ascii="宋体" w:hAnsi="宋体"/>
          <w:b/>
          <w:bCs/>
          <w:sz w:val="24"/>
        </w:rPr>
        <w:t>友情提醒</w:t>
      </w:r>
    </w:p>
    <w:p>
      <w:pPr>
        <w:snapToGrid w:val="0"/>
        <w:spacing w:line="520" w:lineRule="exact"/>
        <w:ind w:firstLine="480" w:firstLineChars="200"/>
        <w:jc w:val="left"/>
        <w:rPr>
          <w:rFonts w:ascii="宋体" w:hAnsi="宋体"/>
          <w:color w:val="000000"/>
          <w:sz w:val="24"/>
        </w:rPr>
      </w:pPr>
      <w:r>
        <w:rPr>
          <w:rFonts w:hint="eastAsia" w:ascii="宋体" w:hAnsi="宋体"/>
          <w:color w:val="000000"/>
          <w:sz w:val="24"/>
        </w:rPr>
        <w:t>投标人下载招标文件后应仔细阅读招标文件的所有内容，如认为有内容残缺，或在资格要求、项目需求、技术参数等方面含有排它性表述的，应在投标截止时间三日前以书面形式提出询问或疑问，送达并签收。未在规定时间内提出询问或疑问的，视同投标人理解并接受本招标文件所有内容。投标人不得在招标结束后针对招标文件所有内容提出质疑事项。</w:t>
      </w:r>
    </w:p>
    <w:p>
      <w:pPr>
        <w:snapToGrid w:val="0"/>
        <w:spacing w:line="520" w:lineRule="exact"/>
        <w:ind w:firstLine="480" w:firstLineChars="200"/>
        <w:jc w:val="left"/>
        <w:rPr>
          <w:rFonts w:ascii="宋体" w:hAnsi="宋体"/>
          <w:color w:val="000000"/>
          <w:sz w:val="24"/>
        </w:rPr>
      </w:pPr>
      <w:r>
        <w:rPr>
          <w:rFonts w:hint="eastAsia" w:ascii="宋体" w:hAnsi="宋体"/>
          <w:color w:val="000000"/>
          <w:sz w:val="24"/>
        </w:rPr>
        <w:t>投标人对本次招标有质疑的，须由投标单位法定代表人或委托代理人以书面形式送达并签收。不能提供佐证材料的、涉及商业秘密的、非书面形式的、匿名的质疑将不予受理。</w:t>
      </w:r>
    </w:p>
    <w:p>
      <w:pPr>
        <w:snapToGrid w:val="0"/>
        <w:spacing w:line="520" w:lineRule="exact"/>
        <w:ind w:firstLine="480" w:firstLineChars="200"/>
        <w:jc w:val="left"/>
        <w:rPr>
          <w:rFonts w:ascii="宋体" w:hAnsi="宋体"/>
          <w:color w:val="000000"/>
          <w:sz w:val="24"/>
        </w:rPr>
      </w:pPr>
      <w:r>
        <w:rPr>
          <w:rFonts w:hint="eastAsia" w:ascii="宋体" w:hAnsi="宋体"/>
          <w:color w:val="000000"/>
          <w:sz w:val="24"/>
        </w:rPr>
        <w:t>凡质疑不成立，投标单位将被列入有不良行为记录名单,同时承担使用虚假材料或恶意方式质疑的法律责任。</w:t>
      </w:r>
    </w:p>
    <w:p>
      <w:pPr>
        <w:snapToGrid w:val="0"/>
        <w:spacing w:line="520" w:lineRule="exact"/>
        <w:ind w:firstLine="480" w:firstLineChars="200"/>
        <w:jc w:val="left"/>
        <w:rPr>
          <w:rFonts w:ascii="宋体" w:hAnsi="宋体"/>
          <w:color w:val="000000"/>
          <w:sz w:val="24"/>
        </w:rPr>
      </w:pPr>
    </w:p>
    <w:p>
      <w:pPr>
        <w:snapToGrid w:val="0"/>
        <w:spacing w:line="520" w:lineRule="exact"/>
        <w:ind w:firstLine="480" w:firstLineChars="200"/>
        <w:jc w:val="left"/>
        <w:rPr>
          <w:rFonts w:ascii="宋体" w:hAnsi="宋体"/>
          <w:color w:val="000000"/>
          <w:sz w:val="24"/>
        </w:rPr>
      </w:pPr>
    </w:p>
    <w:p>
      <w:pPr>
        <w:snapToGrid w:val="0"/>
        <w:spacing w:line="520" w:lineRule="exact"/>
        <w:ind w:firstLine="480" w:firstLineChars="200"/>
        <w:jc w:val="left"/>
        <w:rPr>
          <w:rFonts w:ascii="宋体" w:hAnsi="宋体"/>
          <w:color w:val="000000"/>
          <w:sz w:val="24"/>
        </w:rPr>
      </w:pPr>
    </w:p>
    <w:p>
      <w:pPr>
        <w:snapToGrid w:val="0"/>
        <w:spacing w:line="520" w:lineRule="exact"/>
        <w:ind w:firstLine="480" w:firstLineChars="200"/>
        <w:jc w:val="left"/>
        <w:rPr>
          <w:rFonts w:ascii="宋体" w:hAnsi="宋体"/>
          <w:color w:val="000000"/>
          <w:sz w:val="24"/>
        </w:rPr>
      </w:pPr>
    </w:p>
    <w:p>
      <w:pPr>
        <w:snapToGrid w:val="0"/>
        <w:spacing w:line="520" w:lineRule="exact"/>
        <w:ind w:firstLine="480" w:firstLineChars="200"/>
        <w:jc w:val="left"/>
        <w:rPr>
          <w:rFonts w:ascii="宋体" w:hAnsi="宋体"/>
          <w:color w:val="000000"/>
          <w:sz w:val="24"/>
        </w:rPr>
      </w:pPr>
    </w:p>
    <w:p>
      <w:pPr>
        <w:snapToGrid w:val="0"/>
        <w:spacing w:line="520" w:lineRule="exact"/>
        <w:ind w:firstLine="480" w:firstLineChars="200"/>
        <w:jc w:val="left"/>
        <w:rPr>
          <w:rFonts w:ascii="宋体" w:hAnsi="宋体"/>
          <w:color w:val="000000"/>
          <w:sz w:val="24"/>
        </w:rPr>
      </w:pPr>
    </w:p>
    <w:p>
      <w:pPr>
        <w:snapToGrid w:val="0"/>
        <w:spacing w:line="520" w:lineRule="exact"/>
        <w:ind w:firstLine="480" w:firstLineChars="200"/>
        <w:jc w:val="left"/>
        <w:rPr>
          <w:rFonts w:ascii="宋体" w:hAnsi="宋体"/>
          <w:color w:val="000000"/>
          <w:sz w:val="24"/>
        </w:rPr>
      </w:pPr>
    </w:p>
    <w:p>
      <w:pPr>
        <w:snapToGrid w:val="0"/>
        <w:spacing w:line="520" w:lineRule="exact"/>
        <w:ind w:firstLine="480" w:firstLineChars="200"/>
        <w:jc w:val="left"/>
        <w:rPr>
          <w:rFonts w:ascii="宋体" w:hAnsi="宋体"/>
          <w:color w:val="000000"/>
          <w:sz w:val="24"/>
        </w:rPr>
      </w:pPr>
    </w:p>
    <w:p>
      <w:pPr>
        <w:snapToGrid w:val="0"/>
        <w:spacing w:line="520" w:lineRule="exact"/>
        <w:ind w:firstLine="480" w:firstLineChars="200"/>
        <w:jc w:val="left"/>
        <w:rPr>
          <w:rFonts w:ascii="宋体" w:hAnsi="宋体"/>
          <w:color w:val="000000"/>
          <w:sz w:val="24"/>
        </w:rPr>
      </w:pPr>
    </w:p>
    <w:p>
      <w:pPr>
        <w:snapToGrid w:val="0"/>
        <w:spacing w:line="520" w:lineRule="exact"/>
        <w:ind w:firstLine="480" w:firstLineChars="200"/>
        <w:jc w:val="left"/>
        <w:rPr>
          <w:rFonts w:ascii="宋体" w:hAnsi="宋体"/>
          <w:color w:val="000000"/>
          <w:sz w:val="24"/>
        </w:rPr>
      </w:pPr>
    </w:p>
    <w:p>
      <w:pPr>
        <w:snapToGrid w:val="0"/>
        <w:spacing w:line="520" w:lineRule="exact"/>
        <w:ind w:firstLine="480" w:firstLineChars="200"/>
        <w:jc w:val="left"/>
        <w:rPr>
          <w:rFonts w:ascii="宋体" w:hAnsi="宋体"/>
          <w:color w:val="000000"/>
          <w:sz w:val="24"/>
        </w:rPr>
      </w:pPr>
    </w:p>
    <w:p>
      <w:pPr>
        <w:snapToGrid w:val="0"/>
        <w:spacing w:line="520" w:lineRule="exact"/>
        <w:ind w:firstLine="480" w:firstLineChars="200"/>
        <w:jc w:val="left"/>
        <w:rPr>
          <w:rFonts w:ascii="宋体" w:hAnsi="宋体"/>
          <w:color w:val="000000"/>
          <w:sz w:val="24"/>
        </w:rPr>
      </w:pPr>
    </w:p>
    <w:p>
      <w:pPr>
        <w:snapToGrid w:val="0"/>
        <w:spacing w:line="520" w:lineRule="exact"/>
        <w:ind w:firstLine="480" w:firstLineChars="200"/>
        <w:jc w:val="left"/>
        <w:rPr>
          <w:rFonts w:ascii="宋体" w:hAnsi="宋体"/>
          <w:color w:val="000000"/>
          <w:sz w:val="24"/>
        </w:rPr>
      </w:pPr>
    </w:p>
    <w:p>
      <w:pPr>
        <w:snapToGrid w:val="0"/>
        <w:spacing w:line="520" w:lineRule="exact"/>
        <w:ind w:firstLine="480" w:firstLineChars="200"/>
        <w:jc w:val="left"/>
        <w:rPr>
          <w:rFonts w:ascii="宋体" w:hAnsi="宋体"/>
          <w:color w:val="000000"/>
          <w:sz w:val="24"/>
        </w:rPr>
      </w:pPr>
    </w:p>
    <w:p>
      <w:pPr>
        <w:snapToGrid w:val="0"/>
        <w:spacing w:line="520" w:lineRule="exact"/>
        <w:ind w:firstLine="480" w:firstLineChars="200"/>
        <w:jc w:val="left"/>
        <w:rPr>
          <w:rFonts w:ascii="宋体" w:hAnsi="宋体"/>
          <w:color w:val="000000"/>
          <w:sz w:val="24"/>
        </w:rPr>
      </w:pPr>
    </w:p>
    <w:p>
      <w:pPr>
        <w:tabs>
          <w:tab w:val="left" w:pos="5325"/>
        </w:tabs>
        <w:snapToGrid w:val="0"/>
        <w:spacing w:line="520" w:lineRule="exact"/>
        <w:contextualSpacing/>
        <w:jc w:val="center"/>
        <w:rPr>
          <w:rFonts w:ascii="仿宋_GB2312" w:hAnsi="宋体" w:eastAsia="仿宋_GB2312"/>
          <w:b/>
          <w:sz w:val="36"/>
          <w:szCs w:val="36"/>
        </w:rPr>
      </w:pPr>
      <w:r>
        <w:rPr>
          <w:rFonts w:hint="eastAsia" w:ascii="仿宋_GB2312" w:hAnsi="宋体" w:eastAsia="仿宋_GB2312"/>
          <w:b/>
          <w:sz w:val="36"/>
          <w:szCs w:val="36"/>
        </w:rPr>
        <w:t>项目具体需求说明</w:t>
      </w:r>
    </w:p>
    <w:p>
      <w:pPr>
        <w:tabs>
          <w:tab w:val="left" w:pos="5325"/>
        </w:tabs>
        <w:snapToGrid w:val="0"/>
        <w:spacing w:line="520" w:lineRule="exact"/>
        <w:ind w:firstLine="723" w:firstLineChars="300"/>
        <w:contextualSpacing/>
        <w:jc w:val="left"/>
        <w:rPr>
          <w:rFonts w:hint="eastAsia" w:ascii="宋体" w:hAnsi="宋体" w:eastAsia="宋体" w:cs="宋体"/>
          <w:b/>
          <w:sz w:val="24"/>
          <w:szCs w:val="24"/>
        </w:rPr>
      </w:pPr>
      <w:r>
        <w:rPr>
          <w:rFonts w:hint="eastAsia" w:ascii="宋体" w:hAnsi="宋体" w:eastAsia="宋体" w:cs="宋体"/>
          <w:b/>
          <w:sz w:val="24"/>
          <w:szCs w:val="24"/>
        </w:rPr>
        <w:t>一、项目基本概况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本项目位于南通市青年中路89号，南通职业大学。道闸位置于我校南校区教育路大门（中门）。我校在南校区南门和北校区南门设有自动牌照识别系统，设备品牌为海康威视，现需求在中门位置增加一套，并与原系统兼容。同时为了方便扫码收费服务，我们同时需要购买三年海康威视无人值守云平台服务，同时能给我校内教工和学校车辆提供免费自动抬扞出行服务。</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（二）</w:t>
      </w:r>
      <w:r>
        <w:rPr>
          <w:rFonts w:hint="eastAsia"/>
          <w:sz w:val="24"/>
        </w:rPr>
        <w:t>主要设备要求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们希望本次的道闸系统是能基于海康威视道闸系统基础上的产品，与原有系统完全兼容，新道闸和原有系统能在一个平台上运行，并能进行闸机口扫码支付停车费和在校内进行扫码提前预支停车费，出校自动抬扞放行，供货商必需提供安装调试服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根据我们对市场的考察，本次改造需要主要设备并不限于如下的设备：</w:t>
      </w:r>
    </w:p>
    <w:tbl>
      <w:tblPr>
        <w:tblStyle w:val="10"/>
        <w:tblW w:w="8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332"/>
        <w:gridCol w:w="5387"/>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96" w:type="dxa"/>
            <w:shd w:val="clear" w:color="auto"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332" w:type="dxa"/>
            <w:shd w:val="clear" w:color="auto"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设备名称</w:t>
            </w:r>
          </w:p>
        </w:tc>
        <w:tc>
          <w:tcPr>
            <w:tcW w:w="5387" w:type="dxa"/>
            <w:shd w:val="clear" w:color="auto"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描述</w:t>
            </w:r>
          </w:p>
        </w:tc>
        <w:tc>
          <w:tcPr>
            <w:tcW w:w="1021" w:type="dxa"/>
            <w:shd w:val="clear" w:color="auto"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96" w:type="dxa"/>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332" w:type="dxa"/>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出入口抓拍一体机</w:t>
            </w:r>
          </w:p>
        </w:tc>
        <w:tc>
          <w:tcPr>
            <w:tcW w:w="5387" w:type="dxa"/>
            <w:shd w:val="clear" w:color="auto" w:fill="FFFFFF"/>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智能补光抓拍一体机包含：防护罩、镜头、摄像机、LED补光灯等</w:t>
            </w:r>
            <w:r>
              <w:rPr>
                <w:rFonts w:ascii="宋体" w:hAnsi="宋体" w:cs="宋体"/>
                <w:kern w:val="0"/>
                <w:sz w:val="18"/>
                <w:szCs w:val="18"/>
              </w:rPr>
              <w:cr/>
            </w:r>
          </w:p>
        </w:tc>
        <w:tc>
          <w:tcPr>
            <w:tcW w:w="1021" w:type="dxa"/>
            <w:shd w:val="clear" w:color="auto" w:fill="FFFFFF"/>
            <w:noWrap w:val="0"/>
            <w:vAlign w:val="center"/>
          </w:tcPr>
          <w:p>
            <w:pPr>
              <w:widowControl/>
              <w:jc w:val="center"/>
              <w:rPr>
                <w:rFonts w:ascii="宋体" w:hAnsi="宋体" w:cs="宋体"/>
                <w:kern w:val="0"/>
                <w:sz w:val="18"/>
                <w:szCs w:val="18"/>
              </w:rPr>
            </w:pPr>
            <w:r>
              <w:rPr>
                <w:rFonts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6" w:type="dxa"/>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332" w:type="dxa"/>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道闸闸机</w:t>
            </w:r>
          </w:p>
        </w:tc>
        <w:tc>
          <w:tcPr>
            <w:tcW w:w="5387" w:type="dxa"/>
            <w:shd w:val="clear" w:color="auto" w:fill="FFFFFF"/>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直杆,快速包含：2个遥控器,道闸杆长：3米,开合时间〈2秒，</w:t>
            </w:r>
          </w:p>
        </w:tc>
        <w:tc>
          <w:tcPr>
            <w:tcW w:w="1021" w:type="dxa"/>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696" w:type="dxa"/>
            <w:shd w:val="clear" w:color="auto" w:fill="FFFFFF"/>
            <w:noWrap w:val="0"/>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332" w:type="dxa"/>
            <w:shd w:val="clear" w:color="auto" w:fill="FF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三代管控终端</w:t>
            </w:r>
          </w:p>
        </w:tc>
        <w:tc>
          <w:tcPr>
            <w:tcW w:w="5387" w:type="dxa"/>
            <w:shd w:val="clear" w:color="auto" w:fill="FFFFFF"/>
            <w:noWrap w:val="0"/>
            <w:vAlign w:val="center"/>
          </w:tcPr>
          <w:p>
            <w:pPr>
              <w:rPr>
                <w:rFonts w:hint="eastAsia" w:ascii="宋体" w:hAnsi="宋体" w:cs="宋体"/>
                <w:kern w:val="0"/>
                <w:sz w:val="18"/>
                <w:szCs w:val="18"/>
              </w:rPr>
            </w:pPr>
            <w:r>
              <w:rPr>
                <w:rFonts w:hint="eastAsia" w:ascii="宋体" w:hAnsi="宋体" w:cs="宋体"/>
                <w:kern w:val="0"/>
                <w:sz w:val="18"/>
                <w:szCs w:val="18"/>
              </w:rPr>
              <w:t>固态硬盘，含管理软件，4</w:t>
            </w:r>
            <w:r>
              <w:rPr>
                <w:rFonts w:ascii="宋体" w:hAnsi="宋体" w:cs="宋体"/>
                <w:kern w:val="0"/>
                <w:sz w:val="18"/>
                <w:szCs w:val="18"/>
              </w:rPr>
              <w:t>G</w:t>
            </w:r>
            <w:r>
              <w:rPr>
                <w:rFonts w:hint="eastAsia" w:ascii="宋体" w:hAnsi="宋体" w:cs="宋体"/>
                <w:kern w:val="0"/>
                <w:sz w:val="18"/>
                <w:szCs w:val="18"/>
              </w:rPr>
              <w:t>以上内存</w:t>
            </w:r>
          </w:p>
          <w:p>
            <w:pPr>
              <w:widowControl/>
              <w:spacing w:line="240" w:lineRule="exact"/>
              <w:jc w:val="center"/>
              <w:rPr>
                <w:rFonts w:ascii="宋体" w:hAnsi="宋体" w:cs="宋体"/>
                <w:kern w:val="0"/>
                <w:sz w:val="18"/>
                <w:szCs w:val="18"/>
              </w:rPr>
            </w:pPr>
          </w:p>
        </w:tc>
        <w:tc>
          <w:tcPr>
            <w:tcW w:w="1021" w:type="dxa"/>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696" w:type="dxa"/>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1332" w:type="dxa"/>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车检雷达</w:t>
            </w:r>
          </w:p>
        </w:tc>
        <w:tc>
          <w:tcPr>
            <w:tcW w:w="5387" w:type="dxa"/>
            <w:shd w:val="clear" w:color="auto" w:fill="FFFFFF"/>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防砸雷达</w:t>
            </w:r>
          </w:p>
        </w:tc>
        <w:tc>
          <w:tcPr>
            <w:tcW w:w="1021" w:type="dxa"/>
            <w:shd w:val="clear" w:color="auto" w:fill="FFFFFF"/>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696" w:type="dxa"/>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c>
          <w:tcPr>
            <w:tcW w:w="1332" w:type="dxa"/>
            <w:shd w:val="clear" w:color="auto" w:fill="FFFFFF"/>
            <w:noWrap w:val="0"/>
            <w:vAlign w:val="center"/>
          </w:tcPr>
          <w:p>
            <w:pPr>
              <w:widowControl/>
              <w:jc w:val="center"/>
              <w:rPr>
                <w:rFonts w:hint="eastAsia" w:ascii="宋体" w:hAnsi="宋体" w:cs="宋体"/>
                <w:kern w:val="0"/>
                <w:sz w:val="18"/>
                <w:szCs w:val="18"/>
              </w:rPr>
            </w:pPr>
            <w:r>
              <w:rPr>
                <w:rFonts w:hint="eastAsia" w:ascii="宋体" w:hAnsi="宋体" w:cs="宋体"/>
                <w:color w:val="000000"/>
                <w:kern w:val="0"/>
                <w:sz w:val="18"/>
                <w:szCs w:val="18"/>
              </w:rPr>
              <w:t>车检雷达</w:t>
            </w:r>
          </w:p>
        </w:tc>
        <w:tc>
          <w:tcPr>
            <w:tcW w:w="5387" w:type="dxa"/>
            <w:shd w:val="clear" w:color="auto" w:fill="FFFFFF"/>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拍照触发雷达</w:t>
            </w:r>
          </w:p>
        </w:tc>
        <w:tc>
          <w:tcPr>
            <w:tcW w:w="1021" w:type="dxa"/>
            <w:shd w:val="clear" w:color="auto" w:fill="FFFFFF"/>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696" w:type="dxa"/>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1332" w:type="dxa"/>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出入口LED显示屏</w:t>
            </w:r>
          </w:p>
        </w:tc>
        <w:tc>
          <w:tcPr>
            <w:tcW w:w="5387" w:type="dxa"/>
            <w:shd w:val="clear" w:color="auto" w:fill="FFFFFF"/>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室外显示屏</w:t>
            </w:r>
          </w:p>
        </w:tc>
        <w:tc>
          <w:tcPr>
            <w:tcW w:w="1021" w:type="dxa"/>
            <w:shd w:val="clear" w:color="auto" w:fill="FFFFFF"/>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696" w:type="dxa"/>
            <w:shd w:val="clear" w:color="auto" w:fill="FFFFFF"/>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7</w:t>
            </w:r>
          </w:p>
        </w:tc>
        <w:tc>
          <w:tcPr>
            <w:tcW w:w="1332" w:type="dxa"/>
            <w:shd w:val="clear" w:color="auto" w:fill="FFFFFF"/>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无人值守云平台</w:t>
            </w:r>
          </w:p>
        </w:tc>
        <w:tc>
          <w:tcPr>
            <w:tcW w:w="5387" w:type="dxa"/>
            <w:shd w:val="clear" w:color="auto" w:fill="FFFFFF"/>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车场管理：车场管理（录入，编辑，联网管理）、云接口打通、APP查看、导航等 停车管理：车辆入场通知、状态查询、车费查询、支付查询等 报表管理：应收实收、支付占比、停车效率等报表查询统计等 用户管理：用户管理、角色配置、权限设置、车场业务员管理等 C端应用：标准海康威视停车APP、微信公众号、支付宝生活号 支付渠道：支付宝、微信支付</w:t>
            </w:r>
          </w:p>
        </w:tc>
        <w:tc>
          <w:tcPr>
            <w:tcW w:w="1021" w:type="dxa"/>
            <w:shd w:val="clear" w:color="auto" w:fill="FFFFFF"/>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p>
    <w:p>
      <w:pPr>
        <w:numPr>
          <w:ilvl w:val="0"/>
          <w:numId w:val="1"/>
        </w:numPr>
        <w:ind w:firstLine="480" w:firstLineChars="200"/>
        <w:rPr>
          <w:rFonts w:hint="eastAsia" w:ascii="宋体" w:hAnsi="宋体" w:eastAsia="宋体" w:cs="宋体"/>
          <w:sz w:val="24"/>
          <w:szCs w:val="24"/>
        </w:rPr>
      </w:pPr>
      <w:r>
        <w:rPr>
          <w:rFonts w:hint="eastAsia" w:ascii="宋体" w:hAnsi="宋体" w:cs="宋体"/>
          <w:sz w:val="24"/>
          <w:szCs w:val="24"/>
          <w:lang w:eastAsia="zh-CN"/>
        </w:rPr>
        <w:t>品牌要求</w:t>
      </w:r>
      <w:r>
        <w:rPr>
          <w:rFonts w:hint="eastAsia" w:ascii="宋体" w:hAnsi="宋体" w:eastAsia="宋体" w:cs="宋体"/>
          <w:sz w:val="24"/>
          <w:szCs w:val="24"/>
        </w:rPr>
        <w:t>：</w:t>
      </w:r>
    </w:p>
    <w:p>
      <w:pPr>
        <w:numPr>
          <w:numId w:val="0"/>
        </w:numPr>
        <w:ind w:firstLine="480" w:firstLineChars="200"/>
        <w:rPr>
          <w:rFonts w:hint="eastAsia"/>
          <w:sz w:val="24"/>
        </w:rPr>
      </w:pPr>
      <w:r>
        <w:rPr>
          <w:rFonts w:hint="eastAsia"/>
          <w:sz w:val="24"/>
        </w:rPr>
        <w:t>为了充分利用好原有的设备，并与匹配，本倒闸系统只接受海康威视的产品和服务，暂不考虑其他品牌。</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240" w:firstLineChars="100"/>
        <w:textAlignment w:val="auto"/>
        <w:rPr>
          <w:rFonts w:hint="eastAsia"/>
          <w:sz w:val="24"/>
          <w:szCs w:val="28"/>
          <w:lang w:eastAsia="zh-CN"/>
        </w:rPr>
      </w:pPr>
      <w:r>
        <w:rPr>
          <w:rFonts w:hint="eastAsia"/>
          <w:sz w:val="24"/>
          <w:szCs w:val="28"/>
          <w:lang w:eastAsia="zh-CN"/>
        </w:rPr>
        <w:t>（四）</w:t>
      </w:r>
      <w:r>
        <w:rPr>
          <w:rFonts w:hint="eastAsia"/>
          <w:sz w:val="24"/>
          <w:szCs w:val="28"/>
        </w:rPr>
        <w:t>服务要求</w:t>
      </w:r>
      <w:r>
        <w:rPr>
          <w:rFonts w:hint="eastAsia"/>
          <w:sz w:val="24"/>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8"/>
        </w:rPr>
      </w:pPr>
      <w:r>
        <w:rPr>
          <w:rFonts w:hint="eastAsia" w:ascii="宋体" w:hAnsi="宋体" w:eastAsia="宋体" w:cs="宋体"/>
          <w:sz w:val="24"/>
          <w:szCs w:val="28"/>
        </w:rPr>
        <w:t>1、供应商需协助校方办好支付宝收款、微信收款的相关手续。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8"/>
        </w:rPr>
      </w:pPr>
      <w:r>
        <w:rPr>
          <w:rFonts w:hint="eastAsia" w:ascii="宋体" w:hAnsi="宋体" w:eastAsia="宋体" w:cs="宋体"/>
          <w:sz w:val="24"/>
          <w:szCs w:val="28"/>
        </w:rPr>
        <w:t>2、供应商需协助校方做好收费系统与公安停车场管理系统通讯及管理工作。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8"/>
        </w:rPr>
      </w:pPr>
      <w:r>
        <w:rPr>
          <w:rFonts w:hint="eastAsia" w:ascii="宋体" w:hAnsi="宋体" w:eastAsia="宋体" w:cs="宋体"/>
          <w:sz w:val="24"/>
          <w:szCs w:val="28"/>
        </w:rPr>
        <w:t>3、供应商需对校方使用人员做好培训工作。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8"/>
        </w:rPr>
      </w:pPr>
      <w:r>
        <w:rPr>
          <w:rFonts w:hint="eastAsia" w:ascii="宋体" w:hAnsi="宋体" w:eastAsia="宋体" w:cs="宋体"/>
          <w:sz w:val="24"/>
          <w:szCs w:val="28"/>
        </w:rPr>
        <w:t>4、合同签定后，供应商需在20天内完成设备采购、安装、调试等所有工作并完成验收使用。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8"/>
        </w:rPr>
      </w:pPr>
      <w:r>
        <w:rPr>
          <w:rFonts w:hint="eastAsia" w:ascii="宋体" w:hAnsi="宋体" w:eastAsia="宋体" w:cs="宋体"/>
          <w:sz w:val="24"/>
          <w:szCs w:val="28"/>
        </w:rPr>
        <w:t>5、供货方需提供维修人员电话，在质保期内要求如果出现设备故障，供货方需接到电话后一小时内到现场服务，小设备损坏、网络故障需在3个工作日内修复，大设备需在5个工作日内修复。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8"/>
        </w:rPr>
      </w:pPr>
      <w:r>
        <w:rPr>
          <w:rFonts w:hint="eastAsia"/>
          <w:sz w:val="24"/>
          <w:szCs w:val="28"/>
          <w:lang w:eastAsia="zh-CN"/>
        </w:rPr>
        <w:t>（五）</w:t>
      </w:r>
      <w:r>
        <w:rPr>
          <w:rFonts w:hint="eastAsia"/>
          <w:sz w:val="24"/>
          <w:szCs w:val="28"/>
        </w:rPr>
        <w:t>功能性要求：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8"/>
        </w:rPr>
      </w:pPr>
      <w:r>
        <w:rPr>
          <w:rFonts w:hint="eastAsia" w:ascii="宋体" w:hAnsi="宋体" w:eastAsia="宋体" w:cs="宋体"/>
          <w:sz w:val="24"/>
          <w:szCs w:val="28"/>
        </w:rPr>
        <w:t>1、能达到自动牌照识别</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8"/>
        </w:rPr>
      </w:pPr>
      <w:r>
        <w:rPr>
          <w:rFonts w:hint="eastAsia" w:ascii="宋体" w:hAnsi="宋体" w:eastAsia="宋体" w:cs="宋体"/>
          <w:sz w:val="24"/>
          <w:szCs w:val="28"/>
        </w:rPr>
        <w:t>2、能区分校内车辆和校外车辆，校内车辆自动放行，校外力辆付费放行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8"/>
        </w:rPr>
      </w:pPr>
      <w:r>
        <w:rPr>
          <w:rFonts w:hint="eastAsia" w:ascii="宋体" w:hAnsi="宋体" w:eastAsia="宋体" w:cs="宋体"/>
          <w:sz w:val="24"/>
          <w:szCs w:val="28"/>
        </w:rPr>
        <w:t>3、对无牌证车辆通过手机扫码确认进出，并在出校时扫码付费放行。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8"/>
        </w:rPr>
      </w:pPr>
      <w:r>
        <w:rPr>
          <w:rFonts w:hint="eastAsia" w:ascii="宋体" w:hAnsi="宋体" w:eastAsia="宋体" w:cs="宋体"/>
          <w:sz w:val="24"/>
          <w:szCs w:val="28"/>
        </w:rPr>
        <w:t>4、支持在道闸口扫码付费，也支持在停车场内预付费，过闸机时自动放行，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8"/>
        </w:rPr>
      </w:pPr>
      <w:r>
        <w:rPr>
          <w:rFonts w:hint="eastAsia" w:ascii="宋体" w:hAnsi="宋体" w:eastAsia="宋体" w:cs="宋体"/>
          <w:sz w:val="24"/>
          <w:szCs w:val="28"/>
        </w:rPr>
        <w:t>5、支持远程管理，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8"/>
        </w:rPr>
      </w:pPr>
      <w:r>
        <w:rPr>
          <w:rFonts w:hint="eastAsia" w:ascii="宋体" w:hAnsi="宋体" w:eastAsia="宋体" w:cs="宋体"/>
          <w:sz w:val="24"/>
          <w:szCs w:val="28"/>
        </w:rPr>
        <w:t>6、支持车辆信息的导入导出功能，支持停车信息的查询、导出功能，支持汽车过车的查询功能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8"/>
        </w:rPr>
      </w:pPr>
      <w:r>
        <w:rPr>
          <w:rFonts w:hint="eastAsia" w:ascii="宋体" w:hAnsi="宋体" w:eastAsia="宋体" w:cs="宋体"/>
          <w:sz w:val="24"/>
          <w:szCs w:val="28"/>
        </w:rPr>
        <w:t>6、扫码付费款项有相对应的财务报表和按程序退费功能，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8"/>
        </w:rPr>
      </w:pPr>
      <w:r>
        <w:rPr>
          <w:rFonts w:hint="eastAsia" w:ascii="宋体" w:hAnsi="宋体" w:eastAsia="宋体" w:cs="宋体"/>
          <w:sz w:val="24"/>
          <w:szCs w:val="28"/>
        </w:rPr>
        <w:t>7、需支持一户多车功能，并能支持同时只有一辆车免费。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8"/>
        </w:rPr>
      </w:pPr>
      <w:r>
        <w:rPr>
          <w:rFonts w:hint="eastAsia" w:ascii="宋体" w:hAnsi="宋体" w:eastAsia="宋体" w:cs="宋体"/>
          <w:sz w:val="24"/>
          <w:szCs w:val="28"/>
        </w:rPr>
        <w:t>8、闸机必需具备有防砸功能，防止砸到杆下的人和车。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8"/>
        </w:rPr>
      </w:pPr>
      <w:r>
        <w:rPr>
          <w:rFonts w:hint="eastAsia" w:ascii="宋体" w:hAnsi="宋体" w:eastAsia="宋体" w:cs="宋体"/>
          <w:sz w:val="24"/>
          <w:szCs w:val="28"/>
        </w:rPr>
        <w:t>9、闸机应支持故障手动开闸功能。</w:t>
      </w:r>
    </w:p>
    <w:p>
      <w:pPr>
        <w:keepNext w:val="0"/>
        <w:keepLines w:val="0"/>
        <w:pageBreakBefore w:val="0"/>
        <w:widowControl w:val="0"/>
        <w:tabs>
          <w:tab w:val="left" w:pos="5325"/>
        </w:tabs>
        <w:kinsoku/>
        <w:wordWrap/>
        <w:overflowPunct/>
        <w:topLinePunct w:val="0"/>
        <w:autoSpaceDE/>
        <w:autoSpaceDN/>
        <w:bidi w:val="0"/>
        <w:adjustRightInd/>
        <w:snapToGrid w:val="0"/>
        <w:spacing w:line="440" w:lineRule="exact"/>
        <w:ind w:firstLine="482" w:firstLineChars="200"/>
        <w:contextualSpacing/>
        <w:textAlignment w:val="auto"/>
        <w:rPr>
          <w:rFonts w:hint="eastAsia" w:ascii="宋体" w:hAnsi="宋体" w:eastAsia="宋体" w:cs="宋体"/>
          <w:b/>
          <w:sz w:val="24"/>
          <w:szCs w:val="24"/>
        </w:rPr>
      </w:pPr>
      <w:r>
        <w:rPr>
          <w:rFonts w:hint="eastAsia" w:ascii="宋体" w:hAnsi="宋体" w:eastAsia="宋体" w:cs="宋体"/>
          <w:b/>
          <w:sz w:val="24"/>
          <w:szCs w:val="24"/>
        </w:rPr>
        <w:t>二、投标供应商资格要求</w:t>
      </w:r>
    </w:p>
    <w:p>
      <w:pPr>
        <w:keepNext w:val="0"/>
        <w:keepLines w:val="0"/>
        <w:pageBreakBefore w:val="0"/>
        <w:kinsoku/>
        <w:wordWrap/>
        <w:overflowPunct/>
        <w:topLinePunct w:val="0"/>
        <w:autoSpaceDE w:val="0"/>
        <w:autoSpaceDN w:val="0"/>
        <w:bidi w:val="0"/>
        <w:adjustRightInd w:val="0"/>
        <w:snapToGrid w:val="0"/>
        <w:spacing w:before="100" w:after="100" w:line="360" w:lineRule="auto"/>
        <w:ind w:firstLine="480" w:firstLineChars="200"/>
        <w:contextualSpacing/>
        <w:jc w:val="left"/>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1、具有独立法人资格，独立承担民事责任的能力；</w:t>
      </w:r>
    </w:p>
    <w:p>
      <w:pPr>
        <w:keepNext w:val="0"/>
        <w:keepLines w:val="0"/>
        <w:pageBreakBefore w:val="0"/>
        <w:kinsoku/>
        <w:wordWrap/>
        <w:overflowPunct/>
        <w:topLinePunct w:val="0"/>
        <w:autoSpaceDE w:val="0"/>
        <w:autoSpaceDN w:val="0"/>
        <w:bidi w:val="0"/>
        <w:adjustRightInd w:val="0"/>
        <w:snapToGrid w:val="0"/>
        <w:spacing w:before="100" w:after="100" w:line="360" w:lineRule="auto"/>
        <w:ind w:firstLine="480" w:firstLineChars="200"/>
        <w:contextualSpacing/>
        <w:jc w:val="left"/>
        <w:textAlignment w:val="auto"/>
        <w:rPr>
          <w:rFonts w:hint="eastAsia" w:ascii="宋体" w:hAnsi="宋体" w:eastAsia="宋体" w:cs="宋体"/>
          <w:kern w:val="0"/>
          <w:sz w:val="24"/>
          <w:szCs w:val="24"/>
          <w:lang w:val="zh-CN" w:eastAsia="zh-CN"/>
        </w:rPr>
      </w:pPr>
      <w:r>
        <w:rPr>
          <w:rFonts w:hint="eastAsia" w:ascii="宋体" w:hAnsi="宋体" w:cs="宋体"/>
          <w:kern w:val="0"/>
          <w:sz w:val="24"/>
          <w:lang w:val="en-US" w:eastAsia="zh-CN"/>
        </w:rPr>
        <w:t>2、</w:t>
      </w:r>
      <w:r>
        <w:rPr>
          <w:rFonts w:hint="eastAsia" w:ascii="宋体" w:hAnsi="宋体" w:cs="宋体"/>
          <w:kern w:val="0"/>
          <w:sz w:val="24"/>
        </w:rPr>
        <w:t>具有良好的商业信誉和健全的财务会计制度，具有完成合同所必需的设备和专业技术能力</w:t>
      </w:r>
      <w:r>
        <w:rPr>
          <w:rFonts w:hint="eastAsia" w:ascii="宋体" w:hAnsi="宋体" w:cs="宋体"/>
          <w:kern w:val="0"/>
          <w:sz w:val="24"/>
          <w:lang w:eastAsia="zh-CN"/>
        </w:rPr>
        <w:t>；</w:t>
      </w:r>
    </w:p>
    <w:p>
      <w:pPr>
        <w:keepNext w:val="0"/>
        <w:keepLines w:val="0"/>
        <w:pageBreakBefore w:val="0"/>
        <w:kinsoku/>
        <w:wordWrap/>
        <w:overflowPunct/>
        <w:topLinePunct w:val="0"/>
        <w:bidi w:val="0"/>
        <w:spacing w:line="360" w:lineRule="auto"/>
        <w:ind w:firstLine="480" w:firstLineChars="200"/>
        <w:jc w:val="left"/>
        <w:textAlignment w:val="auto"/>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3</w:t>
      </w:r>
      <w:r>
        <w:rPr>
          <w:rFonts w:hint="eastAsia" w:ascii="宋体" w:hAnsi="宋体" w:eastAsia="宋体" w:cs="宋体"/>
          <w:kern w:val="0"/>
          <w:sz w:val="24"/>
          <w:szCs w:val="24"/>
          <w:lang w:val="zh-CN"/>
        </w:rPr>
        <w:t>、</w:t>
      </w:r>
      <w:r>
        <w:rPr>
          <w:rFonts w:hint="eastAsia" w:ascii="宋体" w:hAnsi="宋体" w:cs="宋体"/>
          <w:kern w:val="0"/>
          <w:sz w:val="24"/>
        </w:rPr>
        <w:t>投标人应</w:t>
      </w:r>
      <w:r>
        <w:rPr>
          <w:rFonts w:ascii="宋体" w:hAnsi="宋体" w:cs="宋体"/>
          <w:kern w:val="0"/>
          <w:sz w:val="24"/>
        </w:rPr>
        <w:t>具有</w:t>
      </w:r>
      <w:r>
        <w:rPr>
          <w:rFonts w:hint="eastAsia" w:ascii="宋体" w:hAnsi="宋体" w:cs="宋体"/>
          <w:kern w:val="0"/>
          <w:sz w:val="24"/>
        </w:rPr>
        <w:t>专业技术能力以及供货和售后维护保障能力，具有较强的本地化服务能力，配有较强的专业技术队伍，能提供快速的售后服务响应</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bidi w:val="0"/>
        <w:spacing w:line="360" w:lineRule="auto"/>
        <w:ind w:firstLine="480" w:firstLineChars="200"/>
        <w:jc w:val="left"/>
        <w:textAlignment w:val="auto"/>
        <w:rPr>
          <w:rFonts w:hint="eastAsia" w:ascii="宋体" w:hAnsi="宋体" w:cs="宋体"/>
          <w:kern w:val="0"/>
          <w:sz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zh-CN"/>
        </w:rPr>
        <w:t>、</w:t>
      </w:r>
      <w:r>
        <w:rPr>
          <w:rFonts w:hint="eastAsia" w:ascii="宋体" w:hAnsi="宋体" w:cs="宋体"/>
          <w:kern w:val="0"/>
          <w:sz w:val="24"/>
        </w:rPr>
        <w:t>本项目不接受联合体投标，不允许投标人对本招标货物及其相关服务进行分包和转包</w:t>
      </w:r>
      <w:r>
        <w:rPr>
          <w:rFonts w:hint="eastAsia" w:ascii="宋体" w:hAnsi="宋体" w:cs="宋体"/>
          <w:kern w:val="0"/>
          <w:sz w:val="24"/>
          <w:lang w:eastAsia="zh-CN"/>
        </w:rPr>
        <w:t>；</w:t>
      </w:r>
      <w:r>
        <w:rPr>
          <w:rFonts w:hint="eastAsia" w:ascii="宋体" w:hAnsi="宋体" w:cs="宋体"/>
          <w:kern w:val="0"/>
          <w:sz w:val="24"/>
          <w:lang w:val="en-US" w:eastAsia="zh-CN"/>
        </w:rPr>
        <w:t xml:space="preserve"> </w:t>
      </w:r>
    </w:p>
    <w:p>
      <w:pPr>
        <w:keepNext w:val="0"/>
        <w:keepLines w:val="0"/>
        <w:pageBreakBefore w:val="0"/>
        <w:widowControl/>
        <w:kinsoku/>
        <w:wordWrap/>
        <w:overflowPunct/>
        <w:topLinePunct w:val="0"/>
        <w:bidi w:val="0"/>
        <w:spacing w:line="360" w:lineRule="auto"/>
        <w:ind w:firstLine="480" w:firstLineChars="200"/>
        <w:jc w:val="left"/>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5、</w:t>
      </w:r>
      <w:r>
        <w:rPr>
          <w:rFonts w:hint="eastAsia" w:ascii="宋体" w:hAnsi="宋体" w:cs="宋体"/>
          <w:kern w:val="0"/>
          <w:sz w:val="24"/>
        </w:rPr>
        <w:t>本产品及服务需要有海康威视南通公司出具的质保承诺书，对</w:t>
      </w:r>
      <w:r>
        <w:rPr>
          <w:rFonts w:hint="eastAsia"/>
          <w:sz w:val="24"/>
        </w:rPr>
        <w:t>原厂设备提供2年以上质保保证，无人值守云平台需要</w:t>
      </w:r>
      <w:r>
        <w:rPr>
          <w:rFonts w:hint="eastAsia" w:ascii="宋体" w:hAnsi="宋体" w:cs="宋体"/>
          <w:kern w:val="0"/>
          <w:sz w:val="24"/>
        </w:rPr>
        <w:t>海康威视</w:t>
      </w:r>
      <w:r>
        <w:rPr>
          <w:rFonts w:hint="eastAsia"/>
          <w:sz w:val="24"/>
        </w:rPr>
        <w:t>公司提供三年以上服务承诺</w:t>
      </w:r>
      <w:r>
        <w:rPr>
          <w:rFonts w:hint="eastAsia"/>
          <w:sz w:val="24"/>
          <w:lang w:eastAsia="zh-CN"/>
        </w:rPr>
        <w:t>。</w:t>
      </w:r>
    </w:p>
    <w:p>
      <w:pPr>
        <w:keepNext w:val="0"/>
        <w:keepLines w:val="0"/>
        <w:pageBreakBefore w:val="0"/>
        <w:tabs>
          <w:tab w:val="left" w:pos="5325"/>
        </w:tabs>
        <w:kinsoku/>
        <w:wordWrap/>
        <w:overflowPunct/>
        <w:topLinePunct w:val="0"/>
        <w:autoSpaceDE w:val="0"/>
        <w:autoSpaceDN w:val="0"/>
        <w:bidi w:val="0"/>
        <w:adjustRightInd w:val="0"/>
        <w:snapToGrid w:val="0"/>
        <w:spacing w:line="360" w:lineRule="auto"/>
        <w:ind w:firstLine="482" w:firstLineChars="200"/>
        <w:contextualSpacing/>
        <w:textAlignment w:val="auto"/>
        <w:rPr>
          <w:rFonts w:hint="eastAsia" w:ascii="宋体" w:hAnsi="宋体" w:eastAsia="宋体" w:cs="宋体"/>
          <w:b/>
          <w:sz w:val="24"/>
          <w:szCs w:val="24"/>
        </w:rPr>
      </w:pPr>
      <w:r>
        <w:rPr>
          <w:rFonts w:hint="eastAsia" w:ascii="宋体" w:hAnsi="宋体" w:eastAsia="宋体" w:cs="宋体"/>
          <w:b/>
          <w:sz w:val="24"/>
          <w:szCs w:val="24"/>
        </w:rPr>
        <w:t>三、付款方式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pPr>
      <w:r>
        <w:rPr>
          <w:rFonts w:ascii="宋体" w:hAnsi="宋体" w:eastAsia="宋体" w:cs="宋体"/>
          <w:sz w:val="24"/>
          <w:szCs w:val="24"/>
        </w:rPr>
        <w:t>供应商合同签订后10日内供应设备到位，完成设备调试部署以及人员培训后，组织项目验收，验收合格且按合同总额</w:t>
      </w:r>
      <w:r>
        <w:rPr>
          <w:rFonts w:hint="eastAsia" w:ascii="宋体" w:hAnsi="宋体" w:eastAsia="宋体" w:cs="宋体"/>
          <w:sz w:val="24"/>
          <w:szCs w:val="24"/>
          <w:lang w:val="en-US" w:eastAsia="zh-CN"/>
        </w:rPr>
        <w:t>10</w:t>
      </w:r>
      <w:r>
        <w:rPr>
          <w:rFonts w:ascii="宋体" w:hAnsi="宋体" w:eastAsia="宋体" w:cs="宋体"/>
          <w:sz w:val="24"/>
          <w:szCs w:val="24"/>
        </w:rPr>
        <w:t>%的质量保证金确认汇入学校收入账户后，</w:t>
      </w:r>
      <w:r>
        <w:rPr>
          <w:rFonts w:hint="eastAsia" w:ascii="宋体" w:hAnsi="宋体" w:cs="宋体"/>
          <w:sz w:val="24"/>
          <w:szCs w:val="24"/>
          <w:lang w:eastAsia="zh-CN"/>
        </w:rPr>
        <w:t>二十</w:t>
      </w:r>
      <w:r>
        <w:rPr>
          <w:rFonts w:ascii="宋体" w:hAnsi="宋体" w:eastAsia="宋体" w:cs="宋体"/>
          <w:sz w:val="24"/>
          <w:szCs w:val="24"/>
        </w:rPr>
        <w:t>个工作日内支付合同款，质量保证金于</w:t>
      </w:r>
      <w:r>
        <w:rPr>
          <w:rFonts w:hint="eastAsia" w:ascii="宋体" w:hAnsi="宋体" w:cs="宋体"/>
          <w:sz w:val="24"/>
          <w:szCs w:val="24"/>
          <w:lang w:eastAsia="zh-CN"/>
        </w:rPr>
        <w:t>设备</w:t>
      </w:r>
      <w:r>
        <w:rPr>
          <w:rFonts w:ascii="宋体" w:hAnsi="宋体" w:eastAsia="宋体" w:cs="宋体"/>
          <w:sz w:val="24"/>
          <w:szCs w:val="24"/>
        </w:rPr>
        <w:t>运行满1年后付清。</w:t>
      </w:r>
    </w:p>
    <w:p>
      <w:pPr>
        <w:keepNext w:val="0"/>
        <w:keepLines w:val="0"/>
        <w:pageBreakBefore w:val="0"/>
        <w:tabs>
          <w:tab w:val="left" w:pos="5325"/>
        </w:tabs>
        <w:kinsoku/>
        <w:wordWrap/>
        <w:overflowPunct/>
        <w:topLinePunct w:val="0"/>
        <w:autoSpaceDE/>
        <w:autoSpaceDN/>
        <w:bidi w:val="0"/>
        <w:adjustRightInd/>
        <w:snapToGrid w:val="0"/>
        <w:spacing w:line="440" w:lineRule="exact"/>
        <w:ind w:firstLine="482" w:firstLineChars="200"/>
        <w:contextualSpacing/>
        <w:textAlignment w:val="auto"/>
        <w:rPr>
          <w:rFonts w:hint="eastAsia" w:ascii="宋体" w:hAnsi="宋体" w:eastAsia="宋体" w:cs="宋体"/>
          <w:b/>
          <w:sz w:val="24"/>
          <w:szCs w:val="24"/>
        </w:rPr>
      </w:pPr>
      <w:r>
        <w:rPr>
          <w:rFonts w:hint="eastAsia" w:ascii="宋体" w:hAnsi="宋体" w:eastAsia="宋体" w:cs="宋体"/>
          <w:b/>
          <w:sz w:val="24"/>
          <w:szCs w:val="24"/>
        </w:rPr>
        <w:t>四、项目施工技术及安全要求</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482" w:firstLineChars="200"/>
        <w:contextualSpacing/>
        <w:textAlignment w:val="auto"/>
        <w:rPr>
          <w:rFonts w:hint="eastAsia" w:ascii="宋体" w:hAnsi="宋体" w:eastAsia="宋体" w:cs="宋体"/>
          <w:sz w:val="24"/>
          <w:szCs w:val="24"/>
        </w:rPr>
      </w:pPr>
      <w:r>
        <w:rPr>
          <w:rFonts w:hint="eastAsia" w:ascii="宋体" w:hAnsi="宋体" w:eastAsia="宋体" w:cs="宋体"/>
          <w:b/>
          <w:sz w:val="24"/>
          <w:szCs w:val="24"/>
        </w:rPr>
        <w:t>1、签定合同日期：</w:t>
      </w:r>
      <w:r>
        <w:rPr>
          <w:rFonts w:hint="eastAsia" w:ascii="宋体" w:hAnsi="宋体" w:eastAsia="宋体" w:cs="宋体"/>
          <w:sz w:val="24"/>
          <w:szCs w:val="24"/>
        </w:rPr>
        <w:t>自成交通知书发出之日起3个工作日内按时签约。</w:t>
      </w:r>
    </w:p>
    <w:p>
      <w:pPr>
        <w:keepNext w:val="0"/>
        <w:keepLines w:val="0"/>
        <w:pageBreakBefore w:val="0"/>
        <w:widowControl/>
        <w:shd w:val="clear" w:color="auto" w:fill="FFFFFF"/>
        <w:kinsoku/>
        <w:wordWrap/>
        <w:overflowPunct/>
        <w:topLinePunct w:val="0"/>
        <w:autoSpaceDE/>
        <w:autoSpaceDN/>
        <w:bidi w:val="0"/>
        <w:adjustRightInd/>
        <w:snapToGrid w:val="0"/>
        <w:spacing w:line="440" w:lineRule="exact"/>
        <w:ind w:firstLine="482" w:firstLineChars="200"/>
        <w:contextualSpacing/>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2</w:t>
      </w:r>
      <w:r>
        <w:rPr>
          <w:rFonts w:hint="eastAsia" w:ascii="宋体" w:hAnsi="宋体" w:eastAsia="宋体" w:cs="宋体"/>
          <w:b/>
          <w:sz w:val="24"/>
          <w:szCs w:val="24"/>
        </w:rPr>
        <w:t>、施工地点：</w:t>
      </w:r>
      <w:r>
        <w:rPr>
          <w:rFonts w:hint="eastAsia" w:ascii="宋体" w:hAnsi="宋体" w:eastAsia="宋体" w:cs="宋体"/>
          <w:kern w:val="0"/>
          <w:sz w:val="24"/>
          <w:szCs w:val="24"/>
        </w:rPr>
        <w:t>南通职业大学</w:t>
      </w:r>
    </w:p>
    <w:p>
      <w:pPr>
        <w:keepNext w:val="0"/>
        <w:keepLines w:val="0"/>
        <w:pageBreakBefore w:val="0"/>
        <w:tabs>
          <w:tab w:val="left" w:pos="5325"/>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五、验收要求：</w:t>
      </w:r>
      <w:r>
        <w:rPr>
          <w:rFonts w:hint="eastAsia" w:ascii="宋体" w:hAnsi="宋体" w:eastAsia="宋体" w:cs="宋体"/>
          <w:sz w:val="24"/>
          <w:szCs w:val="24"/>
        </w:rPr>
        <w:t>在接到施工单位以书面形式提出验收申请后，在5个工作日内及时组织相关专业人员验收，并出具验收报告，作为支付</w:t>
      </w:r>
      <w:r>
        <w:rPr>
          <w:rFonts w:hint="eastAsia" w:ascii="宋体" w:hAnsi="宋体" w:cs="宋体"/>
          <w:sz w:val="24"/>
          <w:szCs w:val="24"/>
          <w:lang w:eastAsia="zh-CN"/>
        </w:rPr>
        <w:t>货</w:t>
      </w:r>
      <w:r>
        <w:rPr>
          <w:rFonts w:hint="eastAsia" w:ascii="宋体" w:hAnsi="宋体" w:eastAsia="宋体" w:cs="宋体"/>
          <w:sz w:val="24"/>
          <w:szCs w:val="24"/>
        </w:rPr>
        <w:t>款的依据。</w:t>
      </w:r>
    </w:p>
    <w:p>
      <w:pPr>
        <w:keepNext w:val="0"/>
        <w:keepLines w:val="0"/>
        <w:pageBreakBefore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六、投标文件要求</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投标人应认真阅读招标文件所有内容，未按招标文件要求编制的投标文件将被拒绝或者作为废标处理。</w:t>
      </w:r>
    </w:p>
    <w:p>
      <w:pPr>
        <w:keepNext w:val="0"/>
        <w:keepLines w:val="0"/>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b/>
          <w:bCs/>
          <w:sz w:val="24"/>
          <w:szCs w:val="24"/>
          <w:lang w:val="zh-CN"/>
        </w:rPr>
      </w:pPr>
      <w:r>
        <w:rPr>
          <w:rFonts w:hint="eastAsia" w:ascii="宋体" w:hAnsi="宋体" w:eastAsia="宋体" w:cs="宋体"/>
          <w:sz w:val="24"/>
          <w:szCs w:val="24"/>
        </w:rPr>
        <w:t>1.</w:t>
      </w:r>
      <w:r>
        <w:rPr>
          <w:rFonts w:hint="eastAsia" w:ascii="宋体" w:hAnsi="宋体" w:eastAsia="宋体" w:cs="宋体"/>
          <w:sz w:val="24"/>
          <w:szCs w:val="24"/>
          <w:lang w:val="zh-CN"/>
        </w:rPr>
        <w:t>投标文件要求</w:t>
      </w:r>
    </w:p>
    <w:p>
      <w:pPr>
        <w:keepNext w:val="0"/>
        <w:keepLines w:val="0"/>
        <w:pageBreakBefore w:val="0"/>
        <w:kinsoku/>
        <w:wordWrap/>
        <w:overflowPunct/>
        <w:topLinePunct w:val="0"/>
        <w:bidi w:val="0"/>
        <w:snapToGrid w:val="0"/>
        <w:spacing w:line="360" w:lineRule="auto"/>
        <w:ind w:firstLine="482" w:firstLineChars="200"/>
        <w:textAlignment w:val="auto"/>
        <w:rPr>
          <w:rFonts w:hint="eastAsia" w:ascii="宋体" w:hAnsi="宋体" w:eastAsia="宋体" w:cs="宋体"/>
          <w:b/>
          <w:bCs/>
          <w:sz w:val="24"/>
          <w:szCs w:val="24"/>
          <w:u w:val="single"/>
          <w:lang w:val="zh-CN"/>
        </w:rPr>
      </w:pPr>
      <w:r>
        <w:rPr>
          <w:rFonts w:hint="eastAsia" w:ascii="宋体" w:hAnsi="宋体" w:eastAsia="宋体" w:cs="宋体"/>
          <w:b/>
          <w:bCs/>
          <w:sz w:val="24"/>
          <w:szCs w:val="24"/>
        </w:rPr>
        <w:t>全套投标文件应</w:t>
      </w:r>
      <w:r>
        <w:rPr>
          <w:rFonts w:hint="eastAsia" w:ascii="宋体" w:hAnsi="宋体" w:eastAsia="宋体" w:cs="宋体"/>
          <w:b/>
          <w:bCs/>
          <w:sz w:val="24"/>
          <w:szCs w:val="24"/>
          <w:lang w:eastAsia="zh-CN"/>
        </w:rPr>
        <w:t>打印并装订成册，</w:t>
      </w:r>
      <w:r>
        <w:rPr>
          <w:rFonts w:hint="eastAsia" w:ascii="宋体" w:hAnsi="宋体" w:eastAsia="宋体" w:cs="宋体"/>
          <w:b/>
          <w:bCs/>
          <w:sz w:val="24"/>
          <w:szCs w:val="24"/>
        </w:rPr>
        <w:t>无修改和行间插字。</w:t>
      </w:r>
      <w:r>
        <w:rPr>
          <w:rFonts w:hint="eastAsia" w:ascii="宋体" w:hAnsi="宋体" w:eastAsia="宋体" w:cs="宋体"/>
          <w:b/>
          <w:bCs/>
          <w:sz w:val="24"/>
          <w:szCs w:val="24"/>
          <w:u w:val="single"/>
          <w:lang w:val="zh-CN"/>
        </w:rPr>
        <w:t>资格审查文件“正本”一份、“副本”二份，档案袋封口处胶水密封，封面注明投标人全称、“正、副本”。报价单一正一副，档案袋封口处胶水密封。资格审查文件和报价单单独封装。</w:t>
      </w:r>
    </w:p>
    <w:p>
      <w:pPr>
        <w:keepNext w:val="0"/>
        <w:keepLines w:val="0"/>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2.本</w:t>
      </w:r>
      <w:r>
        <w:rPr>
          <w:rFonts w:hint="eastAsia" w:ascii="宋体" w:hAnsi="宋体" w:cs="宋体"/>
          <w:sz w:val="24"/>
          <w:szCs w:val="24"/>
          <w:lang w:eastAsia="zh-CN"/>
        </w:rPr>
        <w:t>项目</w:t>
      </w:r>
      <w:r>
        <w:rPr>
          <w:rFonts w:hint="eastAsia" w:ascii="宋体" w:hAnsi="宋体" w:eastAsia="宋体" w:cs="宋体"/>
          <w:sz w:val="24"/>
          <w:szCs w:val="24"/>
        </w:rPr>
        <w:t xml:space="preserve">投标文件应包括以下内容： </w:t>
      </w:r>
    </w:p>
    <w:p>
      <w:pPr>
        <w:keepNext w:val="0"/>
        <w:keepLines w:val="0"/>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（1）企业法人营业执照及企业资质证书（加盖公章）； </w:t>
      </w:r>
    </w:p>
    <w:p>
      <w:pPr>
        <w:keepNext w:val="0"/>
        <w:keepLines w:val="0"/>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sz w:val="24"/>
          <w:szCs w:val="24"/>
        </w:rPr>
        <w:t>（2）</w:t>
      </w:r>
      <w:r>
        <w:rPr>
          <w:rFonts w:hint="eastAsia"/>
          <w:sz w:val="24"/>
        </w:rPr>
        <w:t xml:space="preserve">系统设计方案（需列表选定机型、外观图片及主要技术参数） </w:t>
      </w:r>
      <w:r>
        <w:rPr>
          <w:rFonts w:hint="eastAsia" w:ascii="宋体" w:hAnsi="宋体" w:eastAsia="宋体" w:cs="宋体"/>
          <w:bCs/>
          <w:sz w:val="24"/>
          <w:szCs w:val="24"/>
        </w:rPr>
        <w:t>；</w:t>
      </w:r>
    </w:p>
    <w:p>
      <w:pPr>
        <w:keepNext w:val="0"/>
        <w:keepLines w:val="0"/>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（3）</w:t>
      </w:r>
      <w:r>
        <w:rPr>
          <w:rFonts w:hint="eastAsia"/>
          <w:sz w:val="24"/>
        </w:rPr>
        <w:t>品牌代理资格证明或项目授权文件（一份原件，其余为复印件）主要设备三年质保书面承诺函（一份原件，其余为复印件），资质证明一份</w:t>
      </w:r>
      <w:r>
        <w:rPr>
          <w:rFonts w:hint="eastAsia" w:ascii="宋体" w:hAnsi="宋体" w:eastAsia="宋体" w:cs="宋体"/>
          <w:bCs/>
          <w:sz w:val="24"/>
          <w:szCs w:val="24"/>
        </w:rPr>
        <w:t>；</w:t>
      </w:r>
    </w:p>
    <w:p>
      <w:pPr>
        <w:keepNext w:val="0"/>
        <w:keepLines w:val="0"/>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（4）</w:t>
      </w:r>
      <w:r>
        <w:rPr>
          <w:rFonts w:hint="eastAsia" w:ascii="宋体" w:hAnsi="宋体" w:eastAsia="宋体" w:cs="宋体"/>
          <w:sz w:val="24"/>
          <w:szCs w:val="24"/>
        </w:rPr>
        <w:t>法定代表人身份证明书、授权委托书(如有授权)；</w:t>
      </w:r>
    </w:p>
    <w:p>
      <w:pPr>
        <w:keepNext w:val="0"/>
        <w:keepLines w:val="0"/>
        <w:pageBreakBefore w:val="0"/>
        <w:numPr>
          <w:ilvl w:val="0"/>
          <w:numId w:val="0"/>
        </w:numPr>
        <w:kinsoku/>
        <w:wordWrap/>
        <w:overflowPunct/>
        <w:topLinePunct w:val="0"/>
        <w:bidi w:val="0"/>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sz w:val="24"/>
        </w:rPr>
        <w:t>设备清单及报价</w:t>
      </w:r>
      <w:r>
        <w:rPr>
          <w:rFonts w:hint="eastAsia"/>
          <w:sz w:val="24"/>
          <w:lang w:eastAsia="zh-CN"/>
        </w:rPr>
        <w:t>单</w:t>
      </w:r>
      <w:r>
        <w:rPr>
          <w:rFonts w:hint="eastAsia"/>
          <w:sz w:val="24"/>
        </w:rPr>
        <w:t>（报价</w:t>
      </w:r>
      <w:r>
        <w:rPr>
          <w:rFonts w:hint="eastAsia"/>
          <w:sz w:val="24"/>
          <w:lang w:eastAsia="zh-CN"/>
        </w:rPr>
        <w:t>单</w:t>
      </w:r>
      <w:r>
        <w:rPr>
          <w:rFonts w:hint="eastAsia"/>
          <w:sz w:val="24"/>
        </w:rPr>
        <w:t>包含设备型号、技术参数、价款、安装调试费、税金）</w:t>
      </w:r>
      <w:r>
        <w:rPr>
          <w:rFonts w:hint="eastAsia" w:ascii="宋体" w:hAnsi="宋体" w:eastAsia="宋体" w:cs="宋体"/>
          <w:b/>
          <w:bCs/>
          <w:sz w:val="24"/>
          <w:szCs w:val="24"/>
        </w:rPr>
        <w:t>需单独密封，并盖章</w:t>
      </w:r>
      <w:r>
        <w:rPr>
          <w:rFonts w:hint="eastAsia" w:ascii="宋体" w:hAnsi="宋体" w:eastAsia="宋体" w:cs="宋体"/>
          <w:color w:val="000000"/>
          <w:sz w:val="24"/>
          <w:szCs w:val="24"/>
        </w:rPr>
        <w:t>。</w:t>
      </w:r>
    </w:p>
    <w:p>
      <w:pPr>
        <w:keepNext w:val="0"/>
        <w:keepLines w:val="0"/>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3.招标文件提供的文件格投标人必须使用。但表式可以按同样格式进行扩展。</w:t>
      </w:r>
    </w:p>
    <w:p>
      <w:pPr>
        <w:keepNext w:val="0"/>
        <w:keepLines w:val="0"/>
        <w:pageBreakBefore w:val="0"/>
        <w:kinsoku/>
        <w:wordWrap/>
        <w:overflowPunct/>
        <w:topLinePunct w:val="0"/>
        <w:bidi w:val="0"/>
        <w:snapToGrid w:val="0"/>
        <w:spacing w:line="360" w:lineRule="auto"/>
        <w:ind w:firstLine="480" w:firstLineChars="200"/>
        <w:textAlignment w:val="auto"/>
        <w:outlineLvl w:val="3"/>
        <w:rPr>
          <w:rFonts w:hint="eastAsia" w:ascii="宋体" w:hAnsi="宋体" w:eastAsia="宋体" w:cs="宋体"/>
          <w:sz w:val="24"/>
          <w:szCs w:val="24"/>
        </w:rPr>
      </w:pPr>
      <w:r>
        <w:rPr>
          <w:rFonts w:hint="eastAsia" w:ascii="宋体" w:hAnsi="宋体" w:eastAsia="宋体" w:cs="宋体"/>
          <w:sz w:val="24"/>
          <w:szCs w:val="24"/>
        </w:rPr>
        <w:t>4.投标文件须打印。</w:t>
      </w:r>
    </w:p>
    <w:p>
      <w:pPr>
        <w:keepNext w:val="0"/>
        <w:keepLines w:val="0"/>
        <w:pageBreakBefore w:val="0"/>
        <w:tabs>
          <w:tab w:val="left" w:pos="5325"/>
        </w:tabs>
        <w:kinsoku/>
        <w:wordWrap/>
        <w:overflowPunct/>
        <w:topLinePunct w:val="0"/>
        <w:bidi w:val="0"/>
        <w:snapToGrid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七、其他要求</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1、投标人按照市场价格自主报价。</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投标人根据现场踏勘的实际情况进行投标报价，报价为维保期内总费用。费用总报价中需包含电气维护人工费、维保服务材料费、现场安全措施费、文明施工措施费等一切费用，招标人不承担中标价外的任何费用。</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3、中标的投标人必须承诺在维保过程中服从招标单位的统一调度和指挥，如有不服从招标方统一调度并造成严重后果的，愿意接受经济处罚。维保过程中安全责任由中标施工单位负全责。</w:t>
      </w:r>
    </w:p>
    <w:p>
      <w:pPr>
        <w:ind w:firstLine="482" w:firstLineChars="200"/>
        <w:rPr>
          <w:rFonts w:hint="eastAsia" w:ascii="宋体" w:hAnsi="宋体" w:eastAsia="宋体" w:cs="宋体"/>
          <w:color w:val="000000"/>
          <w:sz w:val="24"/>
          <w:szCs w:val="24"/>
        </w:rPr>
      </w:pPr>
      <w:r>
        <w:rPr>
          <w:rFonts w:hint="eastAsia" w:ascii="宋体" w:hAnsi="宋体" w:eastAsia="宋体" w:cs="宋体"/>
          <w:b/>
          <w:bCs/>
          <w:sz w:val="24"/>
          <w:szCs w:val="24"/>
          <w:lang w:eastAsia="zh-CN"/>
        </w:rPr>
        <w:t>八</w:t>
      </w:r>
      <w:r>
        <w:rPr>
          <w:rFonts w:hint="eastAsia" w:ascii="宋体" w:hAnsi="宋体" w:eastAsia="宋体" w:cs="宋体"/>
          <w:b/>
          <w:bCs/>
          <w:sz w:val="24"/>
          <w:szCs w:val="24"/>
        </w:rPr>
        <w:t>、</w:t>
      </w:r>
      <w:r>
        <w:rPr>
          <w:rFonts w:hint="eastAsia" w:ascii="宋体" w:hAnsi="宋体" w:cs="宋体"/>
          <w:b/>
          <w:bCs/>
          <w:sz w:val="24"/>
          <w:szCs w:val="24"/>
          <w:lang w:eastAsia="zh-CN"/>
        </w:rPr>
        <w:t>工期</w:t>
      </w:r>
      <w:r>
        <w:rPr>
          <w:rFonts w:hint="eastAsia" w:ascii="宋体" w:hAnsi="宋体" w:eastAsia="宋体" w:cs="宋体"/>
          <w:b/>
          <w:bCs/>
          <w:sz w:val="24"/>
          <w:szCs w:val="24"/>
          <w:lang w:eastAsia="zh-CN"/>
        </w:rPr>
        <w:t>：</w:t>
      </w:r>
      <w:r>
        <w:rPr>
          <w:rFonts w:hint="eastAsia"/>
          <w:sz w:val="24"/>
        </w:rPr>
        <w:t>中标方在中标公示结束后3日内签定合同，签定合同后</w:t>
      </w:r>
      <w:r>
        <w:rPr>
          <w:sz w:val="24"/>
        </w:rPr>
        <w:t>15</w:t>
      </w:r>
      <w:r>
        <w:rPr>
          <w:rFonts w:hint="eastAsia"/>
          <w:sz w:val="24"/>
        </w:rPr>
        <w:t xml:space="preserve">个工作日内完成设备安装调试。 </w:t>
      </w:r>
    </w:p>
    <w:p>
      <w:pPr>
        <w:keepNext w:val="0"/>
        <w:keepLines w:val="0"/>
        <w:pageBreakBefore w:val="0"/>
        <w:tabs>
          <w:tab w:val="center" w:pos="4691"/>
        </w:tabs>
        <w:kinsoku/>
        <w:wordWrap/>
        <w:overflowPunct/>
        <w:topLinePunct w:val="0"/>
        <w:bidi w:val="0"/>
        <w:spacing w:line="360" w:lineRule="auto"/>
        <w:ind w:firstLine="482" w:firstLineChars="200"/>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九、评标方法</w:t>
      </w:r>
      <w:r>
        <w:rPr>
          <w:rFonts w:hint="eastAsia" w:ascii="宋体" w:hAnsi="宋体" w:eastAsia="宋体" w:cs="宋体"/>
          <w:b/>
          <w:bCs/>
          <w:sz w:val="24"/>
          <w:szCs w:val="24"/>
          <w:lang w:val="zh-CN"/>
        </w:rPr>
        <w:tab/>
      </w:r>
    </w:p>
    <w:p>
      <w:pPr>
        <w:keepNext w:val="0"/>
        <w:keepLines w:val="0"/>
        <w:pageBreakBefore w:val="0"/>
        <w:kinsoku/>
        <w:wordWrap/>
        <w:overflowPunct/>
        <w:topLinePunct w:val="0"/>
        <w:bidi w:val="0"/>
        <w:spacing w:line="360" w:lineRule="auto"/>
        <w:ind w:firstLine="482" w:firstLineChars="200"/>
        <w:textAlignment w:val="auto"/>
        <w:rPr>
          <w:rFonts w:hint="eastAsia" w:ascii="宋体" w:hAnsi="宋体" w:eastAsia="宋体" w:cs="宋体"/>
          <w:b/>
          <w:sz w:val="24"/>
          <w:szCs w:val="24"/>
          <w:u w:val="single"/>
        </w:rPr>
      </w:pPr>
      <w:r>
        <w:rPr>
          <w:rFonts w:hint="eastAsia" w:ascii="宋体" w:hAnsi="宋体" w:eastAsia="宋体" w:cs="宋体"/>
          <w:b/>
          <w:bCs/>
          <w:sz w:val="24"/>
          <w:szCs w:val="24"/>
        </w:rPr>
        <w:t>成交人的确定：</w:t>
      </w:r>
      <w:r>
        <w:rPr>
          <w:rFonts w:hint="eastAsia" w:ascii="宋体" w:hAnsi="宋体" w:eastAsia="宋体" w:cs="宋体"/>
          <w:b/>
          <w:sz w:val="24"/>
          <w:szCs w:val="24"/>
          <w:u w:val="single"/>
        </w:rPr>
        <w:t>满足询价文件要求并且合理报价最低的投标人为成交供应商。</w:t>
      </w: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sz w:val="28"/>
          <w:szCs w:val="28"/>
        </w:rPr>
      </w:pPr>
    </w:p>
    <w:p>
      <w:pPr>
        <w:rPr>
          <w:rFonts w:hint="eastAsia" w:ascii="宋体" w:hAnsi="宋体"/>
          <w:b/>
          <w:bCs/>
          <w:iCs/>
          <w:sz w:val="36"/>
        </w:rPr>
      </w:pPr>
      <w:bookmarkStart w:id="2" w:name="_Toc8813_WPSOffice_Level1"/>
    </w:p>
    <w:p>
      <w:pPr>
        <w:rPr>
          <w:rFonts w:hint="eastAsia" w:ascii="宋体" w:hAnsi="宋体"/>
          <w:b/>
          <w:bCs/>
          <w:iCs/>
          <w:sz w:val="36"/>
        </w:rPr>
      </w:pPr>
    </w:p>
    <w:p>
      <w:pPr>
        <w:rPr>
          <w:rFonts w:hint="eastAsia" w:ascii="宋体" w:hAnsi="宋体"/>
          <w:b/>
          <w:bCs/>
          <w:iCs/>
          <w:sz w:val="36"/>
        </w:rPr>
      </w:pPr>
    </w:p>
    <w:p>
      <w:pPr>
        <w:rPr>
          <w:rFonts w:hint="eastAsia" w:ascii="宋体" w:hAnsi="宋体"/>
          <w:b/>
          <w:bCs/>
          <w:iCs/>
          <w:sz w:val="36"/>
        </w:rPr>
      </w:pPr>
    </w:p>
    <w:p>
      <w:pPr>
        <w:rPr>
          <w:rFonts w:hint="eastAsia" w:ascii="宋体" w:hAnsi="宋体"/>
          <w:b/>
          <w:bCs/>
          <w:iCs/>
          <w:sz w:val="36"/>
        </w:rPr>
      </w:pPr>
    </w:p>
    <w:p>
      <w:pPr>
        <w:rPr>
          <w:rFonts w:hint="eastAsia" w:ascii="宋体" w:hAnsi="宋体"/>
          <w:b/>
          <w:bCs/>
          <w:iCs/>
          <w:sz w:val="36"/>
        </w:rPr>
      </w:pPr>
    </w:p>
    <w:p>
      <w:pPr>
        <w:rPr>
          <w:rFonts w:ascii="宋体" w:hAnsi="宋体"/>
          <w:b/>
          <w:bCs/>
          <w:iCs/>
          <w:sz w:val="36"/>
        </w:rPr>
      </w:pPr>
      <w:r>
        <w:rPr>
          <w:rFonts w:hint="eastAsia" w:ascii="宋体" w:hAnsi="宋体"/>
          <w:b/>
          <w:bCs/>
          <w:iCs/>
          <w:sz w:val="36"/>
        </w:rPr>
        <w:t>十、 投标文件格式</w:t>
      </w:r>
      <w:bookmarkEnd w:id="2"/>
    </w:p>
    <w:p>
      <w:pPr>
        <w:pStyle w:val="9"/>
        <w:spacing w:line="360" w:lineRule="auto"/>
        <w:jc w:val="right"/>
        <w:rPr>
          <w:sz w:val="44"/>
          <w:szCs w:val="44"/>
          <w:bdr w:val="single" w:color="000000" w:sz="4" w:space="0"/>
        </w:rPr>
      </w:pPr>
      <w:bookmarkStart w:id="3" w:name="_Toc20559_WPSOffice_Level2"/>
      <w:bookmarkStart w:id="4" w:name="_Toc13621_WPSOffice_Level2"/>
      <w:r>
        <w:rPr>
          <w:rFonts w:hint="eastAsia"/>
          <w:sz w:val="44"/>
          <w:szCs w:val="44"/>
          <w:bdr w:val="single" w:color="000000" w:sz="4" w:space="0"/>
        </w:rPr>
        <w:t>正本/副本</w:t>
      </w:r>
      <w:bookmarkEnd w:id="3"/>
      <w:bookmarkEnd w:id="4"/>
    </w:p>
    <w:p>
      <w:pPr>
        <w:pStyle w:val="9"/>
        <w:spacing w:line="360" w:lineRule="auto"/>
        <w:jc w:val="center"/>
        <w:rPr>
          <w:b/>
          <w:sz w:val="32"/>
          <w:szCs w:val="32"/>
        </w:rPr>
      </w:pPr>
      <w:r>
        <w:rPr>
          <w:rFonts w:hint="eastAsia"/>
          <w:b/>
          <w:sz w:val="32"/>
          <w:szCs w:val="32"/>
        </w:rPr>
        <w:t>（项目名称）</w:t>
      </w:r>
    </w:p>
    <w:p>
      <w:pPr>
        <w:pStyle w:val="9"/>
        <w:spacing w:line="360" w:lineRule="auto"/>
      </w:pPr>
      <w:r>
        <w:rPr>
          <w:rFonts w:hint="eastAsia"/>
          <w:sz w:val="44"/>
          <w:szCs w:val="44"/>
        </w:rPr>
        <w:t> </w:t>
      </w:r>
    </w:p>
    <w:p>
      <w:pPr>
        <w:pStyle w:val="9"/>
        <w:spacing w:line="360" w:lineRule="auto"/>
      </w:pPr>
      <w:r>
        <w:rPr>
          <w:rFonts w:hint="eastAsia"/>
          <w:sz w:val="44"/>
          <w:szCs w:val="44"/>
        </w:rPr>
        <w:t> </w:t>
      </w:r>
    </w:p>
    <w:p>
      <w:pPr>
        <w:pStyle w:val="9"/>
        <w:spacing w:line="360" w:lineRule="auto"/>
      </w:pPr>
      <w:r>
        <w:rPr>
          <w:rFonts w:hint="eastAsia"/>
          <w:sz w:val="44"/>
          <w:szCs w:val="44"/>
        </w:rPr>
        <w:t> </w:t>
      </w:r>
    </w:p>
    <w:p>
      <w:pPr>
        <w:pStyle w:val="9"/>
        <w:spacing w:line="360" w:lineRule="auto"/>
        <w:jc w:val="center"/>
      </w:pPr>
      <w:r>
        <w:rPr>
          <w:rFonts w:hint="eastAsia"/>
          <w:sz w:val="72"/>
          <w:szCs w:val="72"/>
        </w:rPr>
        <w:t>投 标 书</w:t>
      </w:r>
    </w:p>
    <w:p>
      <w:pPr>
        <w:pStyle w:val="9"/>
        <w:spacing w:line="360" w:lineRule="auto"/>
      </w:pPr>
    </w:p>
    <w:p>
      <w:pPr>
        <w:pStyle w:val="9"/>
        <w:spacing w:line="360" w:lineRule="auto"/>
        <w:jc w:val="center"/>
      </w:pPr>
    </w:p>
    <w:p>
      <w:pPr>
        <w:pStyle w:val="9"/>
        <w:spacing w:line="360" w:lineRule="auto"/>
        <w:jc w:val="both"/>
      </w:pPr>
      <w:r>
        <w:rPr>
          <w:rFonts w:hint="eastAsia"/>
          <w:sz w:val="28"/>
          <w:szCs w:val="28"/>
        </w:rPr>
        <w:t> </w:t>
      </w:r>
    </w:p>
    <w:p>
      <w:pPr>
        <w:pStyle w:val="4"/>
        <w:spacing w:line="360" w:lineRule="auto"/>
        <w:rPr>
          <w:rFonts w:ascii="宋体" w:hAnsi="宋体"/>
          <w:sz w:val="30"/>
          <w:u w:val="single"/>
        </w:rPr>
      </w:pPr>
      <w:r>
        <w:rPr>
          <w:rFonts w:hint="eastAsia" w:ascii="宋体" w:hAnsi="宋体"/>
          <w:sz w:val="30"/>
        </w:rPr>
        <w:t>投标人：</w:t>
      </w:r>
      <w:r>
        <w:rPr>
          <w:rFonts w:hint="eastAsia" w:ascii="宋体" w:hAnsi="宋体"/>
          <w:sz w:val="30"/>
          <w:u w:val="single"/>
        </w:rPr>
        <w:t xml:space="preserve">                  （盖单位公章）</w:t>
      </w:r>
    </w:p>
    <w:p>
      <w:pPr>
        <w:pStyle w:val="4"/>
        <w:spacing w:line="360" w:lineRule="auto"/>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           （签字或盖章）</w:t>
      </w:r>
    </w:p>
    <w:p>
      <w:pPr>
        <w:pStyle w:val="4"/>
        <w:spacing w:line="360" w:lineRule="auto"/>
        <w:rPr>
          <w:rFonts w:ascii="宋体" w:hAnsi="宋体"/>
          <w:sz w:val="30"/>
        </w:rPr>
      </w:pPr>
      <w:r>
        <w:rPr>
          <w:rFonts w:hint="eastAsia" w:ascii="宋体" w:hAnsi="宋体"/>
          <w:sz w:val="30"/>
        </w:rPr>
        <w:t>日期：</w:t>
      </w:r>
    </w:p>
    <w:p>
      <w:pPr>
        <w:pStyle w:val="4"/>
        <w:spacing w:line="360" w:lineRule="auto"/>
        <w:ind w:firstLine="0"/>
        <w:jc w:val="both"/>
        <w:rPr>
          <w:rFonts w:ascii="宋体" w:hAnsi="宋体"/>
          <w:b/>
          <w:bCs/>
          <w:sz w:val="30"/>
        </w:rPr>
      </w:pPr>
    </w:p>
    <w:p>
      <w:pPr>
        <w:pStyle w:val="2"/>
        <w:jc w:val="center"/>
        <w:rPr>
          <w:rFonts w:ascii="宋体" w:hAnsi="宋体"/>
          <w:sz w:val="28"/>
        </w:rPr>
      </w:pPr>
      <w:r>
        <w:rPr>
          <w:rFonts w:hint="eastAsia" w:ascii="宋体" w:hAnsi="宋体"/>
          <w:sz w:val="28"/>
        </w:rPr>
        <w:t>法定代表人身份证明书</w:t>
      </w:r>
    </w:p>
    <w:p>
      <w:pPr>
        <w:spacing w:line="360" w:lineRule="auto"/>
        <w:ind w:firstLine="482"/>
        <w:jc w:val="left"/>
        <w:textAlignment w:val="baseline"/>
        <w:rPr>
          <w:rFonts w:ascii="宋体" w:hAnsi="宋体"/>
        </w:rPr>
      </w:pPr>
      <w:r>
        <w:rPr>
          <w:rFonts w:hint="eastAsia" w:ascii="宋体" w:hAnsi="宋体"/>
        </w:rPr>
        <w:t>单位名称：</w:t>
      </w:r>
    </w:p>
    <w:p>
      <w:pPr>
        <w:spacing w:line="360" w:lineRule="auto"/>
        <w:ind w:firstLine="482"/>
        <w:jc w:val="left"/>
        <w:textAlignment w:val="baseline"/>
        <w:rPr>
          <w:rFonts w:ascii="宋体" w:hAnsi="宋体"/>
          <w:u w:val="single"/>
        </w:rPr>
      </w:pPr>
      <w:r>
        <w:rPr>
          <w:rFonts w:hint="eastAsia" w:ascii="宋体" w:hAnsi="宋体"/>
        </w:rPr>
        <w:t>单位性质：</w:t>
      </w:r>
    </w:p>
    <w:p>
      <w:pPr>
        <w:spacing w:line="360" w:lineRule="auto"/>
        <w:ind w:firstLine="482"/>
        <w:jc w:val="left"/>
        <w:textAlignment w:val="baseline"/>
        <w:rPr>
          <w:rFonts w:ascii="宋体" w:hAnsi="宋体"/>
          <w:u w:val="single"/>
        </w:rPr>
      </w:pPr>
      <w:r>
        <w:rPr>
          <w:rFonts w:hint="eastAsia" w:ascii="宋体" w:hAnsi="宋体"/>
        </w:rPr>
        <w:t xml:space="preserve">地址： </w:t>
      </w:r>
    </w:p>
    <w:p>
      <w:pPr>
        <w:spacing w:line="360" w:lineRule="auto"/>
        <w:ind w:firstLine="482"/>
        <w:jc w:val="left"/>
        <w:textAlignment w:val="baseline"/>
        <w:rPr>
          <w:rFonts w:ascii="宋体" w:hAnsi="宋体"/>
        </w:rPr>
      </w:pPr>
      <w:r>
        <w:rPr>
          <w:rFonts w:hint="eastAsia" w:ascii="宋体" w:hAnsi="宋体"/>
        </w:rPr>
        <w:t>成立时间：</w:t>
      </w:r>
      <w:r>
        <w:rPr>
          <w:rFonts w:hint="eastAsia" w:ascii="宋体" w:hAnsi="宋体"/>
          <w:u w:val="single"/>
        </w:rPr>
        <w:t xml:space="preserve">   年    月    日 </w:t>
      </w:r>
    </w:p>
    <w:p>
      <w:pPr>
        <w:spacing w:line="360" w:lineRule="auto"/>
        <w:ind w:firstLine="482"/>
        <w:jc w:val="left"/>
        <w:textAlignment w:val="baseline"/>
        <w:rPr>
          <w:rFonts w:ascii="宋体" w:hAnsi="宋体"/>
        </w:rPr>
      </w:pPr>
      <w:r>
        <w:rPr>
          <w:rFonts w:hint="eastAsia" w:ascii="宋体" w:hAnsi="宋体"/>
        </w:rPr>
        <w:t>经营期限：</w:t>
      </w:r>
    </w:p>
    <w:p>
      <w:pPr>
        <w:spacing w:line="360" w:lineRule="auto"/>
        <w:ind w:firstLine="482"/>
        <w:jc w:val="left"/>
        <w:textAlignment w:val="baseline"/>
        <w:rPr>
          <w:rFonts w:ascii="宋体" w:hAnsi="宋体"/>
        </w:rPr>
      </w:pPr>
      <w:r>
        <w:rPr>
          <w:rFonts w:hint="eastAsia" w:ascii="宋体" w:hAnsi="宋体"/>
        </w:rPr>
        <w:t>姓名：性别</w:t>
      </w:r>
      <w:r>
        <w:rPr>
          <w:rFonts w:hint="eastAsia" w:ascii="宋体" w:hAnsi="宋体"/>
          <w:u w:val="single"/>
        </w:rPr>
        <w:t xml:space="preserve">：       </w:t>
      </w:r>
      <w:r>
        <w:rPr>
          <w:rFonts w:hint="eastAsia" w:ascii="宋体" w:hAnsi="宋体"/>
        </w:rPr>
        <w:t>年龄</w:t>
      </w:r>
      <w:r>
        <w:rPr>
          <w:rFonts w:hint="eastAsia" w:ascii="宋体" w:hAnsi="宋体"/>
          <w:u w:val="single"/>
        </w:rPr>
        <w:t xml:space="preserve">：        </w:t>
      </w:r>
      <w:r>
        <w:rPr>
          <w:rFonts w:hint="eastAsia" w:ascii="宋体" w:hAnsi="宋体"/>
        </w:rPr>
        <w:t>职务</w:t>
      </w:r>
      <w:r>
        <w:rPr>
          <w:rFonts w:hint="eastAsia" w:ascii="宋体" w:hAnsi="宋体"/>
          <w:u w:val="single"/>
        </w:rPr>
        <w:t xml:space="preserve">：        </w:t>
      </w:r>
      <w:r>
        <w:rPr>
          <w:rFonts w:hint="eastAsia" w:ascii="宋体" w:hAnsi="宋体"/>
        </w:rPr>
        <w:t>系（投标人）的法定代表人。</w:t>
      </w:r>
    </w:p>
    <w:p>
      <w:pPr>
        <w:spacing w:line="360" w:lineRule="auto"/>
        <w:ind w:firstLine="482"/>
        <w:jc w:val="left"/>
        <w:textAlignment w:val="baseline"/>
        <w:rPr>
          <w:rFonts w:ascii="宋体" w:hAnsi="宋体"/>
        </w:rPr>
      </w:pPr>
    </w:p>
    <w:p>
      <w:pPr>
        <w:spacing w:line="360" w:lineRule="auto"/>
        <w:ind w:firstLine="482"/>
        <w:jc w:val="left"/>
        <w:textAlignment w:val="baseline"/>
        <w:rPr>
          <w:rFonts w:ascii="宋体" w:hAnsi="宋体"/>
        </w:rPr>
      </w:pPr>
      <w:r>
        <w:rPr>
          <w:rFonts w:hint="eastAsia" w:ascii="宋体" w:hAnsi="宋体"/>
        </w:rPr>
        <w:t>特此证明。</w:t>
      </w:r>
    </w:p>
    <w:p>
      <w:pPr>
        <w:wordWrap w:val="0"/>
        <w:spacing w:line="360" w:lineRule="auto"/>
        <w:jc w:val="left"/>
        <w:textAlignment w:val="baseline"/>
        <w:rPr>
          <w:rFonts w:ascii="宋体" w:hAnsi="宋体"/>
          <w:u w:val="single"/>
        </w:rPr>
      </w:pPr>
      <w:r>
        <w:rPr>
          <w:rFonts w:hint="eastAsia" w:ascii="宋体" w:hAnsi="宋体"/>
        </w:rPr>
        <w:t>投标人盖公章：</w:t>
      </w:r>
    </w:p>
    <w:p>
      <w:pPr>
        <w:spacing w:line="360" w:lineRule="auto"/>
        <w:ind w:firstLine="4095" w:firstLineChars="1950"/>
        <w:jc w:val="left"/>
        <w:textAlignment w:val="baseline"/>
        <w:rPr>
          <w:rFonts w:ascii="宋体" w:hAnsi="宋体"/>
        </w:rPr>
      </w:pPr>
      <w:r>
        <w:rPr>
          <w:rFonts w:hint="eastAsia" w:ascii="宋体" w:hAnsi="宋体"/>
        </w:rPr>
        <w:t>日期：   年   月   日</w:t>
      </w:r>
    </w:p>
    <w:p>
      <w:pPr>
        <w:pStyle w:val="4"/>
        <w:spacing w:line="480" w:lineRule="auto"/>
        <w:ind w:firstLine="0"/>
        <w:rPr>
          <w:sz w:val="25"/>
        </w:rPr>
      </w:pPr>
    </w:p>
    <w:p>
      <w:pPr>
        <w:pStyle w:val="4"/>
        <w:spacing w:line="360" w:lineRule="auto"/>
        <w:ind w:firstLine="500"/>
        <w:rPr>
          <w:sz w:val="25"/>
        </w:rPr>
      </w:pPr>
    </w:p>
    <w:tbl>
      <w:tblPr>
        <w:tblStyle w:val="10"/>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6" w:hRule="atLeast"/>
        </w:trPr>
        <w:tc>
          <w:tcPr>
            <w:tcW w:w="6800" w:type="dxa"/>
          </w:tcPr>
          <w:p>
            <w:pPr>
              <w:pStyle w:val="4"/>
              <w:spacing w:line="360" w:lineRule="auto"/>
              <w:ind w:firstLine="0"/>
              <w:rPr>
                <w:sz w:val="25"/>
              </w:rPr>
            </w:pPr>
          </w:p>
          <w:p>
            <w:pPr>
              <w:pStyle w:val="4"/>
              <w:spacing w:line="360" w:lineRule="auto"/>
              <w:ind w:firstLine="0"/>
              <w:rPr>
                <w:sz w:val="25"/>
              </w:rPr>
            </w:pPr>
          </w:p>
          <w:p>
            <w:pPr>
              <w:pStyle w:val="4"/>
              <w:spacing w:line="360" w:lineRule="auto"/>
              <w:ind w:firstLine="0"/>
              <w:rPr>
                <w:sz w:val="25"/>
              </w:rPr>
            </w:pPr>
          </w:p>
          <w:p>
            <w:pPr>
              <w:textAlignment w:val="baseline"/>
              <w:rPr>
                <w:rFonts w:ascii="宋体" w:hAnsi="宋体"/>
                <w:sz w:val="25"/>
              </w:rPr>
            </w:pPr>
            <w:r>
              <w:rPr>
                <w:rFonts w:hint="eastAsia" w:ascii="宋体" w:hAnsi="宋体"/>
              </w:rPr>
              <w:t>法定代表人身份证复印件或扫描件</w:t>
            </w:r>
          </w:p>
        </w:tc>
      </w:tr>
    </w:tbl>
    <w:p>
      <w:pPr>
        <w:spacing w:before="320" w:after="160"/>
        <w:ind w:right="480" w:firstLine="4095" w:firstLineChars="1950"/>
        <w:textAlignment w:val="baseline"/>
        <w:rPr>
          <w:rFonts w:ascii="宋体" w:hAnsi="宋体"/>
        </w:rPr>
      </w:pPr>
    </w:p>
    <w:p>
      <w:pPr>
        <w:spacing w:before="320" w:after="160"/>
        <w:ind w:right="480" w:firstLine="4095" w:firstLineChars="1950"/>
        <w:textAlignment w:val="baseline"/>
        <w:rPr>
          <w:rFonts w:ascii="宋体" w:hAnsi="宋体"/>
        </w:rPr>
      </w:pPr>
    </w:p>
    <w:p>
      <w:pPr>
        <w:tabs>
          <w:tab w:val="left" w:pos="5430"/>
        </w:tabs>
        <w:spacing w:before="320" w:after="160"/>
        <w:ind w:right="480"/>
        <w:textAlignment w:val="baseline"/>
        <w:rPr>
          <w:rFonts w:ascii="宋体" w:hAnsi="宋体"/>
        </w:rPr>
      </w:pPr>
    </w:p>
    <w:p>
      <w:pPr>
        <w:rPr>
          <w:rFonts w:ascii="宋体" w:hAnsi="宋体"/>
          <w:b/>
        </w:rPr>
      </w:pPr>
    </w:p>
    <w:p>
      <w:pPr>
        <w:pStyle w:val="2"/>
        <w:spacing w:line="360" w:lineRule="auto"/>
        <w:jc w:val="center"/>
        <w:rPr>
          <w:rFonts w:ascii="宋体" w:hAnsi="宋体"/>
          <w:sz w:val="28"/>
        </w:rPr>
      </w:pPr>
    </w:p>
    <w:p/>
    <w:p/>
    <w:p>
      <w:pPr>
        <w:pStyle w:val="4"/>
        <w:spacing w:line="360" w:lineRule="auto"/>
        <w:ind w:firstLine="0"/>
        <w:jc w:val="center"/>
        <w:rPr>
          <w:rFonts w:ascii="宋体" w:hAnsi="宋体"/>
          <w:sz w:val="25"/>
        </w:rPr>
      </w:pPr>
    </w:p>
    <w:p>
      <w:pPr>
        <w:pStyle w:val="4"/>
        <w:spacing w:line="360" w:lineRule="auto"/>
        <w:ind w:firstLine="0"/>
        <w:jc w:val="center"/>
        <w:rPr>
          <w:rFonts w:ascii="宋体" w:hAnsi="宋体"/>
          <w:sz w:val="25"/>
        </w:rPr>
      </w:pPr>
    </w:p>
    <w:p>
      <w:pPr>
        <w:pStyle w:val="2"/>
        <w:ind w:firstLine="2530" w:firstLineChars="900"/>
        <w:jc w:val="both"/>
        <w:rPr>
          <w:rFonts w:ascii="宋体" w:hAnsi="宋体"/>
          <w:sz w:val="28"/>
        </w:rPr>
      </w:pPr>
      <w:bookmarkStart w:id="5" w:name="_Toc505245248"/>
      <w:r>
        <w:rPr>
          <w:rFonts w:hint="eastAsia" w:ascii="宋体" w:hAnsi="宋体"/>
          <w:sz w:val="28"/>
        </w:rPr>
        <w:t>法定代表人授权委托书</w:t>
      </w:r>
      <w:bookmarkEnd w:id="5"/>
    </w:p>
    <w:p>
      <w:pPr>
        <w:pStyle w:val="4"/>
        <w:spacing w:line="400" w:lineRule="exact"/>
        <w:rPr>
          <w:kern w:val="24"/>
        </w:rPr>
      </w:pPr>
    </w:p>
    <w:p>
      <w:pPr>
        <w:pStyle w:val="4"/>
        <w:spacing w:line="360" w:lineRule="auto"/>
        <w:rPr>
          <w:kern w:val="24"/>
          <w:u w:val="single"/>
        </w:rPr>
      </w:pPr>
      <w:r>
        <w:rPr>
          <w:kern w:val="24"/>
        </w:rPr>
        <w:t>本授权委托书声明：我</w:t>
      </w:r>
      <w:r>
        <w:rPr>
          <w:kern w:val="24"/>
          <w:u w:val="single"/>
        </w:rPr>
        <w:t xml:space="preserve">       </w:t>
      </w:r>
      <w:r>
        <w:rPr>
          <w:kern w:val="24"/>
        </w:rPr>
        <w:t>(姓名)系</w:t>
      </w:r>
      <w:r>
        <w:rPr>
          <w:kern w:val="24"/>
          <w:u w:val="single"/>
        </w:rPr>
        <w:t>         </w:t>
      </w:r>
      <w:r>
        <w:rPr>
          <w:kern w:val="24"/>
        </w:rPr>
        <w:t>(</w:t>
      </w:r>
      <w:r>
        <w:rPr>
          <w:rFonts w:hint="eastAsia"/>
          <w:kern w:val="24"/>
        </w:rPr>
        <w:t>投标申请</w:t>
      </w:r>
      <w:r>
        <w:rPr>
          <w:kern w:val="24"/>
        </w:rPr>
        <w:t>人名称)的法定代表人，现授权委托</w:t>
      </w:r>
      <w:r>
        <w:rPr>
          <w:kern w:val="24"/>
          <w:u w:val="single"/>
        </w:rPr>
        <w:t>         </w:t>
      </w:r>
      <w:r>
        <w:rPr>
          <w:kern w:val="24"/>
        </w:rPr>
        <w:t>(单位名称)</w:t>
      </w:r>
      <w:r>
        <w:rPr>
          <w:kern w:val="24"/>
          <w:u w:val="single"/>
        </w:rPr>
        <w:t>         </w:t>
      </w:r>
      <w:r>
        <w:rPr>
          <w:kern w:val="24"/>
        </w:rPr>
        <w:t>(姓名)为我单位的合法代理人，以本公司的名义参加</w:t>
      </w:r>
      <w:r>
        <w:rPr>
          <w:kern w:val="24"/>
          <w:u w:val="single"/>
        </w:rPr>
        <w:t xml:space="preserve">                           </w:t>
      </w:r>
      <w:r>
        <w:rPr>
          <w:rFonts w:hint="eastAsia"/>
          <w:kern w:val="24"/>
        </w:rPr>
        <w:t>项目投标</w:t>
      </w:r>
      <w:r>
        <w:rPr>
          <w:kern w:val="24"/>
        </w:rPr>
        <w:t>。代理人所签署的一切文件和处理与之有关的一切事务，我均予承认。</w:t>
      </w:r>
    </w:p>
    <w:p>
      <w:pPr>
        <w:pStyle w:val="4"/>
        <w:spacing w:line="360" w:lineRule="auto"/>
        <w:rPr>
          <w:kern w:val="24"/>
        </w:rPr>
      </w:pPr>
      <w:r>
        <w:rPr>
          <w:kern w:val="24"/>
        </w:rPr>
        <w:t>委托期限：</w:t>
      </w:r>
      <w:r>
        <w:rPr>
          <w:kern w:val="24"/>
          <w:u w:val="single"/>
        </w:rPr>
        <w:t xml:space="preserve">                </w:t>
      </w:r>
      <w:r>
        <w:rPr>
          <w:kern w:val="24"/>
        </w:rPr>
        <w:t> </w:t>
      </w:r>
    </w:p>
    <w:p>
      <w:pPr>
        <w:pStyle w:val="4"/>
        <w:spacing w:line="360" w:lineRule="auto"/>
        <w:rPr>
          <w:kern w:val="24"/>
        </w:rPr>
      </w:pPr>
      <w:r>
        <w:rPr>
          <w:kern w:val="24"/>
        </w:rPr>
        <w:t>代理人无转委权，特此委托。</w:t>
      </w:r>
    </w:p>
    <w:p>
      <w:pPr>
        <w:pStyle w:val="4"/>
        <w:spacing w:line="360" w:lineRule="auto"/>
        <w:ind w:firstLine="480" w:firstLineChars="200"/>
        <w:rPr>
          <w:kern w:val="24"/>
        </w:rPr>
      </w:pPr>
      <w:r>
        <w:rPr>
          <w:kern w:val="24"/>
        </w:rPr>
        <w:t> </w:t>
      </w:r>
    </w:p>
    <w:p>
      <w:pPr>
        <w:pStyle w:val="4"/>
        <w:spacing w:line="360" w:lineRule="auto"/>
        <w:ind w:firstLine="0"/>
        <w:rPr>
          <w:kern w:val="24"/>
        </w:rPr>
      </w:pPr>
      <w:r>
        <w:rPr>
          <w:rFonts w:hint="eastAsia"/>
          <w:kern w:val="24"/>
        </w:rPr>
        <w:t>投标申请</w:t>
      </w:r>
      <w:r>
        <w:rPr>
          <w:kern w:val="24"/>
        </w:rPr>
        <w:t>人(盖法人章)：</w:t>
      </w:r>
      <w:r>
        <w:rPr>
          <w:kern w:val="24"/>
          <w:u w:val="single"/>
        </w:rPr>
        <w:t xml:space="preserve">                         </w:t>
      </w:r>
    </w:p>
    <w:p>
      <w:pPr>
        <w:pStyle w:val="4"/>
        <w:spacing w:line="360" w:lineRule="auto"/>
        <w:ind w:firstLine="0"/>
        <w:rPr>
          <w:kern w:val="24"/>
        </w:rPr>
      </w:pPr>
      <w:r>
        <w:rPr>
          <w:kern w:val="24"/>
        </w:rPr>
        <w:t>法定代表人(签字)：</w:t>
      </w:r>
      <w:r>
        <w:rPr>
          <w:kern w:val="24"/>
          <w:u w:val="single"/>
        </w:rPr>
        <w:t>                </w:t>
      </w:r>
    </w:p>
    <w:p>
      <w:pPr>
        <w:pStyle w:val="4"/>
        <w:spacing w:line="360" w:lineRule="auto"/>
        <w:ind w:firstLine="0"/>
        <w:rPr>
          <w:kern w:val="24"/>
        </w:rPr>
      </w:pPr>
      <w:r>
        <w:rPr>
          <w:kern w:val="24"/>
        </w:rPr>
        <w:t xml:space="preserve">身份证号码： </w:t>
      </w:r>
      <w:r>
        <w:rPr>
          <w:kern w:val="24"/>
          <w:u w:val="single"/>
        </w:rPr>
        <w:t>                  </w:t>
      </w:r>
    </w:p>
    <w:p>
      <w:pPr>
        <w:pStyle w:val="4"/>
        <w:spacing w:line="360" w:lineRule="auto"/>
        <w:ind w:firstLine="0"/>
        <w:rPr>
          <w:kern w:val="24"/>
        </w:rPr>
      </w:pPr>
      <w:r>
        <w:rPr>
          <w:kern w:val="24"/>
        </w:rPr>
        <w:t>委托代理人(签字)：</w:t>
      </w:r>
      <w:r>
        <w:rPr>
          <w:kern w:val="24"/>
          <w:u w:val="single"/>
        </w:rPr>
        <w:t>               </w:t>
      </w:r>
      <w:r>
        <w:rPr>
          <w:kern w:val="24"/>
        </w:rPr>
        <w:t xml:space="preserve">      </w:t>
      </w:r>
    </w:p>
    <w:p>
      <w:pPr>
        <w:pStyle w:val="4"/>
        <w:spacing w:line="360" w:lineRule="auto"/>
        <w:ind w:firstLine="0"/>
        <w:rPr>
          <w:kern w:val="24"/>
          <w:u w:val="single"/>
        </w:rPr>
      </w:pPr>
      <w:r>
        <w:rPr>
          <w:kern w:val="24"/>
        </w:rPr>
        <w:t>身份证号码：</w:t>
      </w:r>
      <w:r>
        <w:rPr>
          <w:kern w:val="24"/>
          <w:u w:val="single"/>
        </w:rPr>
        <w:t>           </w:t>
      </w:r>
      <w:r>
        <w:rPr>
          <w:kern w:val="24"/>
        </w:rPr>
        <w:t> </w:t>
      </w:r>
    </w:p>
    <w:p>
      <w:pPr>
        <w:pStyle w:val="4"/>
        <w:spacing w:line="400" w:lineRule="exact"/>
        <w:ind w:firstLine="0"/>
        <w:jc w:val="right"/>
        <w:rPr>
          <w:kern w:val="24"/>
        </w:rPr>
      </w:pPr>
    </w:p>
    <w:p>
      <w:pPr>
        <w:pStyle w:val="4"/>
        <w:spacing w:line="400" w:lineRule="exact"/>
        <w:ind w:firstLine="0"/>
        <w:jc w:val="right"/>
        <w:rPr>
          <w:kern w:val="24"/>
        </w:rPr>
      </w:pPr>
    </w:p>
    <w:p>
      <w:pPr>
        <w:pStyle w:val="4"/>
        <w:spacing w:line="400" w:lineRule="exact"/>
        <w:ind w:firstLine="0"/>
        <w:jc w:val="right"/>
        <w:rPr>
          <w:kern w:val="24"/>
        </w:rPr>
      </w:pPr>
    </w:p>
    <w:p>
      <w:pPr>
        <w:pStyle w:val="4"/>
        <w:spacing w:line="400" w:lineRule="exact"/>
        <w:ind w:firstLine="0"/>
        <w:jc w:val="right"/>
        <w:rPr>
          <w:kern w:val="24"/>
        </w:rPr>
      </w:pPr>
      <w:r>
        <w:rPr>
          <w:rFonts w:hint="eastAsia"/>
          <w:kern w:val="24"/>
        </w:rPr>
        <w:t>授权日期：   年   月   日</w:t>
      </w:r>
    </w:p>
    <w:p>
      <w:pPr>
        <w:pStyle w:val="4"/>
        <w:spacing w:line="400" w:lineRule="exact"/>
        <w:ind w:firstLine="0"/>
        <w:rPr>
          <w:b/>
          <w:bCs/>
          <w:sz w:val="30"/>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5370" w:type="dxa"/>
          </w:tcPr>
          <w:p>
            <w:pPr>
              <w:pStyle w:val="4"/>
              <w:spacing w:line="400" w:lineRule="exact"/>
              <w:ind w:firstLine="0"/>
              <w:rPr>
                <w:kern w:val="24"/>
              </w:rPr>
            </w:pPr>
            <w:r>
              <w:rPr>
                <w:rFonts w:hint="eastAsia"/>
                <w:kern w:val="24"/>
              </w:rPr>
              <w:t>注：</w:t>
            </w:r>
          </w:p>
          <w:p>
            <w:pPr>
              <w:pStyle w:val="4"/>
              <w:spacing w:line="400" w:lineRule="exact"/>
              <w:ind w:firstLine="0"/>
              <w:rPr>
                <w:kern w:val="24"/>
              </w:rPr>
            </w:pPr>
          </w:p>
          <w:p>
            <w:pPr>
              <w:pStyle w:val="4"/>
              <w:spacing w:line="400" w:lineRule="exact"/>
              <w:ind w:firstLine="0"/>
              <w:rPr>
                <w:kern w:val="24"/>
              </w:rPr>
            </w:pPr>
          </w:p>
          <w:p>
            <w:pPr>
              <w:pStyle w:val="4"/>
              <w:spacing w:line="400" w:lineRule="exact"/>
              <w:ind w:firstLine="0"/>
              <w:rPr>
                <w:kern w:val="24"/>
              </w:rPr>
            </w:pPr>
            <w:r>
              <w:rPr>
                <w:rFonts w:hint="eastAsia"/>
                <w:kern w:val="24"/>
              </w:rPr>
              <w:t>代理人须将本人身份证复印件贴于此。</w:t>
            </w:r>
          </w:p>
          <w:p>
            <w:pPr>
              <w:pStyle w:val="4"/>
              <w:spacing w:line="400" w:lineRule="exact"/>
              <w:ind w:firstLine="0"/>
              <w:rPr>
                <w:kern w:val="24"/>
              </w:rPr>
            </w:pPr>
          </w:p>
          <w:p>
            <w:pPr>
              <w:pStyle w:val="4"/>
              <w:spacing w:line="400" w:lineRule="exact"/>
              <w:ind w:firstLine="0"/>
              <w:rPr>
                <w:kern w:val="24"/>
              </w:rPr>
            </w:pPr>
          </w:p>
          <w:p>
            <w:pPr>
              <w:pStyle w:val="4"/>
              <w:spacing w:line="400" w:lineRule="exact"/>
              <w:ind w:firstLine="0"/>
              <w:rPr>
                <w:kern w:val="24"/>
              </w:rPr>
            </w:pPr>
          </w:p>
          <w:p>
            <w:pPr>
              <w:pStyle w:val="4"/>
              <w:spacing w:line="400" w:lineRule="exact"/>
              <w:ind w:firstLine="0"/>
              <w:rPr>
                <w:b/>
                <w:bCs/>
                <w:sz w:val="30"/>
              </w:rPr>
            </w:pPr>
          </w:p>
        </w:tc>
      </w:tr>
    </w:tbl>
    <w:p>
      <w:pPr>
        <w:pStyle w:val="5"/>
        <w:spacing w:before="0" w:beforeAutospacing="0" w:after="0" w:afterAutospacing="0" w:line="500" w:lineRule="exact"/>
        <w:ind w:firstLine="3614" w:firstLineChars="1500"/>
        <w:rPr>
          <w:rFonts w:ascii="宋体" w:hAnsi="宋体"/>
          <w:b/>
          <w:color w:val="000000"/>
          <w:lang w:val="zh-CN"/>
        </w:rPr>
      </w:pPr>
      <w:bookmarkStart w:id="6" w:name="_Toc4412_WPSOffice_Level2"/>
      <w:bookmarkStart w:id="7" w:name="_Toc32344_WPSOffice_Level2"/>
      <w:bookmarkStart w:id="8" w:name="_Toc8030_WPSOffice_Level2"/>
      <w:r>
        <w:rPr>
          <w:rFonts w:hint="eastAsia" w:ascii="宋体" w:hAnsi="宋体"/>
          <w:b/>
          <w:color w:val="000000"/>
          <w:lang w:val="zh-CN"/>
        </w:rPr>
        <w:t>偏离表</w:t>
      </w:r>
    </w:p>
    <w:tbl>
      <w:tblPr>
        <w:tblStyle w:val="10"/>
        <w:tblpPr w:leftFromText="180" w:rightFromText="180" w:vertAnchor="text" w:horzAnchor="page" w:tblpX="1403" w:tblpY="542"/>
        <w:tblOverlap w:val="neve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134"/>
        <w:gridCol w:w="2593"/>
        <w:gridCol w:w="2300"/>
        <w:gridCol w:w="23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tcPr>
          <w:p>
            <w:pPr>
              <w:pStyle w:val="5"/>
              <w:spacing w:before="0" w:beforeAutospacing="0" w:after="0" w:afterAutospacing="0" w:line="500" w:lineRule="exact"/>
              <w:jc w:val="center"/>
              <w:rPr>
                <w:rFonts w:ascii="宋体" w:hAnsi="宋体"/>
                <w:color w:val="000000"/>
                <w:lang w:val="zh-CN"/>
              </w:rPr>
            </w:pPr>
            <w:r>
              <w:rPr>
                <w:rFonts w:hint="eastAsia" w:ascii="宋体" w:hAnsi="宋体"/>
                <w:color w:val="000000"/>
                <w:lang w:val="zh-CN"/>
              </w:rPr>
              <w:t>技术</w:t>
            </w:r>
          </w:p>
        </w:tc>
        <w:tc>
          <w:tcPr>
            <w:tcW w:w="1134" w:type="dxa"/>
          </w:tcPr>
          <w:p>
            <w:pPr>
              <w:pStyle w:val="5"/>
              <w:spacing w:before="0" w:beforeAutospacing="0" w:after="0" w:afterAutospacing="0" w:line="500" w:lineRule="exact"/>
              <w:jc w:val="center"/>
              <w:rPr>
                <w:rFonts w:ascii="宋体" w:hAnsi="宋体"/>
                <w:color w:val="000000"/>
                <w:lang w:val="zh-CN"/>
              </w:rPr>
            </w:pPr>
            <w:r>
              <w:rPr>
                <w:rFonts w:hint="eastAsia" w:ascii="宋体" w:hAnsi="宋体"/>
                <w:color w:val="000000"/>
                <w:lang w:val="zh-CN"/>
              </w:rPr>
              <w:t>序号</w:t>
            </w:r>
          </w:p>
        </w:tc>
        <w:tc>
          <w:tcPr>
            <w:tcW w:w="2593" w:type="dxa"/>
          </w:tcPr>
          <w:p>
            <w:pPr>
              <w:pStyle w:val="5"/>
              <w:spacing w:before="0" w:beforeAutospacing="0" w:after="0" w:afterAutospacing="0" w:line="500" w:lineRule="exact"/>
              <w:jc w:val="center"/>
              <w:rPr>
                <w:rFonts w:ascii="宋体" w:hAnsi="宋体"/>
                <w:color w:val="000000"/>
                <w:lang w:val="zh-CN"/>
              </w:rPr>
            </w:pPr>
            <w:r>
              <w:rPr>
                <w:rFonts w:hint="eastAsia" w:ascii="宋体" w:hAnsi="宋体"/>
                <w:color w:val="000000"/>
                <w:lang w:val="zh-CN"/>
              </w:rPr>
              <w:t>招标文件要求</w:t>
            </w:r>
          </w:p>
        </w:tc>
        <w:tc>
          <w:tcPr>
            <w:tcW w:w="2300" w:type="dxa"/>
          </w:tcPr>
          <w:p>
            <w:pPr>
              <w:pStyle w:val="5"/>
              <w:spacing w:before="0" w:beforeAutospacing="0" w:after="0" w:afterAutospacing="0" w:line="500" w:lineRule="exact"/>
              <w:jc w:val="center"/>
              <w:rPr>
                <w:rFonts w:ascii="宋体" w:hAnsi="宋体"/>
                <w:color w:val="000000"/>
                <w:lang w:val="zh-CN"/>
              </w:rPr>
            </w:pPr>
            <w:r>
              <w:rPr>
                <w:rFonts w:hint="eastAsia" w:ascii="宋体" w:hAnsi="宋体"/>
                <w:color w:val="000000"/>
                <w:lang w:val="zh-CN"/>
              </w:rPr>
              <w:t>投标内容</w:t>
            </w:r>
          </w:p>
        </w:tc>
        <w:tc>
          <w:tcPr>
            <w:tcW w:w="2301" w:type="dxa"/>
          </w:tcPr>
          <w:p>
            <w:pPr>
              <w:pStyle w:val="5"/>
              <w:spacing w:before="0" w:beforeAutospacing="0" w:after="0" w:afterAutospacing="0" w:line="500" w:lineRule="exact"/>
              <w:jc w:val="center"/>
              <w:rPr>
                <w:rFonts w:ascii="宋体" w:hAnsi="宋体"/>
                <w:color w:val="000000"/>
                <w:lang w:val="zh-CN"/>
              </w:rPr>
            </w:pPr>
            <w:r>
              <w:rPr>
                <w:rFonts w:hint="eastAsia" w:ascii="宋体" w:hAnsi="宋体"/>
                <w:color w:val="000000"/>
                <w:lang w:val="zh-CN"/>
              </w:rPr>
              <w:t>响应程度</w:t>
            </w:r>
            <w:r>
              <w:rPr>
                <w:rFonts w:ascii="宋体" w:hAnsi="宋体"/>
                <w:color w:val="000000"/>
                <w:lang w:val="zh-CN"/>
              </w:rPr>
              <w:t>/</w:t>
            </w:r>
            <w:r>
              <w:rPr>
                <w:rFonts w:hint="eastAsia" w:ascii="宋体" w:hAnsi="宋体"/>
                <w:color w:val="000000"/>
                <w:lang w:val="zh-CN"/>
              </w:rPr>
              <w:t>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restart"/>
            <w:vAlign w:val="center"/>
          </w:tcPr>
          <w:p>
            <w:pPr>
              <w:pStyle w:val="5"/>
              <w:spacing w:before="0" w:beforeAutospacing="0" w:after="0" w:afterAutospacing="0" w:line="500" w:lineRule="exact"/>
              <w:jc w:val="center"/>
              <w:rPr>
                <w:rFonts w:ascii="宋体" w:hAnsi="宋体"/>
                <w:color w:val="000000"/>
                <w:lang w:val="zh-CN"/>
              </w:rPr>
            </w:pPr>
            <w:r>
              <w:rPr>
                <w:rFonts w:hint="eastAsia" w:ascii="宋体" w:hAnsi="宋体"/>
                <w:color w:val="000000"/>
                <w:lang w:val="zh-CN"/>
              </w:rPr>
              <w:t>技术部分</w:t>
            </w:r>
          </w:p>
        </w:tc>
        <w:tc>
          <w:tcPr>
            <w:tcW w:w="1134" w:type="dxa"/>
          </w:tcPr>
          <w:p>
            <w:pPr>
              <w:pStyle w:val="5"/>
              <w:spacing w:before="0" w:beforeAutospacing="0" w:after="0" w:afterAutospacing="0" w:line="500" w:lineRule="exact"/>
              <w:jc w:val="center"/>
              <w:rPr>
                <w:rFonts w:ascii="宋体" w:hAnsi="宋体"/>
                <w:color w:val="000000"/>
                <w:lang w:val="zh-CN"/>
              </w:rPr>
            </w:pPr>
            <w:r>
              <w:rPr>
                <w:rFonts w:ascii="宋体" w:hAnsi="宋体"/>
                <w:color w:val="000000"/>
                <w:lang w:val="zh-CN"/>
              </w:rPr>
              <w:t>1</w:t>
            </w:r>
          </w:p>
        </w:tc>
        <w:tc>
          <w:tcPr>
            <w:tcW w:w="2593" w:type="dxa"/>
          </w:tcPr>
          <w:p>
            <w:pPr>
              <w:pStyle w:val="5"/>
              <w:spacing w:before="0" w:beforeAutospacing="0" w:after="0" w:afterAutospacing="0" w:line="500" w:lineRule="exact"/>
              <w:rPr>
                <w:rFonts w:ascii="宋体" w:hAnsi="宋体"/>
                <w:color w:val="000000"/>
                <w:lang w:val="zh-CN"/>
              </w:rPr>
            </w:pPr>
          </w:p>
        </w:tc>
        <w:tc>
          <w:tcPr>
            <w:tcW w:w="2300" w:type="dxa"/>
          </w:tcPr>
          <w:p>
            <w:pPr>
              <w:pStyle w:val="5"/>
              <w:spacing w:before="0" w:beforeAutospacing="0" w:after="0" w:afterAutospacing="0" w:line="500" w:lineRule="exact"/>
              <w:rPr>
                <w:rFonts w:ascii="宋体" w:hAnsi="宋体"/>
                <w:color w:val="000000"/>
                <w:lang w:val="zh-CN"/>
              </w:rPr>
            </w:pPr>
          </w:p>
        </w:tc>
        <w:tc>
          <w:tcPr>
            <w:tcW w:w="2301" w:type="dxa"/>
          </w:tcPr>
          <w:p>
            <w:pPr>
              <w:pStyle w:val="5"/>
              <w:spacing w:before="0" w:beforeAutospacing="0" w:after="0" w:afterAutospacing="0" w:line="500" w:lineRule="exact"/>
              <w:rPr>
                <w:rFonts w:ascii="宋体" w:hAnsi="宋体"/>
                <w:color w:val="00000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tcPr>
          <w:p>
            <w:pPr>
              <w:pStyle w:val="5"/>
              <w:spacing w:before="0" w:beforeAutospacing="0" w:after="0" w:afterAutospacing="0" w:line="500" w:lineRule="exact"/>
              <w:rPr>
                <w:rFonts w:ascii="宋体" w:hAnsi="宋体"/>
                <w:color w:val="000000"/>
                <w:lang w:val="zh-CN"/>
              </w:rPr>
            </w:pPr>
          </w:p>
        </w:tc>
        <w:tc>
          <w:tcPr>
            <w:tcW w:w="1134" w:type="dxa"/>
          </w:tcPr>
          <w:p>
            <w:pPr>
              <w:pStyle w:val="5"/>
              <w:spacing w:before="0" w:beforeAutospacing="0" w:after="0" w:afterAutospacing="0" w:line="500" w:lineRule="exact"/>
              <w:jc w:val="center"/>
              <w:rPr>
                <w:rFonts w:ascii="宋体" w:hAnsi="宋体"/>
                <w:color w:val="000000"/>
                <w:lang w:val="zh-CN"/>
              </w:rPr>
            </w:pPr>
            <w:r>
              <w:rPr>
                <w:rFonts w:ascii="宋体" w:hAnsi="宋体"/>
                <w:color w:val="000000"/>
                <w:lang w:val="zh-CN"/>
              </w:rPr>
              <w:t>2</w:t>
            </w:r>
          </w:p>
        </w:tc>
        <w:tc>
          <w:tcPr>
            <w:tcW w:w="2593" w:type="dxa"/>
          </w:tcPr>
          <w:p>
            <w:pPr>
              <w:pStyle w:val="5"/>
              <w:spacing w:before="0" w:beforeAutospacing="0" w:after="0" w:afterAutospacing="0" w:line="500" w:lineRule="exact"/>
              <w:rPr>
                <w:rFonts w:ascii="宋体" w:hAnsi="宋体"/>
                <w:color w:val="000000"/>
                <w:lang w:val="zh-CN"/>
              </w:rPr>
            </w:pPr>
          </w:p>
        </w:tc>
        <w:tc>
          <w:tcPr>
            <w:tcW w:w="2300" w:type="dxa"/>
          </w:tcPr>
          <w:p>
            <w:pPr>
              <w:pStyle w:val="5"/>
              <w:spacing w:before="0" w:beforeAutospacing="0" w:after="0" w:afterAutospacing="0" w:line="500" w:lineRule="exact"/>
              <w:rPr>
                <w:rFonts w:ascii="宋体" w:hAnsi="宋体"/>
                <w:color w:val="000000"/>
                <w:lang w:val="zh-CN"/>
              </w:rPr>
            </w:pPr>
          </w:p>
        </w:tc>
        <w:tc>
          <w:tcPr>
            <w:tcW w:w="2301" w:type="dxa"/>
          </w:tcPr>
          <w:p>
            <w:pPr>
              <w:pStyle w:val="5"/>
              <w:spacing w:before="0" w:beforeAutospacing="0" w:after="0" w:afterAutospacing="0" w:line="500" w:lineRule="exact"/>
              <w:rPr>
                <w:rFonts w:ascii="宋体" w:hAnsi="宋体"/>
                <w:color w:val="00000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tcPr>
          <w:p>
            <w:pPr>
              <w:pStyle w:val="5"/>
              <w:spacing w:before="0" w:beforeAutospacing="0" w:after="0" w:afterAutospacing="0" w:line="500" w:lineRule="exact"/>
              <w:rPr>
                <w:rFonts w:ascii="宋体" w:hAnsi="宋体"/>
                <w:color w:val="000000"/>
                <w:lang w:val="zh-CN"/>
              </w:rPr>
            </w:pPr>
          </w:p>
        </w:tc>
        <w:tc>
          <w:tcPr>
            <w:tcW w:w="1134" w:type="dxa"/>
          </w:tcPr>
          <w:p>
            <w:pPr>
              <w:pStyle w:val="5"/>
              <w:spacing w:before="0" w:beforeAutospacing="0" w:after="0" w:afterAutospacing="0" w:line="500" w:lineRule="exact"/>
              <w:jc w:val="center"/>
              <w:rPr>
                <w:rFonts w:ascii="宋体" w:hAnsi="宋体"/>
                <w:color w:val="000000"/>
                <w:lang w:val="zh-CN"/>
              </w:rPr>
            </w:pPr>
            <w:r>
              <w:rPr>
                <w:rFonts w:hint="eastAsia" w:ascii="宋体" w:hAnsi="宋体"/>
                <w:color w:val="000000"/>
                <w:lang w:val="zh-CN"/>
              </w:rPr>
              <w:t>……</w:t>
            </w:r>
          </w:p>
        </w:tc>
        <w:tc>
          <w:tcPr>
            <w:tcW w:w="2593" w:type="dxa"/>
          </w:tcPr>
          <w:p>
            <w:pPr>
              <w:pStyle w:val="5"/>
              <w:spacing w:before="0" w:beforeAutospacing="0" w:after="0" w:afterAutospacing="0" w:line="500" w:lineRule="exact"/>
              <w:rPr>
                <w:rFonts w:ascii="宋体" w:hAnsi="宋体"/>
                <w:color w:val="000000"/>
                <w:lang w:val="zh-CN"/>
              </w:rPr>
            </w:pPr>
          </w:p>
        </w:tc>
        <w:tc>
          <w:tcPr>
            <w:tcW w:w="2300" w:type="dxa"/>
          </w:tcPr>
          <w:p>
            <w:pPr>
              <w:pStyle w:val="5"/>
              <w:spacing w:before="0" w:beforeAutospacing="0" w:after="0" w:afterAutospacing="0" w:line="500" w:lineRule="exact"/>
              <w:rPr>
                <w:rFonts w:ascii="宋体" w:hAnsi="宋体"/>
                <w:color w:val="000000"/>
                <w:lang w:val="zh-CN"/>
              </w:rPr>
            </w:pPr>
          </w:p>
        </w:tc>
        <w:tc>
          <w:tcPr>
            <w:tcW w:w="2301" w:type="dxa"/>
          </w:tcPr>
          <w:p>
            <w:pPr>
              <w:pStyle w:val="5"/>
              <w:spacing w:before="0" w:beforeAutospacing="0" w:after="0" w:afterAutospacing="0" w:line="500" w:lineRule="exact"/>
              <w:rPr>
                <w:rFonts w:ascii="宋体" w:hAnsi="宋体"/>
                <w:color w:val="00000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tcPr>
          <w:p>
            <w:pPr>
              <w:pStyle w:val="5"/>
              <w:spacing w:before="0" w:beforeAutospacing="0" w:after="0" w:afterAutospacing="0" w:line="500" w:lineRule="exact"/>
              <w:rPr>
                <w:rFonts w:ascii="宋体" w:hAnsi="宋体"/>
                <w:color w:val="000000"/>
                <w:lang w:val="zh-CN"/>
              </w:rPr>
            </w:pPr>
          </w:p>
        </w:tc>
        <w:tc>
          <w:tcPr>
            <w:tcW w:w="1134" w:type="dxa"/>
          </w:tcPr>
          <w:p>
            <w:pPr>
              <w:pStyle w:val="5"/>
              <w:spacing w:before="0" w:beforeAutospacing="0" w:after="0" w:afterAutospacing="0" w:line="500" w:lineRule="exact"/>
              <w:rPr>
                <w:rFonts w:ascii="宋体" w:hAnsi="宋体"/>
                <w:color w:val="000000"/>
                <w:lang w:val="zh-CN"/>
              </w:rPr>
            </w:pPr>
          </w:p>
        </w:tc>
        <w:tc>
          <w:tcPr>
            <w:tcW w:w="2593" w:type="dxa"/>
          </w:tcPr>
          <w:p>
            <w:pPr>
              <w:pStyle w:val="5"/>
              <w:spacing w:before="0" w:beforeAutospacing="0" w:after="0" w:afterAutospacing="0" w:line="500" w:lineRule="exact"/>
              <w:rPr>
                <w:rFonts w:ascii="宋体" w:hAnsi="宋体"/>
                <w:color w:val="000000"/>
                <w:lang w:val="zh-CN"/>
              </w:rPr>
            </w:pPr>
          </w:p>
        </w:tc>
        <w:tc>
          <w:tcPr>
            <w:tcW w:w="2300" w:type="dxa"/>
          </w:tcPr>
          <w:p>
            <w:pPr>
              <w:pStyle w:val="5"/>
              <w:spacing w:before="0" w:beforeAutospacing="0" w:after="0" w:afterAutospacing="0" w:line="500" w:lineRule="exact"/>
              <w:rPr>
                <w:rFonts w:ascii="宋体" w:hAnsi="宋体"/>
                <w:color w:val="000000"/>
                <w:lang w:val="zh-CN"/>
              </w:rPr>
            </w:pPr>
          </w:p>
        </w:tc>
        <w:tc>
          <w:tcPr>
            <w:tcW w:w="2301" w:type="dxa"/>
          </w:tcPr>
          <w:p>
            <w:pPr>
              <w:pStyle w:val="5"/>
              <w:spacing w:before="0" w:beforeAutospacing="0" w:after="0" w:afterAutospacing="0" w:line="500" w:lineRule="exact"/>
              <w:rPr>
                <w:rFonts w:ascii="宋体" w:hAnsi="宋体"/>
                <w:color w:val="000000"/>
                <w:lang w:val="zh-CN"/>
              </w:rPr>
            </w:pPr>
          </w:p>
        </w:tc>
      </w:tr>
    </w:tbl>
    <w:p>
      <w:pPr>
        <w:pStyle w:val="3"/>
        <w:spacing w:line="554" w:lineRule="atLeast"/>
        <w:jc w:val="center"/>
        <w:rPr>
          <w:rFonts w:hint="eastAsia" w:ascii="宋体" w:hAnsi="宋体"/>
          <w:bCs w:val="0"/>
          <w:sz w:val="30"/>
        </w:rPr>
      </w:pPr>
    </w:p>
    <w:p>
      <w:pPr>
        <w:rPr>
          <w:rFonts w:hint="eastAsia" w:ascii="宋体" w:hAnsi="宋体"/>
          <w:bCs w:val="0"/>
          <w:sz w:val="30"/>
        </w:rPr>
      </w:pPr>
    </w:p>
    <w:p>
      <w:pPr>
        <w:rPr>
          <w:rFonts w:hint="eastAsia" w:ascii="宋体" w:hAnsi="宋体"/>
          <w:bCs w:val="0"/>
          <w:sz w:val="30"/>
        </w:rPr>
      </w:pPr>
    </w:p>
    <w:p>
      <w:pPr>
        <w:pStyle w:val="5"/>
        <w:spacing w:before="0" w:beforeAutospacing="0" w:after="0" w:afterAutospacing="0" w:line="500" w:lineRule="exact"/>
        <w:ind w:firstLine="3373" w:firstLineChars="1400"/>
        <w:jc w:val="both"/>
        <w:rPr>
          <w:rFonts w:ascii="宋体" w:hAnsi="宋体"/>
          <w:b/>
          <w:color w:val="000000"/>
          <w:lang w:val="zh-CN"/>
        </w:rPr>
      </w:pPr>
      <w:r>
        <w:rPr>
          <w:rFonts w:hint="eastAsia" w:ascii="宋体" w:hAnsi="宋体"/>
          <w:b/>
          <w:color w:val="000000"/>
          <w:lang w:val="zh-CN"/>
        </w:rPr>
        <w:t>投标报价一览表（参考）</w:t>
      </w:r>
    </w:p>
    <w:tbl>
      <w:tblPr>
        <w:tblStyle w:val="10"/>
        <w:tblpPr w:leftFromText="180" w:rightFromText="180" w:vertAnchor="text" w:horzAnchor="page" w:tblpX="1196" w:tblpY="548"/>
        <w:tblOverlap w:val="never"/>
        <w:tblW w:w="10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07"/>
        <w:gridCol w:w="2299"/>
        <w:gridCol w:w="1842"/>
        <w:gridCol w:w="850"/>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
                <w:color w:val="000000"/>
                <w:sz w:val="24"/>
              </w:rPr>
            </w:pPr>
            <w:r>
              <w:rPr>
                <w:rFonts w:hint="eastAsia" w:ascii="宋体" w:hAnsi="宋体"/>
                <w:b/>
                <w:color w:val="000000"/>
                <w:sz w:val="24"/>
              </w:rPr>
              <w:t>序号</w:t>
            </w:r>
          </w:p>
        </w:tc>
        <w:tc>
          <w:tcPr>
            <w:tcW w:w="190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
                <w:color w:val="000000"/>
                <w:sz w:val="24"/>
              </w:rPr>
            </w:pPr>
            <w:r>
              <w:rPr>
                <w:rFonts w:hint="eastAsia" w:ascii="宋体" w:hAnsi="宋体"/>
                <w:b/>
                <w:color w:val="000000"/>
                <w:sz w:val="24"/>
              </w:rPr>
              <w:t>设备名称</w:t>
            </w:r>
          </w:p>
        </w:tc>
        <w:tc>
          <w:tcPr>
            <w:tcW w:w="22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
                <w:color w:val="000000"/>
                <w:sz w:val="24"/>
              </w:rPr>
            </w:pPr>
            <w:r>
              <w:rPr>
                <w:rFonts w:hint="eastAsia" w:ascii="宋体" w:hAnsi="宋体"/>
                <w:b/>
                <w:color w:val="000000"/>
                <w:sz w:val="24"/>
              </w:rPr>
              <w:t>型号及配置</w:t>
            </w:r>
          </w:p>
        </w:tc>
        <w:tc>
          <w:tcPr>
            <w:tcW w:w="1842" w:type="dxa"/>
            <w:tcBorders>
              <w:top w:val="single" w:color="auto" w:sz="4" w:space="0"/>
              <w:left w:val="single" w:color="auto" w:sz="4" w:space="0"/>
              <w:bottom w:val="single" w:color="auto" w:sz="4" w:space="0"/>
              <w:right w:val="single" w:color="auto" w:sz="4" w:space="0"/>
            </w:tcBorders>
            <w:vAlign w:val="center"/>
          </w:tcPr>
          <w:p>
            <w:pPr>
              <w:spacing w:line="500" w:lineRule="exact"/>
              <w:ind w:left="117"/>
              <w:jc w:val="center"/>
              <w:rPr>
                <w:rFonts w:ascii="宋体" w:hAnsi="宋体"/>
                <w:b/>
                <w:color w:val="000000"/>
                <w:sz w:val="24"/>
              </w:rPr>
            </w:pPr>
            <w:r>
              <w:rPr>
                <w:rFonts w:hint="eastAsia" w:ascii="宋体" w:hAnsi="宋体"/>
                <w:b/>
                <w:color w:val="000000"/>
                <w:sz w:val="24"/>
              </w:rPr>
              <w:t>生产厂家</w:t>
            </w:r>
          </w:p>
        </w:tc>
        <w:tc>
          <w:tcPr>
            <w:tcW w:w="8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
                <w:color w:val="000000"/>
                <w:sz w:val="24"/>
              </w:rPr>
            </w:pPr>
            <w:r>
              <w:rPr>
                <w:rFonts w:hint="eastAsia" w:ascii="宋体" w:hAnsi="宋体"/>
                <w:b/>
                <w:color w:val="000000"/>
                <w:sz w:val="24"/>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60" w:line="500" w:lineRule="exact"/>
              <w:jc w:val="center"/>
              <w:rPr>
                <w:rFonts w:ascii="宋体" w:hAnsi="宋体"/>
                <w:b/>
                <w:color w:val="000000"/>
                <w:sz w:val="24"/>
              </w:rPr>
            </w:pPr>
            <w:r>
              <w:rPr>
                <w:rFonts w:hint="eastAsia" w:ascii="宋体" w:hAnsi="宋体"/>
                <w:b/>
                <w:color w:val="000000"/>
                <w:sz w:val="24"/>
              </w:rPr>
              <w:t>单价（元）</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60" w:line="500" w:lineRule="exact"/>
              <w:jc w:val="center"/>
              <w:rPr>
                <w:rFonts w:ascii="宋体" w:hAnsi="宋体"/>
                <w:b/>
                <w:color w:val="000000"/>
                <w:sz w:val="24"/>
              </w:rPr>
            </w:pPr>
            <w:r>
              <w:rPr>
                <w:rFonts w:hint="eastAsia" w:ascii="宋体" w:hAnsi="宋体"/>
                <w:b/>
                <w:color w:val="00000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 w:val="24"/>
              </w:rPr>
            </w:pPr>
            <w:r>
              <w:rPr>
                <w:rFonts w:hint="eastAsia" w:ascii="宋体" w:hAnsi="宋体"/>
                <w:color w:val="000000"/>
                <w:sz w:val="24"/>
              </w:rPr>
              <w:t>1</w:t>
            </w:r>
          </w:p>
        </w:tc>
        <w:tc>
          <w:tcPr>
            <w:tcW w:w="190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 w:val="24"/>
              </w:rPr>
            </w:pPr>
          </w:p>
        </w:tc>
        <w:tc>
          <w:tcPr>
            <w:tcW w:w="2299"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before="60" w:line="500" w:lineRule="exact"/>
              <w:jc w:val="center"/>
              <w:rPr>
                <w:rFonts w:ascii="宋体" w:hAnsi="宋体"/>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60" w:line="5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 w:val="24"/>
              </w:rPr>
            </w:pPr>
            <w:r>
              <w:rPr>
                <w:rFonts w:hint="eastAsia" w:ascii="宋体" w:hAnsi="宋体"/>
                <w:color w:val="000000"/>
                <w:sz w:val="24"/>
              </w:rPr>
              <w:t>2</w:t>
            </w:r>
          </w:p>
        </w:tc>
        <w:tc>
          <w:tcPr>
            <w:tcW w:w="190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 w:val="24"/>
              </w:rPr>
            </w:pPr>
          </w:p>
        </w:tc>
        <w:tc>
          <w:tcPr>
            <w:tcW w:w="2299"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olor w:val="00000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before="60" w:line="500" w:lineRule="exact"/>
              <w:jc w:val="center"/>
              <w:rPr>
                <w:rFonts w:ascii="宋体" w:hAnsi="宋体"/>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60" w:line="5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000000"/>
                <w:sz w:val="24"/>
              </w:rPr>
            </w:pPr>
            <w:r>
              <w:rPr>
                <w:rFonts w:hint="eastAsia" w:ascii="宋体" w:hAnsi="宋体"/>
                <w:color w:val="000000"/>
                <w:sz w:val="24"/>
              </w:rPr>
              <w:t>3</w:t>
            </w:r>
          </w:p>
        </w:tc>
        <w:tc>
          <w:tcPr>
            <w:tcW w:w="8032" w:type="dxa"/>
            <w:gridSpan w:val="5"/>
            <w:tcBorders>
              <w:top w:val="single" w:color="auto" w:sz="4" w:space="0"/>
              <w:left w:val="single" w:color="auto" w:sz="4" w:space="0"/>
              <w:bottom w:val="single" w:color="auto" w:sz="4" w:space="0"/>
              <w:right w:val="single" w:color="auto" w:sz="4" w:space="0"/>
            </w:tcBorders>
            <w:vAlign w:val="center"/>
          </w:tcPr>
          <w:p>
            <w:pPr>
              <w:spacing w:before="60" w:line="500" w:lineRule="exact"/>
              <w:jc w:val="center"/>
              <w:rPr>
                <w:rFonts w:ascii="宋体" w:hAnsi="宋体"/>
                <w:color w:val="000000"/>
                <w:sz w:val="24"/>
              </w:rPr>
            </w:pPr>
            <w:r>
              <w:rPr>
                <w:rFonts w:hint="eastAsia" w:ascii="宋体" w:hAnsi="宋体"/>
                <w:color w:val="000000"/>
                <w:sz w:val="24"/>
              </w:rPr>
              <w:t>合计</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60" w:line="500" w:lineRule="exact"/>
              <w:jc w:val="center"/>
              <w:rPr>
                <w:rFonts w:ascii="宋体" w:hAnsi="宋体"/>
                <w:color w:val="000000"/>
                <w:sz w:val="24"/>
              </w:rPr>
            </w:pPr>
          </w:p>
        </w:tc>
      </w:tr>
    </w:tbl>
    <w:p>
      <w:pPr>
        <w:pStyle w:val="5"/>
        <w:spacing w:before="0" w:beforeAutospacing="0" w:after="0" w:afterAutospacing="0" w:line="500" w:lineRule="exact"/>
        <w:rPr>
          <w:rFonts w:ascii="宋体" w:hAnsi="宋体"/>
          <w:color w:val="000000"/>
          <w:lang w:val="zh-CN"/>
        </w:rPr>
      </w:pPr>
      <w:r>
        <w:rPr>
          <w:rFonts w:hint="eastAsia" w:ascii="宋体" w:hAnsi="宋体"/>
          <w:color w:val="000000"/>
          <w:lang w:val="zh-CN"/>
        </w:rPr>
        <w:t xml:space="preserve">法人或法人授权人签字：                                       </w:t>
      </w:r>
      <w:r>
        <w:rPr>
          <w:rFonts w:hint="eastAsia" w:ascii="宋体" w:hAnsi="宋体"/>
          <w:color w:val="000000"/>
        </w:rPr>
        <w:t>投标单位公章</w:t>
      </w:r>
    </w:p>
    <w:p>
      <w:pPr>
        <w:pStyle w:val="5"/>
        <w:spacing w:before="0" w:beforeAutospacing="0" w:after="0" w:afterAutospacing="0" w:line="500" w:lineRule="exact"/>
        <w:rPr>
          <w:rFonts w:ascii="宋体" w:hAnsi="宋体"/>
          <w:color w:val="000000"/>
          <w:lang w:val="zh-CN"/>
        </w:rPr>
      </w:pPr>
    </w:p>
    <w:p>
      <w:pPr>
        <w:rPr>
          <w:rFonts w:hint="eastAsia" w:ascii="宋体" w:hAnsi="宋体"/>
          <w:bCs w:val="0"/>
          <w:sz w:val="30"/>
        </w:rPr>
      </w:pPr>
    </w:p>
    <w:bookmarkEnd w:id="6"/>
    <w:bookmarkEnd w:id="7"/>
    <w:bookmarkEnd w:id="8"/>
    <w:p>
      <w:pPr>
        <w:pStyle w:val="4"/>
        <w:kinsoku w:val="0"/>
        <w:topLinePunct/>
        <w:autoSpaceDE w:val="0"/>
        <w:autoSpaceDN w:val="0"/>
        <w:snapToGrid w:val="0"/>
        <w:spacing w:line="500" w:lineRule="exact"/>
        <w:ind w:right="210" w:firstLine="482"/>
        <w:jc w:val="center"/>
        <w:rPr>
          <w:rFonts w:ascii="宋体" w:hAnsi="宋体"/>
          <w:b/>
          <w:color w:val="000000"/>
        </w:rPr>
      </w:pPr>
      <w:r>
        <w:rPr>
          <w:rFonts w:hint="eastAsia" w:ascii="宋体" w:hAnsi="宋体"/>
          <w:b/>
          <w:color w:val="000000"/>
        </w:rPr>
        <w:t>厂家授权书（或代理证书）</w:t>
      </w:r>
    </w:p>
    <w:p>
      <w:pPr>
        <w:pStyle w:val="4"/>
        <w:kinsoku w:val="0"/>
        <w:topLinePunct/>
        <w:autoSpaceDE w:val="0"/>
        <w:autoSpaceDN w:val="0"/>
        <w:snapToGrid w:val="0"/>
        <w:spacing w:line="500" w:lineRule="exact"/>
        <w:ind w:right="210" w:firstLine="480"/>
        <w:rPr>
          <w:rFonts w:ascii="宋体" w:hAnsi="宋体"/>
          <w:color w:val="000000"/>
        </w:rPr>
      </w:pPr>
    </w:p>
    <w:p>
      <w:pPr>
        <w:pStyle w:val="4"/>
        <w:kinsoku w:val="0"/>
        <w:topLinePunct/>
        <w:autoSpaceDE w:val="0"/>
        <w:autoSpaceDN w:val="0"/>
        <w:snapToGrid w:val="0"/>
        <w:spacing w:line="500" w:lineRule="exact"/>
        <w:ind w:right="210" w:firstLine="480"/>
        <w:rPr>
          <w:rFonts w:ascii="宋体" w:hAnsi="宋体"/>
          <w:color w:val="000000"/>
        </w:rPr>
      </w:pPr>
      <w:r>
        <w:rPr>
          <w:rFonts w:hint="eastAsia" w:ascii="宋体" w:hAnsi="宋体"/>
          <w:color w:val="000000"/>
        </w:rPr>
        <w:t>南通职业大学：</w:t>
      </w:r>
    </w:p>
    <w:p>
      <w:pPr>
        <w:pStyle w:val="4"/>
        <w:kinsoku w:val="0"/>
        <w:topLinePunct/>
        <w:autoSpaceDE w:val="0"/>
        <w:autoSpaceDN w:val="0"/>
        <w:snapToGrid w:val="0"/>
        <w:spacing w:line="500" w:lineRule="exact"/>
        <w:ind w:right="210" w:firstLine="480"/>
        <w:rPr>
          <w:rFonts w:ascii="宋体" w:hAnsi="宋体"/>
          <w:color w:val="000000"/>
        </w:rPr>
      </w:pPr>
      <w:r>
        <w:rPr>
          <w:rFonts w:ascii="宋体" w:hAnsi="宋体"/>
          <w:color w:val="000000"/>
        </w:rPr>
        <w:t xml:space="preserve">    </w:t>
      </w:r>
      <w:r>
        <w:rPr>
          <w:rFonts w:hint="eastAsia" w:ascii="宋体" w:hAnsi="宋体"/>
          <w:color w:val="000000"/>
        </w:rPr>
        <w:t>作为设在</w:t>
      </w:r>
      <w:r>
        <w:rPr>
          <w:rFonts w:ascii="宋体" w:hAnsi="宋体"/>
          <w:color w:val="000000"/>
          <w:u w:val="single"/>
        </w:rPr>
        <w:t xml:space="preserve">             </w:t>
      </w:r>
      <w:r>
        <w:rPr>
          <w:rFonts w:hint="eastAsia" w:ascii="宋体" w:hAnsi="宋体"/>
          <w:color w:val="000000"/>
        </w:rPr>
        <w:t>（制造厂家地址）的制造</w:t>
      </w:r>
      <w:r>
        <w:rPr>
          <w:rFonts w:ascii="宋体" w:hAnsi="宋体"/>
          <w:color w:val="000000"/>
        </w:rPr>
        <w:t>/</w:t>
      </w:r>
      <w:r>
        <w:rPr>
          <w:rFonts w:hint="eastAsia" w:ascii="宋体" w:hAnsi="宋体"/>
          <w:color w:val="000000"/>
        </w:rPr>
        <w:t>生产</w:t>
      </w:r>
      <w:r>
        <w:rPr>
          <w:rFonts w:ascii="宋体" w:hAnsi="宋体"/>
          <w:color w:val="000000"/>
        </w:rPr>
        <w:t xml:space="preserve">           </w:t>
      </w:r>
      <w:r>
        <w:rPr>
          <w:rFonts w:hint="eastAsia" w:ascii="宋体" w:hAnsi="宋体"/>
          <w:color w:val="000000"/>
        </w:rPr>
        <w:t>（设备名称和</w:t>
      </w:r>
      <w:r>
        <w:rPr>
          <w:rFonts w:ascii="宋体" w:hAnsi="宋体"/>
          <w:color w:val="000000"/>
        </w:rPr>
        <w:t>/</w:t>
      </w:r>
      <w:r>
        <w:rPr>
          <w:rFonts w:hint="eastAsia" w:ascii="宋体" w:hAnsi="宋体"/>
          <w:color w:val="000000"/>
        </w:rPr>
        <w:t>或描述）的</w:t>
      </w:r>
      <w:r>
        <w:rPr>
          <w:rFonts w:ascii="宋体" w:hAnsi="宋体"/>
          <w:color w:val="000000"/>
          <w:u w:val="single"/>
        </w:rPr>
        <w:t xml:space="preserve">                </w:t>
      </w:r>
      <w:r>
        <w:rPr>
          <w:rFonts w:hint="eastAsia" w:ascii="宋体" w:hAnsi="宋体"/>
          <w:color w:val="000000"/>
        </w:rPr>
        <w:t>（制造厂家名称）在此以制造厂的名义授权</w:t>
      </w:r>
      <w:r>
        <w:rPr>
          <w:rFonts w:ascii="宋体" w:hAnsi="宋体"/>
          <w:color w:val="000000"/>
          <w:u w:val="single"/>
        </w:rPr>
        <w:t xml:space="preserve">                 </w:t>
      </w:r>
      <w:r>
        <w:rPr>
          <w:rFonts w:hint="eastAsia" w:ascii="宋体" w:hAnsi="宋体"/>
          <w:color w:val="000000"/>
        </w:rPr>
        <w:t>（代理公司名称和地址）用我厂制造的上述设备就南通职业大学采购</w:t>
      </w:r>
      <w:r>
        <w:rPr>
          <w:rFonts w:ascii="宋体" w:hAnsi="宋体"/>
          <w:color w:val="000000"/>
        </w:rPr>
        <w:t xml:space="preserve"> </w:t>
      </w:r>
      <w:r>
        <w:rPr>
          <w:rFonts w:ascii="宋体" w:hAnsi="宋体"/>
          <w:color w:val="000000"/>
          <w:u w:val="single"/>
        </w:rPr>
        <w:t xml:space="preserve">              </w:t>
      </w:r>
      <w:r>
        <w:rPr>
          <w:rFonts w:hint="eastAsia" w:ascii="宋体" w:hAnsi="宋体"/>
          <w:color w:val="000000"/>
        </w:rPr>
        <w:t>（项目名或招标文件编号）招标中递交投标文件并进行后续的合同谈判和签署合同。</w:t>
      </w:r>
    </w:p>
    <w:p>
      <w:pPr>
        <w:pStyle w:val="4"/>
        <w:kinsoku w:val="0"/>
        <w:topLinePunct/>
        <w:autoSpaceDE w:val="0"/>
        <w:autoSpaceDN w:val="0"/>
        <w:snapToGrid w:val="0"/>
        <w:spacing w:line="500" w:lineRule="exact"/>
        <w:ind w:right="210" w:firstLine="480"/>
        <w:rPr>
          <w:rFonts w:ascii="宋体" w:hAnsi="宋体"/>
          <w:color w:val="000000"/>
        </w:rPr>
      </w:pPr>
      <w:r>
        <w:rPr>
          <w:rFonts w:ascii="宋体" w:hAnsi="宋体"/>
          <w:color w:val="000000"/>
        </w:rPr>
        <w:t xml:space="preserve">    </w:t>
      </w:r>
      <w:r>
        <w:rPr>
          <w:rFonts w:hint="eastAsia" w:ascii="宋体" w:hAnsi="宋体"/>
          <w:color w:val="000000"/>
        </w:rPr>
        <w:t>我们在此保证以竞谈合作人来约束自己，并为上述公司就此次竞谈而提交的设备承担全部质量保证。</w:t>
      </w:r>
    </w:p>
    <w:p>
      <w:pPr>
        <w:pStyle w:val="4"/>
        <w:kinsoku w:val="0"/>
        <w:topLinePunct/>
        <w:autoSpaceDE w:val="0"/>
        <w:autoSpaceDN w:val="0"/>
        <w:snapToGrid w:val="0"/>
        <w:spacing w:line="500" w:lineRule="exact"/>
        <w:ind w:left="705" w:right="210" w:firstLine="480"/>
        <w:rPr>
          <w:rFonts w:ascii="宋体" w:hAnsi="宋体"/>
          <w:color w:val="000000"/>
        </w:rPr>
      </w:pPr>
      <w:r>
        <w:rPr>
          <w:rFonts w:ascii="宋体" w:hAnsi="宋体"/>
          <w:color w:val="000000"/>
        </w:rPr>
        <w:t xml:space="preserve">    </w:t>
      </w:r>
      <w:r>
        <w:rPr>
          <w:rFonts w:hint="eastAsia" w:ascii="宋体" w:hAnsi="宋体"/>
          <w:color w:val="000000"/>
        </w:rPr>
        <w:t>我方于</w:t>
      </w:r>
      <w:r>
        <w:rPr>
          <w:rFonts w:ascii="宋体" w:hAnsi="宋体"/>
          <w:color w:val="000000"/>
        </w:rPr>
        <w:t xml:space="preserve">     </w:t>
      </w:r>
      <w:r>
        <w:rPr>
          <w:rFonts w:hint="eastAsia" w:ascii="宋体" w:hAnsi="宋体"/>
          <w:color w:val="000000"/>
        </w:rPr>
        <w:t>年</w:t>
      </w:r>
      <w:r>
        <w:rPr>
          <w:rFonts w:ascii="宋体" w:hAnsi="宋体"/>
          <w:color w:val="000000"/>
        </w:rPr>
        <w:t xml:space="preserve">   </w:t>
      </w:r>
      <w:r>
        <w:rPr>
          <w:rFonts w:hint="eastAsia" w:ascii="宋体" w:hAnsi="宋体"/>
          <w:color w:val="000000"/>
        </w:rPr>
        <w:t>月</w:t>
      </w:r>
      <w:r>
        <w:rPr>
          <w:rFonts w:ascii="宋体" w:hAnsi="宋体"/>
          <w:color w:val="000000"/>
        </w:rPr>
        <w:t xml:space="preserve">   </w:t>
      </w:r>
      <w:r>
        <w:rPr>
          <w:rFonts w:hint="eastAsia" w:ascii="宋体" w:hAnsi="宋体"/>
          <w:color w:val="000000"/>
        </w:rPr>
        <w:t>日签署本文，以此为证。</w:t>
      </w:r>
    </w:p>
    <w:p>
      <w:pPr>
        <w:pStyle w:val="4"/>
        <w:kinsoku w:val="0"/>
        <w:topLinePunct/>
        <w:autoSpaceDE w:val="0"/>
        <w:autoSpaceDN w:val="0"/>
        <w:snapToGrid w:val="0"/>
        <w:spacing w:line="500" w:lineRule="exact"/>
        <w:ind w:left="705" w:right="210" w:firstLine="480"/>
        <w:rPr>
          <w:rFonts w:ascii="宋体" w:hAnsi="宋体"/>
          <w:color w:val="000000"/>
        </w:rPr>
      </w:pPr>
      <w:r>
        <w:rPr>
          <w:rFonts w:ascii="宋体" w:hAnsi="宋体"/>
          <w:color w:val="000000"/>
        </w:rPr>
        <w:t xml:space="preserve">    </w:t>
      </w:r>
      <w:r>
        <w:rPr>
          <w:rFonts w:hint="eastAsia" w:ascii="宋体" w:hAnsi="宋体"/>
          <w:color w:val="000000"/>
        </w:rPr>
        <w:t>代理公司名称：</w:t>
      </w:r>
    </w:p>
    <w:p>
      <w:pPr>
        <w:pStyle w:val="4"/>
        <w:kinsoku w:val="0"/>
        <w:topLinePunct/>
        <w:autoSpaceDE w:val="0"/>
        <w:autoSpaceDN w:val="0"/>
        <w:snapToGrid w:val="0"/>
        <w:spacing w:line="500" w:lineRule="exact"/>
        <w:ind w:left="705" w:right="210" w:firstLine="480"/>
        <w:rPr>
          <w:rFonts w:ascii="宋体" w:hAnsi="宋体"/>
          <w:color w:val="000000"/>
        </w:rPr>
      </w:pPr>
      <w:r>
        <w:rPr>
          <w:rFonts w:ascii="宋体" w:hAnsi="宋体"/>
          <w:color w:val="000000"/>
        </w:rPr>
        <w:t xml:space="preserve">    </w:t>
      </w:r>
      <w:r>
        <w:rPr>
          <w:rFonts w:hint="eastAsia" w:ascii="宋体" w:hAnsi="宋体"/>
          <w:color w:val="000000"/>
        </w:rPr>
        <w:t>出具授权书的制造厂家名称：</w:t>
      </w:r>
    </w:p>
    <w:p>
      <w:pPr>
        <w:pStyle w:val="4"/>
        <w:kinsoku w:val="0"/>
        <w:topLinePunct/>
        <w:autoSpaceDE w:val="0"/>
        <w:autoSpaceDN w:val="0"/>
        <w:snapToGrid w:val="0"/>
        <w:spacing w:line="500" w:lineRule="exact"/>
        <w:ind w:right="210" w:firstLine="480"/>
        <w:rPr>
          <w:rFonts w:ascii="宋体" w:hAnsi="宋体"/>
          <w:color w:val="000000"/>
        </w:rPr>
      </w:pPr>
      <w:r>
        <w:rPr>
          <w:rFonts w:ascii="宋体" w:hAnsi="宋体"/>
          <w:color w:val="000000"/>
        </w:rPr>
        <w:t xml:space="preserve">   </w:t>
      </w:r>
      <w:r>
        <w:rPr>
          <w:rFonts w:hint="eastAsia" w:ascii="宋体" w:hAnsi="宋体"/>
          <w:color w:val="000000"/>
        </w:rPr>
        <w:t>（制造厂授权代表签字）</w:t>
      </w:r>
      <w:r>
        <w:rPr>
          <w:rFonts w:ascii="宋体" w:hAnsi="宋体"/>
          <w:color w:val="000000"/>
        </w:rPr>
        <w:t xml:space="preserve">     </w:t>
      </w:r>
      <w:r>
        <w:rPr>
          <w:rFonts w:hint="eastAsia" w:ascii="宋体" w:hAnsi="宋体"/>
          <w:color w:val="000000"/>
        </w:rPr>
        <w:t>（代理公司法定代表签字）</w:t>
      </w:r>
    </w:p>
    <w:p>
      <w:pPr>
        <w:pStyle w:val="4"/>
        <w:kinsoku w:val="0"/>
        <w:topLinePunct/>
        <w:autoSpaceDE w:val="0"/>
        <w:autoSpaceDN w:val="0"/>
        <w:snapToGrid w:val="0"/>
        <w:spacing w:line="500" w:lineRule="exact"/>
        <w:ind w:left="705" w:right="210" w:firstLine="480"/>
        <w:rPr>
          <w:rFonts w:ascii="宋体" w:hAnsi="宋体"/>
          <w:color w:val="000000"/>
        </w:rPr>
      </w:pPr>
      <w:r>
        <w:rPr>
          <w:rFonts w:ascii="宋体" w:hAnsi="宋体"/>
          <w:color w:val="000000"/>
        </w:rPr>
        <w:t xml:space="preserve">    </w:t>
      </w:r>
      <w:r>
        <w:rPr>
          <w:rFonts w:hint="eastAsia" w:ascii="宋体" w:hAnsi="宋体"/>
          <w:color w:val="000000"/>
        </w:rPr>
        <w:t>姓名：</w:t>
      </w:r>
      <w:r>
        <w:rPr>
          <w:rFonts w:ascii="宋体" w:hAnsi="宋体"/>
          <w:color w:val="000000"/>
        </w:rPr>
        <w:t xml:space="preserve">                       </w:t>
      </w:r>
      <w:r>
        <w:rPr>
          <w:rFonts w:hint="eastAsia" w:ascii="宋体" w:hAnsi="宋体"/>
          <w:color w:val="000000"/>
        </w:rPr>
        <w:t>姓名：</w:t>
      </w:r>
    </w:p>
    <w:p>
      <w:pPr>
        <w:pStyle w:val="4"/>
        <w:kinsoku w:val="0"/>
        <w:topLinePunct/>
        <w:autoSpaceDE w:val="0"/>
        <w:autoSpaceDN w:val="0"/>
        <w:snapToGrid w:val="0"/>
        <w:spacing w:line="500" w:lineRule="exact"/>
        <w:ind w:left="705" w:right="210" w:firstLine="480"/>
        <w:rPr>
          <w:rFonts w:ascii="宋体" w:hAnsi="宋体"/>
          <w:color w:val="000000"/>
        </w:rPr>
      </w:pPr>
      <w:r>
        <w:rPr>
          <w:rFonts w:ascii="宋体" w:hAnsi="宋体"/>
          <w:color w:val="000000"/>
        </w:rPr>
        <w:t xml:space="preserve">    </w:t>
      </w:r>
      <w:r>
        <w:rPr>
          <w:rFonts w:hint="eastAsia" w:ascii="宋体" w:hAnsi="宋体"/>
          <w:color w:val="000000"/>
        </w:rPr>
        <w:t>职务：</w:t>
      </w:r>
      <w:r>
        <w:rPr>
          <w:rFonts w:ascii="宋体" w:hAnsi="宋体"/>
          <w:color w:val="000000"/>
        </w:rPr>
        <w:t xml:space="preserve">                       </w:t>
      </w:r>
      <w:r>
        <w:rPr>
          <w:rFonts w:hint="eastAsia" w:ascii="宋体" w:hAnsi="宋体"/>
          <w:color w:val="000000"/>
        </w:rPr>
        <w:t>职务：</w:t>
      </w:r>
    </w:p>
    <w:p>
      <w:pPr>
        <w:pStyle w:val="4"/>
        <w:kinsoku w:val="0"/>
        <w:topLinePunct/>
        <w:autoSpaceDE w:val="0"/>
        <w:autoSpaceDN w:val="0"/>
        <w:snapToGrid w:val="0"/>
        <w:spacing w:line="500" w:lineRule="exact"/>
        <w:ind w:left="705" w:right="210" w:firstLine="960" w:firstLineChars="400"/>
        <w:rPr>
          <w:rFonts w:ascii="宋体" w:hAnsi="宋体"/>
          <w:color w:val="000000"/>
        </w:rPr>
      </w:pPr>
      <w:r>
        <w:rPr>
          <w:rFonts w:hint="eastAsia" w:ascii="宋体" w:hAnsi="宋体"/>
          <w:color w:val="000000"/>
        </w:rPr>
        <w:t>公章：</w:t>
      </w:r>
      <w:r>
        <w:rPr>
          <w:rFonts w:ascii="宋体" w:hAnsi="宋体"/>
          <w:color w:val="000000"/>
        </w:rPr>
        <w:t xml:space="preserve">                       </w:t>
      </w:r>
      <w:r>
        <w:rPr>
          <w:rFonts w:hint="eastAsia" w:ascii="宋体" w:hAnsi="宋体"/>
          <w:color w:val="000000"/>
        </w:rPr>
        <w:t>公章</w:t>
      </w:r>
    </w:p>
    <w:p>
      <w:pPr>
        <w:pStyle w:val="4"/>
        <w:kinsoku w:val="0"/>
        <w:topLinePunct/>
        <w:autoSpaceDE w:val="0"/>
        <w:autoSpaceDN w:val="0"/>
        <w:snapToGrid w:val="0"/>
        <w:spacing w:line="500" w:lineRule="exact"/>
        <w:ind w:left="705" w:right="210" w:firstLine="960" w:firstLineChars="400"/>
        <w:rPr>
          <w:rFonts w:hint="eastAsia" w:ascii="宋体" w:hAnsi="宋体"/>
          <w:color w:val="000000"/>
        </w:rPr>
      </w:pPr>
      <w:r>
        <w:rPr>
          <w:rFonts w:hint="eastAsia" w:ascii="宋体" w:hAnsi="宋体"/>
          <w:color w:val="000000"/>
        </w:rPr>
        <w:t>日期：</w:t>
      </w:r>
      <w:r>
        <w:rPr>
          <w:rFonts w:ascii="宋体" w:hAnsi="宋体"/>
          <w:color w:val="000000"/>
        </w:rPr>
        <w:t xml:space="preserve">                       </w:t>
      </w:r>
      <w:r>
        <w:rPr>
          <w:rFonts w:hint="eastAsia" w:ascii="宋体" w:hAnsi="宋体"/>
          <w:color w:val="000000"/>
        </w:rPr>
        <w:t>日期：</w:t>
      </w:r>
    </w:p>
    <w:p>
      <w:pPr>
        <w:pStyle w:val="4"/>
        <w:kinsoku w:val="0"/>
        <w:topLinePunct/>
        <w:autoSpaceDE w:val="0"/>
        <w:autoSpaceDN w:val="0"/>
        <w:snapToGrid w:val="0"/>
        <w:spacing w:line="500" w:lineRule="exact"/>
        <w:ind w:left="705" w:right="210" w:firstLine="960" w:firstLineChars="400"/>
        <w:rPr>
          <w:rFonts w:hint="eastAsia" w:ascii="宋体" w:hAnsi="宋体"/>
          <w:color w:val="000000"/>
        </w:rPr>
      </w:pPr>
    </w:p>
    <w:p>
      <w:pPr>
        <w:spacing w:line="500" w:lineRule="exact"/>
        <w:ind w:firstLine="2168" w:firstLineChars="800"/>
        <w:jc w:val="both"/>
        <w:rPr>
          <w:rFonts w:ascii="宋体" w:hAnsi="宋体"/>
          <w:b/>
          <w:color w:val="000000"/>
          <w:spacing w:val="15"/>
          <w:sz w:val="24"/>
        </w:rPr>
      </w:pPr>
      <w:r>
        <w:rPr>
          <w:rFonts w:hint="eastAsia" w:ascii="宋体" w:hAnsi="宋体"/>
          <w:b/>
          <w:color w:val="000000"/>
          <w:spacing w:val="15"/>
          <w:sz w:val="24"/>
        </w:rPr>
        <w:t>采购活动廉政承诺书</w:t>
      </w:r>
    </w:p>
    <w:p>
      <w:pPr>
        <w:spacing w:line="500" w:lineRule="exact"/>
        <w:jc w:val="center"/>
        <w:rPr>
          <w:rFonts w:ascii="宋体" w:hAnsi="宋体"/>
          <w:b/>
          <w:color w:val="000000"/>
          <w:spacing w:val="15"/>
          <w:sz w:val="24"/>
        </w:rPr>
      </w:pPr>
    </w:p>
    <w:p>
      <w:pPr>
        <w:spacing w:line="500" w:lineRule="exact"/>
        <w:ind w:firstLine="469" w:firstLineChars="174"/>
        <w:rPr>
          <w:rFonts w:ascii="宋体" w:hAnsi="宋体"/>
          <w:color w:val="000000"/>
          <w:spacing w:val="15"/>
          <w:sz w:val="24"/>
        </w:rPr>
      </w:pPr>
      <w:r>
        <w:rPr>
          <w:rFonts w:hint="eastAsia" w:ascii="宋体" w:hAnsi="宋体"/>
          <w:color w:val="000000"/>
          <w:spacing w:val="15"/>
          <w:sz w:val="24"/>
        </w:rPr>
        <w:t>（一）为了保证政府采购活动的公平竞争，促进廉政建设，我公司承诺在参加南通职业大学采购活动时做到遵守法纪、法规和廉政建设各项规定，诚实守信，坚决拒绝商业贿赂，不发生如下行为：</w:t>
      </w:r>
    </w:p>
    <w:p>
      <w:pPr>
        <w:spacing w:line="500" w:lineRule="exact"/>
        <w:ind w:firstLine="469" w:firstLineChars="174"/>
        <w:rPr>
          <w:rFonts w:ascii="宋体" w:hAnsi="宋体"/>
          <w:color w:val="000000"/>
          <w:spacing w:val="15"/>
          <w:sz w:val="24"/>
        </w:rPr>
      </w:pPr>
      <w:r>
        <w:rPr>
          <w:rFonts w:ascii="宋体" w:hAnsi="宋体"/>
          <w:color w:val="000000"/>
          <w:spacing w:val="15"/>
          <w:sz w:val="24"/>
        </w:rPr>
        <w:t>1</w:t>
      </w:r>
      <w:r>
        <w:rPr>
          <w:rFonts w:hint="eastAsia" w:ascii="宋体" w:hAnsi="宋体"/>
          <w:color w:val="000000"/>
          <w:spacing w:val="15"/>
          <w:sz w:val="24"/>
        </w:rPr>
        <w:t>．向贵单位采购相关工作人员及其家庭成员提供以下不正当利益的主动行贿行为：</w:t>
      </w:r>
      <w:r>
        <w:rPr>
          <w:rFonts w:ascii="宋体" w:hAnsi="宋体"/>
          <w:color w:val="000000"/>
          <w:spacing w:val="15"/>
          <w:sz w:val="24"/>
        </w:rPr>
        <w:t> </w:t>
      </w:r>
    </w:p>
    <w:p>
      <w:pPr>
        <w:numPr>
          <w:ilvl w:val="0"/>
          <w:numId w:val="2"/>
        </w:numPr>
        <w:spacing w:line="500" w:lineRule="exact"/>
        <w:rPr>
          <w:rFonts w:ascii="宋体" w:hAnsi="宋体"/>
          <w:color w:val="000000"/>
          <w:spacing w:val="15"/>
          <w:sz w:val="24"/>
        </w:rPr>
      </w:pPr>
      <w:r>
        <w:rPr>
          <w:rFonts w:hint="eastAsia" w:ascii="宋体" w:hAnsi="宋体"/>
          <w:color w:val="000000"/>
          <w:spacing w:val="15"/>
          <w:sz w:val="24"/>
        </w:rPr>
        <w:t>以任何理由送给现金、有价证券、支付凭证和高档礼品；</w:t>
      </w:r>
    </w:p>
    <w:p>
      <w:pPr>
        <w:numPr>
          <w:ilvl w:val="0"/>
          <w:numId w:val="2"/>
        </w:numPr>
        <w:spacing w:line="500" w:lineRule="exact"/>
        <w:rPr>
          <w:rFonts w:ascii="宋体" w:hAnsi="宋体"/>
          <w:color w:val="000000"/>
          <w:spacing w:val="15"/>
          <w:sz w:val="24"/>
        </w:rPr>
      </w:pPr>
      <w:r>
        <w:rPr>
          <w:rFonts w:hint="eastAsia" w:ascii="宋体" w:hAnsi="宋体"/>
          <w:color w:val="000000"/>
          <w:spacing w:val="15"/>
          <w:sz w:val="24"/>
        </w:rPr>
        <w:t>报销或支付应由其个人负担的费用；</w:t>
      </w:r>
    </w:p>
    <w:p>
      <w:pPr>
        <w:numPr>
          <w:ilvl w:val="0"/>
          <w:numId w:val="2"/>
        </w:numPr>
        <w:spacing w:line="500" w:lineRule="exact"/>
        <w:rPr>
          <w:rFonts w:ascii="宋体" w:hAnsi="宋体"/>
          <w:color w:val="000000"/>
          <w:spacing w:val="15"/>
          <w:sz w:val="24"/>
        </w:rPr>
      </w:pPr>
      <w:r>
        <w:rPr>
          <w:rFonts w:hint="eastAsia" w:ascii="宋体" w:hAnsi="宋体"/>
          <w:color w:val="000000"/>
          <w:spacing w:val="15"/>
          <w:sz w:val="24"/>
        </w:rPr>
        <w:t>宴请或邀请去营业性娱乐场所活动；</w:t>
      </w:r>
    </w:p>
    <w:p>
      <w:pPr>
        <w:numPr>
          <w:ilvl w:val="0"/>
          <w:numId w:val="2"/>
        </w:numPr>
        <w:spacing w:line="500" w:lineRule="exact"/>
        <w:rPr>
          <w:rFonts w:ascii="宋体" w:hAnsi="宋体"/>
          <w:color w:val="000000"/>
          <w:spacing w:val="15"/>
          <w:sz w:val="24"/>
        </w:rPr>
      </w:pPr>
      <w:r>
        <w:rPr>
          <w:rFonts w:hint="eastAsia" w:ascii="宋体" w:hAnsi="宋体"/>
          <w:color w:val="000000"/>
          <w:spacing w:val="15"/>
          <w:sz w:val="24"/>
        </w:rPr>
        <w:t>其它行贿及提供不正当利益的行为。</w:t>
      </w:r>
    </w:p>
    <w:p>
      <w:pPr>
        <w:spacing w:line="500" w:lineRule="exact"/>
        <w:ind w:firstLine="469" w:firstLineChars="174"/>
        <w:rPr>
          <w:rFonts w:ascii="宋体" w:hAnsi="宋体"/>
          <w:color w:val="000000"/>
          <w:spacing w:val="15"/>
          <w:sz w:val="24"/>
        </w:rPr>
      </w:pPr>
      <w:r>
        <w:rPr>
          <w:rFonts w:ascii="宋体" w:hAnsi="宋体"/>
          <w:color w:val="000000"/>
          <w:spacing w:val="15"/>
          <w:sz w:val="24"/>
        </w:rPr>
        <w:t>2</w:t>
      </w:r>
      <w:r>
        <w:rPr>
          <w:rFonts w:hint="eastAsia" w:ascii="宋体" w:hAnsi="宋体"/>
          <w:color w:val="000000"/>
          <w:spacing w:val="15"/>
          <w:sz w:val="24"/>
        </w:rPr>
        <w:t>．和他人串通投标，或者利用不正当手段谋求中标。</w:t>
      </w:r>
      <w:r>
        <w:rPr>
          <w:rFonts w:ascii="宋体" w:hAnsi="宋体"/>
          <w:color w:val="000000"/>
          <w:spacing w:val="15"/>
          <w:sz w:val="24"/>
        </w:rPr>
        <w:t xml:space="preserve"> </w:t>
      </w:r>
    </w:p>
    <w:p>
      <w:pPr>
        <w:spacing w:line="500" w:lineRule="exact"/>
        <w:ind w:firstLine="469" w:firstLineChars="174"/>
        <w:rPr>
          <w:rFonts w:ascii="宋体" w:hAnsi="宋体"/>
          <w:color w:val="000000"/>
          <w:spacing w:val="15"/>
          <w:sz w:val="24"/>
        </w:rPr>
      </w:pPr>
      <w:r>
        <w:rPr>
          <w:rFonts w:ascii="宋体" w:hAnsi="宋体"/>
          <w:color w:val="000000"/>
          <w:spacing w:val="15"/>
          <w:sz w:val="24"/>
        </w:rPr>
        <w:t>3</w:t>
      </w:r>
      <w:r>
        <w:rPr>
          <w:rFonts w:hint="eastAsia" w:ascii="宋体" w:hAnsi="宋体"/>
          <w:color w:val="000000"/>
          <w:spacing w:val="15"/>
          <w:sz w:val="24"/>
        </w:rPr>
        <w:t>．违反法律、法规和廉政规定，影响工程质量和供应质量的。</w:t>
      </w:r>
      <w:r>
        <w:rPr>
          <w:rFonts w:ascii="宋体" w:hAnsi="宋体"/>
          <w:color w:val="000000"/>
          <w:spacing w:val="15"/>
          <w:sz w:val="24"/>
        </w:rPr>
        <w:t> </w:t>
      </w:r>
    </w:p>
    <w:p>
      <w:pPr>
        <w:spacing w:line="500" w:lineRule="exact"/>
        <w:ind w:firstLine="469" w:firstLineChars="174"/>
        <w:rPr>
          <w:rFonts w:ascii="宋体" w:hAnsi="宋体"/>
          <w:color w:val="000000"/>
          <w:spacing w:val="15"/>
          <w:sz w:val="24"/>
        </w:rPr>
      </w:pPr>
      <w:r>
        <w:rPr>
          <w:rFonts w:hint="eastAsia" w:ascii="宋体" w:hAnsi="宋体"/>
          <w:color w:val="000000"/>
          <w:spacing w:val="15"/>
          <w:sz w:val="24"/>
        </w:rPr>
        <w:t>（二）我公司如实施了上述行为之一，自愿接受根据《政府采购法》及其相关法规和《南通市市场廉政准入暂行规定》</w:t>
      </w:r>
      <w:r>
        <w:rPr>
          <w:rFonts w:ascii="宋体" w:hAnsi="宋体"/>
          <w:color w:val="000000"/>
          <w:spacing w:val="15"/>
          <w:sz w:val="24"/>
        </w:rPr>
        <w:t>(</w:t>
      </w:r>
      <w:r>
        <w:rPr>
          <w:rFonts w:hint="eastAsia" w:ascii="宋体" w:hAnsi="宋体"/>
          <w:color w:val="000000"/>
          <w:spacing w:val="15"/>
          <w:sz w:val="24"/>
        </w:rPr>
        <w:t>通纪发〔</w:t>
      </w:r>
      <w:r>
        <w:rPr>
          <w:rFonts w:ascii="宋体" w:hAnsi="宋体"/>
          <w:color w:val="000000"/>
          <w:spacing w:val="15"/>
          <w:sz w:val="24"/>
        </w:rPr>
        <w:t>2005</w:t>
      </w:r>
      <w:r>
        <w:rPr>
          <w:rFonts w:hint="eastAsia" w:ascii="宋体" w:hAnsi="宋体"/>
          <w:color w:val="000000"/>
          <w:spacing w:val="15"/>
          <w:sz w:val="24"/>
        </w:rPr>
        <w:t>〕</w:t>
      </w:r>
      <w:r>
        <w:rPr>
          <w:rFonts w:ascii="宋体" w:hAnsi="宋体"/>
          <w:color w:val="000000"/>
          <w:spacing w:val="15"/>
          <w:sz w:val="24"/>
        </w:rPr>
        <w:t>28</w:t>
      </w:r>
      <w:r>
        <w:rPr>
          <w:rFonts w:hint="eastAsia" w:ascii="宋体" w:hAnsi="宋体"/>
          <w:color w:val="000000"/>
          <w:spacing w:val="15"/>
          <w:sz w:val="24"/>
        </w:rPr>
        <w:t>号</w:t>
      </w:r>
      <w:r>
        <w:rPr>
          <w:rFonts w:ascii="宋体" w:hAnsi="宋体"/>
          <w:color w:val="000000"/>
          <w:spacing w:val="15"/>
          <w:sz w:val="24"/>
        </w:rPr>
        <w:t>)</w:t>
      </w:r>
      <w:r>
        <w:rPr>
          <w:rFonts w:hint="eastAsia" w:ascii="宋体" w:hAnsi="宋体"/>
          <w:color w:val="000000"/>
          <w:spacing w:val="15"/>
          <w:sz w:val="24"/>
        </w:rPr>
        <w:t>给予的如下处罚：</w:t>
      </w:r>
    </w:p>
    <w:p>
      <w:pPr>
        <w:numPr>
          <w:ilvl w:val="0"/>
          <w:numId w:val="3"/>
        </w:numPr>
        <w:spacing w:line="500" w:lineRule="exact"/>
        <w:rPr>
          <w:rFonts w:ascii="宋体" w:hAnsi="宋体"/>
          <w:color w:val="000000"/>
          <w:spacing w:val="15"/>
          <w:sz w:val="24"/>
        </w:rPr>
      </w:pPr>
      <w:r>
        <w:rPr>
          <w:rFonts w:hint="eastAsia" w:ascii="宋体" w:hAnsi="宋体"/>
          <w:color w:val="000000"/>
          <w:spacing w:val="15"/>
          <w:sz w:val="24"/>
        </w:rPr>
        <w:t>参加招标采购的中标、成交无效；</w:t>
      </w:r>
    </w:p>
    <w:p>
      <w:pPr>
        <w:numPr>
          <w:ilvl w:val="0"/>
          <w:numId w:val="3"/>
        </w:numPr>
        <w:spacing w:line="500" w:lineRule="exact"/>
        <w:rPr>
          <w:rFonts w:ascii="宋体" w:hAnsi="宋体"/>
          <w:color w:val="000000"/>
          <w:spacing w:val="15"/>
          <w:sz w:val="24"/>
        </w:rPr>
      </w:pPr>
      <w:r>
        <w:rPr>
          <w:rFonts w:hint="eastAsia" w:ascii="宋体" w:hAnsi="宋体"/>
          <w:color w:val="000000"/>
          <w:spacing w:val="15"/>
          <w:sz w:val="24"/>
        </w:rPr>
        <w:t>处以采购金额千分之五以上千分之十以下的罚款；</w:t>
      </w:r>
    </w:p>
    <w:p>
      <w:pPr>
        <w:numPr>
          <w:ilvl w:val="0"/>
          <w:numId w:val="3"/>
        </w:numPr>
        <w:spacing w:line="500" w:lineRule="exact"/>
        <w:rPr>
          <w:rFonts w:ascii="宋体" w:hAnsi="宋体"/>
          <w:color w:val="000000"/>
          <w:spacing w:val="15"/>
          <w:sz w:val="24"/>
        </w:rPr>
      </w:pPr>
      <w:r>
        <w:rPr>
          <w:rFonts w:hint="eastAsia" w:ascii="宋体" w:hAnsi="宋体"/>
          <w:color w:val="000000"/>
          <w:spacing w:val="15"/>
          <w:sz w:val="24"/>
        </w:rPr>
        <w:t>南通职业大学对不良行为予以记录并公告；</w:t>
      </w:r>
    </w:p>
    <w:p>
      <w:pPr>
        <w:numPr>
          <w:ilvl w:val="0"/>
          <w:numId w:val="3"/>
        </w:numPr>
        <w:spacing w:line="500" w:lineRule="exact"/>
        <w:rPr>
          <w:rFonts w:ascii="宋体" w:hAnsi="宋体"/>
          <w:color w:val="000000"/>
          <w:spacing w:val="15"/>
          <w:sz w:val="24"/>
        </w:rPr>
      </w:pPr>
      <w:r>
        <w:rPr>
          <w:rFonts w:hint="eastAsia" w:ascii="宋体" w:hAnsi="宋体"/>
          <w:color w:val="000000"/>
          <w:spacing w:val="15"/>
          <w:sz w:val="24"/>
        </w:rPr>
        <w:t>半年至三年内禁止参加南通职业大学采购活动；</w:t>
      </w:r>
    </w:p>
    <w:p>
      <w:pPr>
        <w:numPr>
          <w:ilvl w:val="0"/>
          <w:numId w:val="3"/>
        </w:numPr>
        <w:spacing w:line="500" w:lineRule="exact"/>
        <w:rPr>
          <w:rFonts w:ascii="宋体" w:hAnsi="宋体"/>
          <w:color w:val="000000"/>
          <w:spacing w:val="15"/>
          <w:sz w:val="24"/>
        </w:rPr>
      </w:pPr>
      <w:r>
        <w:rPr>
          <w:rFonts w:hint="eastAsia" w:ascii="宋体" w:hAnsi="宋体"/>
          <w:color w:val="000000"/>
          <w:spacing w:val="15"/>
          <w:sz w:val="24"/>
        </w:rPr>
        <w:t>情节严重的，报请有关部门依法追究相关责任。</w:t>
      </w:r>
    </w:p>
    <w:p>
      <w:pPr>
        <w:spacing w:line="500" w:lineRule="exact"/>
        <w:ind w:firstLine="469" w:firstLineChars="174"/>
        <w:rPr>
          <w:rFonts w:ascii="宋体" w:hAnsi="宋体"/>
          <w:color w:val="000000"/>
          <w:spacing w:val="15"/>
          <w:sz w:val="24"/>
        </w:rPr>
      </w:pPr>
    </w:p>
    <w:p>
      <w:pPr>
        <w:spacing w:line="500" w:lineRule="exact"/>
        <w:ind w:firstLine="469" w:firstLineChars="174"/>
        <w:rPr>
          <w:rFonts w:ascii="宋体" w:hAnsi="宋体"/>
          <w:color w:val="000000"/>
          <w:spacing w:val="15"/>
          <w:sz w:val="24"/>
        </w:rPr>
      </w:pPr>
    </w:p>
    <w:p>
      <w:pPr>
        <w:spacing w:line="500" w:lineRule="exact"/>
        <w:ind w:right="700" w:firstLine="3510" w:firstLineChars="1300"/>
        <w:rPr>
          <w:rFonts w:ascii="宋体" w:hAnsi="宋体"/>
          <w:color w:val="000000"/>
          <w:spacing w:val="15"/>
          <w:sz w:val="24"/>
        </w:rPr>
      </w:pPr>
      <w:r>
        <w:rPr>
          <w:rFonts w:hint="eastAsia" w:ascii="宋体" w:hAnsi="宋体"/>
          <w:color w:val="000000"/>
          <w:spacing w:val="15"/>
          <w:sz w:val="24"/>
        </w:rPr>
        <w:t>承</w:t>
      </w:r>
      <w:r>
        <w:rPr>
          <w:rFonts w:ascii="宋体" w:hAnsi="宋体"/>
          <w:color w:val="000000"/>
          <w:spacing w:val="15"/>
          <w:sz w:val="24"/>
        </w:rPr>
        <w:t xml:space="preserve"> </w:t>
      </w:r>
      <w:r>
        <w:rPr>
          <w:rFonts w:hint="eastAsia" w:ascii="宋体" w:hAnsi="宋体"/>
          <w:color w:val="000000"/>
          <w:spacing w:val="15"/>
          <w:sz w:val="24"/>
        </w:rPr>
        <w:t>诺</w:t>
      </w:r>
      <w:r>
        <w:rPr>
          <w:rFonts w:ascii="宋体" w:hAnsi="宋体"/>
          <w:color w:val="000000"/>
          <w:spacing w:val="15"/>
          <w:sz w:val="24"/>
        </w:rPr>
        <w:t xml:space="preserve"> </w:t>
      </w:r>
      <w:r>
        <w:rPr>
          <w:rFonts w:hint="eastAsia" w:ascii="宋体" w:hAnsi="宋体"/>
          <w:color w:val="000000"/>
          <w:spacing w:val="15"/>
          <w:sz w:val="24"/>
        </w:rPr>
        <w:t>人</w:t>
      </w:r>
      <w:r>
        <w:rPr>
          <w:rFonts w:ascii="宋体" w:hAnsi="宋体"/>
          <w:color w:val="000000"/>
          <w:spacing w:val="15"/>
          <w:sz w:val="24"/>
        </w:rPr>
        <w:t xml:space="preserve"> (</w:t>
      </w:r>
      <w:r>
        <w:rPr>
          <w:rFonts w:hint="eastAsia" w:ascii="宋体" w:hAnsi="宋体"/>
          <w:color w:val="000000"/>
          <w:spacing w:val="15"/>
          <w:sz w:val="24"/>
        </w:rPr>
        <w:t>签名</w:t>
      </w:r>
      <w:r>
        <w:rPr>
          <w:rFonts w:ascii="宋体" w:hAnsi="宋体"/>
          <w:color w:val="000000"/>
          <w:spacing w:val="15"/>
          <w:sz w:val="24"/>
        </w:rPr>
        <w:t>)</w:t>
      </w:r>
      <w:r>
        <w:rPr>
          <w:rFonts w:hint="eastAsia" w:ascii="宋体" w:hAnsi="宋体"/>
          <w:color w:val="000000"/>
          <w:spacing w:val="15"/>
          <w:sz w:val="24"/>
        </w:rPr>
        <w:t>：</w:t>
      </w:r>
    </w:p>
    <w:p>
      <w:pPr>
        <w:spacing w:line="500" w:lineRule="exact"/>
        <w:ind w:right="700" w:firstLine="3510" w:firstLineChars="1300"/>
        <w:rPr>
          <w:rFonts w:ascii="宋体" w:hAnsi="宋体"/>
          <w:color w:val="000000"/>
          <w:spacing w:val="15"/>
          <w:sz w:val="24"/>
        </w:rPr>
      </w:pPr>
      <w:r>
        <w:rPr>
          <w:rFonts w:hint="eastAsia" w:ascii="宋体" w:hAnsi="宋体"/>
          <w:color w:val="000000"/>
          <w:spacing w:val="15"/>
          <w:sz w:val="24"/>
        </w:rPr>
        <w:t>承诺单位（盖章）：</w:t>
      </w:r>
    </w:p>
    <w:p>
      <w:pPr>
        <w:spacing w:line="500" w:lineRule="exact"/>
        <w:ind w:right="566"/>
        <w:jc w:val="right"/>
        <w:rPr>
          <w:rFonts w:ascii="宋体" w:hAnsi="宋体"/>
          <w:color w:val="000000"/>
          <w:spacing w:val="15"/>
          <w:sz w:val="24"/>
        </w:rPr>
      </w:pPr>
      <w:r>
        <w:rPr>
          <w:rFonts w:hint="eastAsia" w:ascii="宋体" w:hAnsi="宋体"/>
          <w:color w:val="000000"/>
          <w:spacing w:val="15"/>
          <w:sz w:val="24"/>
        </w:rPr>
        <w:t>年</w:t>
      </w:r>
      <w:r>
        <w:rPr>
          <w:rFonts w:ascii="宋体" w:hAnsi="宋体"/>
          <w:color w:val="000000"/>
          <w:spacing w:val="15"/>
          <w:sz w:val="24"/>
        </w:rPr>
        <w:t xml:space="preserve">  </w:t>
      </w:r>
      <w:r>
        <w:rPr>
          <w:rFonts w:hint="eastAsia" w:ascii="宋体" w:hAnsi="宋体"/>
          <w:color w:val="000000"/>
          <w:spacing w:val="15"/>
          <w:sz w:val="24"/>
        </w:rPr>
        <w:t>月</w:t>
      </w:r>
      <w:r>
        <w:rPr>
          <w:rFonts w:ascii="宋体" w:hAnsi="宋体"/>
          <w:color w:val="000000"/>
          <w:spacing w:val="15"/>
          <w:sz w:val="24"/>
        </w:rPr>
        <w:t xml:space="preserve">  </w:t>
      </w:r>
      <w:r>
        <w:rPr>
          <w:rFonts w:hint="eastAsia" w:ascii="宋体" w:hAnsi="宋体"/>
          <w:color w:val="000000"/>
          <w:spacing w:val="15"/>
          <w:sz w:val="24"/>
        </w:rPr>
        <w:t>日</w:t>
      </w:r>
      <w:r>
        <w:rPr>
          <w:rFonts w:ascii="宋体" w:hAnsi="宋体"/>
          <w:color w:val="000000"/>
          <w:spacing w:val="15"/>
          <w:sz w:val="24"/>
        </w:rPr>
        <w:t> </w:t>
      </w:r>
    </w:p>
    <w:p>
      <w:pPr>
        <w:spacing w:before="240" w:line="500" w:lineRule="exact"/>
        <w:jc w:val="center"/>
        <w:rPr>
          <w:rFonts w:ascii="宋体" w:hAnsi="宋体"/>
          <w:b/>
          <w:color w:val="000000"/>
          <w:sz w:val="24"/>
        </w:rPr>
      </w:pPr>
      <w:r>
        <w:rPr>
          <w:rFonts w:hint="eastAsia" w:ascii="宋体" w:hAnsi="宋体"/>
          <w:b/>
          <w:color w:val="000000"/>
          <w:sz w:val="24"/>
        </w:rPr>
        <w:t>投标声明</w:t>
      </w:r>
    </w:p>
    <w:p>
      <w:pPr>
        <w:pStyle w:val="4"/>
        <w:kinsoku w:val="0"/>
        <w:topLinePunct/>
        <w:autoSpaceDE w:val="0"/>
        <w:autoSpaceDN w:val="0"/>
        <w:snapToGrid w:val="0"/>
        <w:spacing w:line="500" w:lineRule="exact"/>
        <w:ind w:right="210" w:firstLine="480"/>
        <w:rPr>
          <w:rFonts w:ascii="宋体" w:hAnsi="宋体"/>
          <w:color w:val="000000"/>
        </w:rPr>
      </w:pPr>
      <w:r>
        <w:rPr>
          <w:rFonts w:hint="eastAsia" w:ascii="宋体" w:hAnsi="宋体"/>
          <w:color w:val="000000"/>
        </w:rPr>
        <w:t>南通职业大学：</w:t>
      </w:r>
    </w:p>
    <w:p>
      <w:pPr>
        <w:pStyle w:val="4"/>
        <w:kinsoku w:val="0"/>
        <w:topLinePunct/>
        <w:autoSpaceDE w:val="0"/>
        <w:autoSpaceDN w:val="0"/>
        <w:snapToGrid w:val="0"/>
        <w:spacing w:line="500" w:lineRule="exact"/>
        <w:ind w:right="210" w:firstLine="480"/>
        <w:rPr>
          <w:rFonts w:ascii="宋体" w:hAnsi="宋体"/>
          <w:color w:val="000000"/>
        </w:rPr>
      </w:pPr>
      <w:r>
        <w:rPr>
          <w:rFonts w:ascii="宋体" w:hAnsi="宋体"/>
          <w:color w:val="000000"/>
        </w:rPr>
        <w:t xml:space="preserve"> </w:t>
      </w:r>
      <w:r>
        <w:rPr>
          <w:rFonts w:hint="eastAsia" w:ascii="宋体" w:hAnsi="宋体"/>
          <w:color w:val="000000"/>
        </w:rPr>
        <w:t>我单位决定参加本次投标，并声明：</w:t>
      </w:r>
    </w:p>
    <w:p>
      <w:pPr>
        <w:pStyle w:val="4"/>
        <w:numPr>
          <w:ilvl w:val="0"/>
          <w:numId w:val="4"/>
        </w:numPr>
        <w:kinsoku w:val="0"/>
        <w:topLinePunct/>
        <w:autoSpaceDE w:val="0"/>
        <w:autoSpaceDN w:val="0"/>
        <w:snapToGrid w:val="0"/>
        <w:spacing w:line="500" w:lineRule="exact"/>
        <w:ind w:right="210" w:firstLineChars="0"/>
        <w:rPr>
          <w:rFonts w:ascii="宋体" w:hAnsi="宋体"/>
          <w:color w:val="000000"/>
        </w:rPr>
      </w:pPr>
      <w:r>
        <w:rPr>
          <w:rFonts w:hint="eastAsia" w:ascii="宋体" w:hAnsi="宋体"/>
          <w:color w:val="000000"/>
        </w:rPr>
        <w:t>我方同意本招标文件的解释权归属南通职业大学；</w:t>
      </w:r>
    </w:p>
    <w:p>
      <w:pPr>
        <w:pStyle w:val="4"/>
        <w:numPr>
          <w:ilvl w:val="0"/>
          <w:numId w:val="4"/>
        </w:numPr>
        <w:kinsoku w:val="0"/>
        <w:topLinePunct/>
        <w:autoSpaceDE w:val="0"/>
        <w:autoSpaceDN w:val="0"/>
        <w:snapToGrid w:val="0"/>
        <w:spacing w:line="500" w:lineRule="exact"/>
        <w:ind w:right="210" w:firstLineChars="0"/>
        <w:rPr>
          <w:rFonts w:ascii="宋体" w:hAnsi="宋体"/>
          <w:color w:val="000000"/>
        </w:rPr>
      </w:pPr>
      <w:r>
        <w:rPr>
          <w:rFonts w:hint="eastAsia" w:ascii="宋体" w:hAnsi="宋体"/>
          <w:color w:val="000000"/>
        </w:rPr>
        <w:t>我方愿意按照招标文件的全部要求进行投标；</w:t>
      </w:r>
    </w:p>
    <w:p>
      <w:pPr>
        <w:pStyle w:val="4"/>
        <w:numPr>
          <w:ilvl w:val="0"/>
          <w:numId w:val="4"/>
        </w:numPr>
        <w:kinsoku w:val="0"/>
        <w:topLinePunct/>
        <w:autoSpaceDE w:val="0"/>
        <w:autoSpaceDN w:val="0"/>
        <w:snapToGrid w:val="0"/>
        <w:spacing w:line="500" w:lineRule="exact"/>
        <w:ind w:right="210" w:firstLineChars="0"/>
        <w:rPr>
          <w:rFonts w:ascii="宋体" w:hAnsi="宋体"/>
          <w:color w:val="000000"/>
        </w:rPr>
      </w:pPr>
      <w:r>
        <w:rPr>
          <w:rFonts w:hint="eastAsia" w:ascii="宋体" w:hAnsi="宋体"/>
          <w:color w:val="000000"/>
        </w:rPr>
        <w:t>我方完全同意放弃对招标文件有误解的辩解权利；</w:t>
      </w:r>
    </w:p>
    <w:p>
      <w:pPr>
        <w:pStyle w:val="4"/>
        <w:numPr>
          <w:ilvl w:val="0"/>
          <w:numId w:val="4"/>
        </w:numPr>
        <w:kinsoku w:val="0"/>
        <w:topLinePunct/>
        <w:autoSpaceDE w:val="0"/>
        <w:autoSpaceDN w:val="0"/>
        <w:snapToGrid w:val="0"/>
        <w:spacing w:line="500" w:lineRule="exact"/>
        <w:ind w:right="210" w:firstLineChars="0"/>
        <w:rPr>
          <w:rFonts w:ascii="宋体" w:hAnsi="宋体"/>
          <w:color w:val="000000"/>
        </w:rPr>
      </w:pPr>
      <w:r>
        <w:rPr>
          <w:rFonts w:hint="eastAsia" w:ascii="宋体" w:hAnsi="宋体"/>
          <w:color w:val="000000"/>
        </w:rPr>
        <w:t>我方将按照招标文件的规定履行合同的责任和义务；</w:t>
      </w:r>
    </w:p>
    <w:p>
      <w:pPr>
        <w:pStyle w:val="4"/>
        <w:numPr>
          <w:ilvl w:val="0"/>
          <w:numId w:val="4"/>
        </w:numPr>
        <w:kinsoku w:val="0"/>
        <w:topLinePunct/>
        <w:autoSpaceDE w:val="0"/>
        <w:autoSpaceDN w:val="0"/>
        <w:snapToGrid w:val="0"/>
        <w:spacing w:line="500" w:lineRule="exact"/>
        <w:ind w:right="210" w:firstLineChars="0"/>
        <w:rPr>
          <w:rFonts w:ascii="宋体" w:hAnsi="宋体"/>
          <w:color w:val="000000"/>
        </w:rPr>
      </w:pPr>
      <w:r>
        <w:rPr>
          <w:rFonts w:hint="eastAsia" w:ascii="宋体" w:hAnsi="宋体"/>
          <w:color w:val="000000"/>
        </w:rPr>
        <w:t>我方理解贵方不一定要选择最低价的投标方为成交单位；</w:t>
      </w:r>
    </w:p>
    <w:p>
      <w:pPr>
        <w:pStyle w:val="4"/>
        <w:numPr>
          <w:ilvl w:val="0"/>
          <w:numId w:val="4"/>
        </w:numPr>
        <w:kinsoku w:val="0"/>
        <w:topLinePunct/>
        <w:autoSpaceDE w:val="0"/>
        <w:autoSpaceDN w:val="0"/>
        <w:snapToGrid w:val="0"/>
        <w:spacing w:line="500" w:lineRule="exact"/>
        <w:ind w:right="210" w:firstLineChars="0"/>
        <w:rPr>
          <w:rFonts w:ascii="宋体" w:hAnsi="宋体"/>
          <w:color w:val="000000"/>
        </w:rPr>
      </w:pPr>
      <w:r>
        <w:rPr>
          <w:rFonts w:hint="eastAsia" w:ascii="宋体" w:hAnsi="宋体"/>
          <w:color w:val="000000"/>
        </w:rPr>
        <w:t>我方同意向贵方提供另外要求的与招标有关的任何证据或资料；</w:t>
      </w:r>
    </w:p>
    <w:p>
      <w:pPr>
        <w:pStyle w:val="4"/>
        <w:numPr>
          <w:ilvl w:val="0"/>
          <w:numId w:val="4"/>
        </w:numPr>
        <w:kinsoku w:val="0"/>
        <w:topLinePunct/>
        <w:autoSpaceDE w:val="0"/>
        <w:autoSpaceDN w:val="0"/>
        <w:snapToGrid w:val="0"/>
        <w:spacing w:line="500" w:lineRule="exact"/>
        <w:ind w:right="210" w:firstLineChars="0"/>
        <w:rPr>
          <w:rFonts w:ascii="宋体" w:hAnsi="宋体"/>
          <w:color w:val="000000"/>
        </w:rPr>
      </w:pPr>
      <w:r>
        <w:rPr>
          <w:rFonts w:hint="eastAsia" w:ascii="宋体" w:hAnsi="宋体"/>
          <w:color w:val="000000"/>
        </w:rPr>
        <w:t>一旦我方成交，我们同意按照招标文件的要求与贵单位签订合同；</w:t>
      </w:r>
    </w:p>
    <w:p>
      <w:pPr>
        <w:pStyle w:val="4"/>
        <w:numPr>
          <w:ilvl w:val="0"/>
          <w:numId w:val="4"/>
        </w:numPr>
        <w:kinsoku w:val="0"/>
        <w:topLinePunct/>
        <w:autoSpaceDE w:val="0"/>
        <w:autoSpaceDN w:val="0"/>
        <w:snapToGrid w:val="0"/>
        <w:spacing w:line="500" w:lineRule="exact"/>
        <w:ind w:right="210" w:firstLineChars="0"/>
        <w:rPr>
          <w:rFonts w:ascii="宋体" w:hAnsi="宋体"/>
          <w:color w:val="000000"/>
        </w:rPr>
      </w:pPr>
      <w:r>
        <w:rPr>
          <w:rFonts w:hint="eastAsia" w:ascii="宋体" w:hAnsi="宋体"/>
          <w:color w:val="000000"/>
        </w:rPr>
        <w:t>我方承担招标过程中的相关费用；</w:t>
      </w:r>
    </w:p>
    <w:p>
      <w:pPr>
        <w:pStyle w:val="4"/>
        <w:kinsoku w:val="0"/>
        <w:topLinePunct/>
        <w:autoSpaceDE w:val="0"/>
        <w:autoSpaceDN w:val="0"/>
        <w:snapToGrid w:val="0"/>
        <w:spacing w:line="500" w:lineRule="exact"/>
        <w:ind w:left="975" w:right="210" w:firstLine="480"/>
        <w:jc w:val="center"/>
        <w:rPr>
          <w:rFonts w:ascii="宋体" w:hAnsi="宋体"/>
          <w:color w:val="000000"/>
        </w:rPr>
      </w:pPr>
      <w:r>
        <w:rPr>
          <w:rFonts w:ascii="宋体" w:hAnsi="宋体"/>
          <w:color w:val="000000"/>
        </w:rPr>
        <w:t xml:space="preserve"> </w:t>
      </w:r>
    </w:p>
    <w:p>
      <w:pPr>
        <w:pStyle w:val="4"/>
        <w:kinsoku w:val="0"/>
        <w:topLinePunct/>
        <w:autoSpaceDE w:val="0"/>
        <w:autoSpaceDN w:val="0"/>
        <w:snapToGrid w:val="0"/>
        <w:spacing w:line="500" w:lineRule="exact"/>
        <w:ind w:left="975" w:right="210" w:firstLine="480"/>
        <w:jc w:val="center"/>
        <w:rPr>
          <w:rFonts w:ascii="宋体" w:hAnsi="宋体"/>
          <w:color w:val="000000"/>
        </w:rPr>
      </w:pPr>
      <w:r>
        <w:rPr>
          <w:rFonts w:ascii="宋体" w:hAnsi="宋体"/>
          <w:color w:val="000000"/>
        </w:rPr>
        <w:t xml:space="preserve">  </w:t>
      </w:r>
      <w:r>
        <w:rPr>
          <w:rFonts w:hint="eastAsia" w:ascii="宋体" w:hAnsi="宋体"/>
          <w:color w:val="000000"/>
        </w:rPr>
        <w:t>投标单位法人代表（盖章）：印刷体</w:t>
      </w:r>
      <w:r>
        <w:rPr>
          <w:rFonts w:ascii="宋体" w:hAnsi="宋体"/>
          <w:color w:val="000000"/>
        </w:rPr>
        <w:t xml:space="preserve">     </w:t>
      </w:r>
      <w:r>
        <w:rPr>
          <w:rFonts w:hint="eastAsia" w:ascii="宋体" w:hAnsi="宋体"/>
          <w:color w:val="000000"/>
        </w:rPr>
        <w:t>签字</w:t>
      </w:r>
    </w:p>
    <w:p>
      <w:pPr>
        <w:pStyle w:val="4"/>
        <w:kinsoku w:val="0"/>
        <w:topLinePunct/>
        <w:autoSpaceDE w:val="0"/>
        <w:autoSpaceDN w:val="0"/>
        <w:snapToGrid w:val="0"/>
        <w:spacing w:line="500" w:lineRule="exact"/>
        <w:ind w:left="975" w:right="210" w:firstLine="2400" w:firstLineChars="1000"/>
        <w:rPr>
          <w:rFonts w:ascii="宋体" w:hAnsi="宋体"/>
          <w:color w:val="000000"/>
        </w:rPr>
      </w:pPr>
      <w:r>
        <w:rPr>
          <w:rFonts w:hint="eastAsia" w:ascii="宋体" w:hAnsi="宋体"/>
          <w:color w:val="000000"/>
        </w:rPr>
        <w:t>或法人代表委托人（盖章）：</w:t>
      </w:r>
      <w:r>
        <w:rPr>
          <w:rFonts w:ascii="宋体" w:hAnsi="宋体"/>
          <w:color w:val="000000"/>
        </w:rPr>
        <w:t xml:space="preserve"> </w:t>
      </w:r>
      <w:r>
        <w:rPr>
          <w:rFonts w:hint="eastAsia" w:ascii="宋体" w:hAnsi="宋体"/>
          <w:color w:val="000000"/>
        </w:rPr>
        <w:t>印刷体</w:t>
      </w:r>
      <w:r>
        <w:rPr>
          <w:rFonts w:ascii="宋体" w:hAnsi="宋体"/>
          <w:color w:val="000000"/>
        </w:rPr>
        <w:t xml:space="preserve">     </w:t>
      </w:r>
      <w:r>
        <w:rPr>
          <w:rFonts w:hint="eastAsia" w:ascii="宋体" w:hAnsi="宋体"/>
          <w:color w:val="000000"/>
        </w:rPr>
        <w:t>签字</w:t>
      </w:r>
    </w:p>
    <w:p>
      <w:pPr>
        <w:pStyle w:val="4"/>
        <w:kinsoku w:val="0"/>
        <w:topLinePunct/>
        <w:autoSpaceDE w:val="0"/>
        <w:autoSpaceDN w:val="0"/>
        <w:snapToGrid w:val="0"/>
        <w:spacing w:line="500" w:lineRule="exact"/>
        <w:ind w:right="210" w:firstLine="480"/>
        <w:rPr>
          <w:rFonts w:ascii="宋体" w:hAnsi="宋体"/>
          <w:color w:val="000000"/>
        </w:rPr>
      </w:pPr>
      <w:r>
        <w:rPr>
          <w:rFonts w:ascii="宋体" w:hAnsi="宋体"/>
          <w:color w:val="000000"/>
        </w:rPr>
        <w:t xml:space="preserve">                                                       </w:t>
      </w:r>
      <w:r>
        <w:rPr>
          <w:rFonts w:hint="eastAsia" w:ascii="宋体" w:hAnsi="宋体"/>
          <w:color w:val="000000"/>
        </w:rPr>
        <w:t>年</w:t>
      </w:r>
      <w:r>
        <w:rPr>
          <w:rFonts w:ascii="宋体" w:hAnsi="宋体"/>
          <w:color w:val="000000"/>
        </w:rPr>
        <w:t xml:space="preserve">   </w:t>
      </w:r>
      <w:r>
        <w:rPr>
          <w:rFonts w:hint="eastAsia" w:ascii="宋体" w:hAnsi="宋体"/>
          <w:color w:val="000000"/>
        </w:rPr>
        <w:t>月</w:t>
      </w:r>
      <w:r>
        <w:rPr>
          <w:rFonts w:ascii="宋体" w:hAnsi="宋体"/>
          <w:color w:val="000000"/>
        </w:rPr>
        <w:t xml:space="preserve">   </w:t>
      </w:r>
      <w:r>
        <w:rPr>
          <w:rFonts w:hint="eastAsia" w:ascii="宋体" w:hAnsi="宋体"/>
          <w:color w:val="000000"/>
        </w:rPr>
        <w:t>日</w:t>
      </w:r>
    </w:p>
    <w:p>
      <w:pPr>
        <w:pStyle w:val="4"/>
        <w:kinsoku w:val="0"/>
        <w:topLinePunct/>
        <w:autoSpaceDE w:val="0"/>
        <w:autoSpaceDN w:val="0"/>
        <w:snapToGrid w:val="0"/>
        <w:spacing w:line="500" w:lineRule="exact"/>
        <w:ind w:left="975" w:right="210" w:firstLine="480"/>
        <w:rPr>
          <w:rFonts w:ascii="宋体" w:hAnsi="宋体"/>
          <w:color w:val="000000"/>
        </w:rPr>
      </w:pPr>
      <w:r>
        <w:rPr>
          <w:rFonts w:hint="eastAsia" w:ascii="宋体" w:hAnsi="宋体"/>
          <w:color w:val="000000"/>
        </w:rPr>
        <w:t>地址：</w:t>
      </w:r>
    </w:p>
    <w:p>
      <w:pPr>
        <w:pStyle w:val="4"/>
        <w:kinsoku w:val="0"/>
        <w:topLinePunct/>
        <w:autoSpaceDE w:val="0"/>
        <w:autoSpaceDN w:val="0"/>
        <w:snapToGrid w:val="0"/>
        <w:spacing w:line="500" w:lineRule="exact"/>
        <w:ind w:left="975" w:right="210" w:firstLine="480"/>
        <w:rPr>
          <w:rFonts w:ascii="宋体" w:hAnsi="宋体"/>
          <w:color w:val="000000"/>
        </w:rPr>
      </w:pPr>
      <w:r>
        <w:rPr>
          <w:rFonts w:hint="eastAsia" w:ascii="宋体" w:hAnsi="宋体"/>
          <w:color w:val="000000"/>
        </w:rPr>
        <w:t>邮编：</w:t>
      </w:r>
    </w:p>
    <w:p>
      <w:pPr>
        <w:pStyle w:val="4"/>
        <w:kinsoku w:val="0"/>
        <w:topLinePunct/>
        <w:autoSpaceDE w:val="0"/>
        <w:autoSpaceDN w:val="0"/>
        <w:snapToGrid w:val="0"/>
        <w:spacing w:line="500" w:lineRule="exact"/>
        <w:ind w:left="975" w:right="210" w:firstLine="480"/>
        <w:rPr>
          <w:rFonts w:ascii="宋体" w:hAnsi="宋体"/>
          <w:color w:val="000000"/>
        </w:rPr>
      </w:pPr>
      <w:r>
        <w:rPr>
          <w:rFonts w:hint="eastAsia" w:ascii="宋体" w:hAnsi="宋体"/>
          <w:color w:val="000000"/>
        </w:rPr>
        <w:t>电话：</w:t>
      </w:r>
    </w:p>
    <w:p>
      <w:pPr>
        <w:pStyle w:val="4"/>
        <w:kinsoku w:val="0"/>
        <w:topLinePunct/>
        <w:autoSpaceDE w:val="0"/>
        <w:autoSpaceDN w:val="0"/>
        <w:snapToGrid w:val="0"/>
        <w:spacing w:line="500" w:lineRule="exact"/>
        <w:ind w:left="975" w:right="210" w:firstLine="480"/>
        <w:rPr>
          <w:rFonts w:ascii="宋体" w:hAnsi="宋体"/>
          <w:color w:val="000000"/>
        </w:rPr>
      </w:pPr>
      <w:r>
        <w:rPr>
          <w:rFonts w:hint="eastAsia" w:ascii="宋体" w:hAnsi="宋体"/>
          <w:color w:val="000000"/>
        </w:rPr>
        <w:t>传真：</w:t>
      </w:r>
    </w:p>
    <w:p>
      <w:pPr>
        <w:tabs>
          <w:tab w:val="left" w:pos="8565"/>
        </w:tabs>
        <w:spacing w:before="40" w:after="40" w:line="500" w:lineRule="exact"/>
        <w:rPr>
          <w:rFonts w:ascii="宋体" w:hAnsi="宋体"/>
          <w:color w:val="000000"/>
          <w:sz w:val="24"/>
        </w:rPr>
      </w:pPr>
      <w:r>
        <w:rPr>
          <w:rFonts w:ascii="宋体" w:hAnsi="宋体"/>
          <w:color w:val="000000"/>
          <w:sz w:val="24"/>
        </w:rPr>
        <w:tab/>
      </w:r>
    </w:p>
    <w:p>
      <w:pPr>
        <w:pStyle w:val="9"/>
        <w:spacing w:line="360" w:lineRule="atLeast"/>
        <w:ind w:firstLine="216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4A3390"/>
    <w:multiLevelType w:val="singleLevel"/>
    <w:tmpl w:val="DF4A3390"/>
    <w:lvl w:ilvl="0" w:tentative="0">
      <w:start w:val="3"/>
      <w:numFmt w:val="chineseCounting"/>
      <w:suff w:val="nothing"/>
      <w:lvlText w:val="（%1）"/>
      <w:lvlJc w:val="left"/>
      <w:rPr>
        <w:rFonts w:hint="eastAsia"/>
      </w:rPr>
    </w:lvl>
  </w:abstractNum>
  <w:abstractNum w:abstractNumId="1">
    <w:nsid w:val="142E6D05"/>
    <w:multiLevelType w:val="multilevel"/>
    <w:tmpl w:val="142E6D05"/>
    <w:lvl w:ilvl="0" w:tentative="0">
      <w:start w:val="1"/>
      <w:numFmt w:val="decimal"/>
      <w:lvlText w:val="%1."/>
      <w:lvlJc w:val="left"/>
      <w:pPr>
        <w:ind w:left="890" w:hanging="420"/>
      </w:pPr>
      <w:rPr>
        <w:rFonts w:cs="Times New Roman"/>
      </w:rPr>
    </w:lvl>
    <w:lvl w:ilvl="1" w:tentative="0">
      <w:start w:val="1"/>
      <w:numFmt w:val="lowerLetter"/>
      <w:lvlText w:val="%2)"/>
      <w:lvlJc w:val="left"/>
      <w:pPr>
        <w:ind w:left="1310" w:hanging="420"/>
      </w:pPr>
      <w:rPr>
        <w:rFonts w:cs="Times New Roman"/>
      </w:rPr>
    </w:lvl>
    <w:lvl w:ilvl="2" w:tentative="0">
      <w:start w:val="1"/>
      <w:numFmt w:val="lowerRoman"/>
      <w:lvlText w:val="%3."/>
      <w:lvlJc w:val="right"/>
      <w:pPr>
        <w:ind w:left="1730" w:hanging="420"/>
      </w:pPr>
      <w:rPr>
        <w:rFonts w:cs="Times New Roman"/>
      </w:rPr>
    </w:lvl>
    <w:lvl w:ilvl="3" w:tentative="0">
      <w:start w:val="1"/>
      <w:numFmt w:val="decimal"/>
      <w:lvlText w:val="%4."/>
      <w:lvlJc w:val="left"/>
      <w:pPr>
        <w:ind w:left="2150" w:hanging="420"/>
      </w:pPr>
      <w:rPr>
        <w:rFonts w:cs="Times New Roman"/>
      </w:rPr>
    </w:lvl>
    <w:lvl w:ilvl="4" w:tentative="0">
      <w:start w:val="1"/>
      <w:numFmt w:val="lowerLetter"/>
      <w:lvlText w:val="%5)"/>
      <w:lvlJc w:val="left"/>
      <w:pPr>
        <w:ind w:left="2570" w:hanging="420"/>
      </w:pPr>
      <w:rPr>
        <w:rFonts w:cs="Times New Roman"/>
      </w:rPr>
    </w:lvl>
    <w:lvl w:ilvl="5" w:tentative="0">
      <w:start w:val="1"/>
      <w:numFmt w:val="lowerRoman"/>
      <w:lvlText w:val="%6."/>
      <w:lvlJc w:val="right"/>
      <w:pPr>
        <w:ind w:left="2990" w:hanging="420"/>
      </w:pPr>
      <w:rPr>
        <w:rFonts w:cs="Times New Roman"/>
      </w:rPr>
    </w:lvl>
    <w:lvl w:ilvl="6" w:tentative="0">
      <w:start w:val="1"/>
      <w:numFmt w:val="decimal"/>
      <w:lvlText w:val="%7."/>
      <w:lvlJc w:val="left"/>
      <w:pPr>
        <w:ind w:left="3410" w:hanging="420"/>
      </w:pPr>
      <w:rPr>
        <w:rFonts w:cs="Times New Roman"/>
      </w:rPr>
    </w:lvl>
    <w:lvl w:ilvl="7" w:tentative="0">
      <w:start w:val="1"/>
      <w:numFmt w:val="lowerLetter"/>
      <w:lvlText w:val="%8)"/>
      <w:lvlJc w:val="left"/>
      <w:pPr>
        <w:ind w:left="3830" w:hanging="420"/>
      </w:pPr>
      <w:rPr>
        <w:rFonts w:cs="Times New Roman"/>
      </w:rPr>
    </w:lvl>
    <w:lvl w:ilvl="8" w:tentative="0">
      <w:start w:val="1"/>
      <w:numFmt w:val="lowerRoman"/>
      <w:lvlText w:val="%9."/>
      <w:lvlJc w:val="right"/>
      <w:pPr>
        <w:ind w:left="4250" w:hanging="420"/>
      </w:pPr>
      <w:rPr>
        <w:rFonts w:cs="Times New Roman"/>
      </w:rPr>
    </w:lvl>
  </w:abstractNum>
  <w:abstractNum w:abstractNumId="2">
    <w:nsid w:val="73362A3D"/>
    <w:multiLevelType w:val="multilevel"/>
    <w:tmpl w:val="73362A3D"/>
    <w:lvl w:ilvl="0" w:tentative="0">
      <w:start w:val="1"/>
      <w:numFmt w:val="decimal"/>
      <w:lvlText w:val="%1."/>
      <w:lvlJc w:val="left"/>
      <w:pPr>
        <w:ind w:left="1128" w:hanging="420"/>
      </w:pPr>
      <w:rPr>
        <w:rFonts w:cs="Times New Roman"/>
      </w:rPr>
    </w:lvl>
    <w:lvl w:ilvl="1" w:tentative="0">
      <w:start w:val="1"/>
      <w:numFmt w:val="lowerLetter"/>
      <w:lvlText w:val="%2)"/>
      <w:lvlJc w:val="left"/>
      <w:pPr>
        <w:ind w:left="1548" w:hanging="420"/>
      </w:pPr>
      <w:rPr>
        <w:rFonts w:cs="Times New Roman"/>
      </w:rPr>
    </w:lvl>
    <w:lvl w:ilvl="2" w:tentative="0">
      <w:start w:val="1"/>
      <w:numFmt w:val="lowerRoman"/>
      <w:lvlText w:val="%3."/>
      <w:lvlJc w:val="right"/>
      <w:pPr>
        <w:ind w:left="1968" w:hanging="420"/>
      </w:pPr>
      <w:rPr>
        <w:rFonts w:cs="Times New Roman"/>
      </w:rPr>
    </w:lvl>
    <w:lvl w:ilvl="3" w:tentative="0">
      <w:start w:val="1"/>
      <w:numFmt w:val="decimal"/>
      <w:lvlText w:val="%4."/>
      <w:lvlJc w:val="left"/>
      <w:pPr>
        <w:ind w:left="2388" w:hanging="420"/>
      </w:pPr>
      <w:rPr>
        <w:rFonts w:cs="Times New Roman"/>
      </w:rPr>
    </w:lvl>
    <w:lvl w:ilvl="4" w:tentative="0">
      <w:start w:val="1"/>
      <w:numFmt w:val="lowerLetter"/>
      <w:lvlText w:val="%5)"/>
      <w:lvlJc w:val="left"/>
      <w:pPr>
        <w:ind w:left="2808" w:hanging="420"/>
      </w:pPr>
      <w:rPr>
        <w:rFonts w:cs="Times New Roman"/>
      </w:rPr>
    </w:lvl>
    <w:lvl w:ilvl="5" w:tentative="0">
      <w:start w:val="1"/>
      <w:numFmt w:val="lowerRoman"/>
      <w:lvlText w:val="%6."/>
      <w:lvlJc w:val="right"/>
      <w:pPr>
        <w:ind w:left="3228" w:hanging="420"/>
      </w:pPr>
      <w:rPr>
        <w:rFonts w:cs="Times New Roman"/>
      </w:rPr>
    </w:lvl>
    <w:lvl w:ilvl="6" w:tentative="0">
      <w:start w:val="1"/>
      <w:numFmt w:val="decimal"/>
      <w:lvlText w:val="%7."/>
      <w:lvlJc w:val="left"/>
      <w:pPr>
        <w:ind w:left="3648" w:hanging="420"/>
      </w:pPr>
      <w:rPr>
        <w:rFonts w:cs="Times New Roman"/>
      </w:rPr>
    </w:lvl>
    <w:lvl w:ilvl="7" w:tentative="0">
      <w:start w:val="1"/>
      <w:numFmt w:val="lowerLetter"/>
      <w:lvlText w:val="%8)"/>
      <w:lvlJc w:val="left"/>
      <w:pPr>
        <w:ind w:left="4068" w:hanging="420"/>
      </w:pPr>
      <w:rPr>
        <w:rFonts w:cs="Times New Roman"/>
      </w:rPr>
    </w:lvl>
    <w:lvl w:ilvl="8" w:tentative="0">
      <w:start w:val="1"/>
      <w:numFmt w:val="lowerRoman"/>
      <w:lvlText w:val="%9."/>
      <w:lvlJc w:val="right"/>
      <w:pPr>
        <w:ind w:left="4488" w:hanging="420"/>
      </w:pPr>
      <w:rPr>
        <w:rFonts w:cs="Times New Roman"/>
      </w:rPr>
    </w:lvl>
  </w:abstractNum>
  <w:abstractNum w:abstractNumId="3">
    <w:nsid w:val="7E432D8D"/>
    <w:multiLevelType w:val="multilevel"/>
    <w:tmpl w:val="7E432D8D"/>
    <w:lvl w:ilvl="0" w:tentative="0">
      <w:start w:val="1"/>
      <w:numFmt w:val="decimal"/>
      <w:lvlText w:val="（%1）"/>
      <w:lvlJc w:val="left"/>
      <w:pPr>
        <w:ind w:left="890" w:hanging="420"/>
      </w:pPr>
      <w:rPr>
        <w:rFonts w:hint="eastAsia" w:cs="Times New Roman"/>
      </w:rPr>
    </w:lvl>
    <w:lvl w:ilvl="1" w:tentative="0">
      <w:start w:val="1"/>
      <w:numFmt w:val="lowerLetter"/>
      <w:lvlText w:val="%2)"/>
      <w:lvlJc w:val="left"/>
      <w:pPr>
        <w:ind w:left="1310" w:hanging="420"/>
      </w:pPr>
      <w:rPr>
        <w:rFonts w:cs="Times New Roman"/>
      </w:rPr>
    </w:lvl>
    <w:lvl w:ilvl="2" w:tentative="0">
      <w:start w:val="1"/>
      <w:numFmt w:val="lowerRoman"/>
      <w:lvlText w:val="%3."/>
      <w:lvlJc w:val="right"/>
      <w:pPr>
        <w:ind w:left="1730" w:hanging="420"/>
      </w:pPr>
      <w:rPr>
        <w:rFonts w:cs="Times New Roman"/>
      </w:rPr>
    </w:lvl>
    <w:lvl w:ilvl="3" w:tentative="0">
      <w:start w:val="1"/>
      <w:numFmt w:val="decimal"/>
      <w:lvlText w:val="%4."/>
      <w:lvlJc w:val="left"/>
      <w:pPr>
        <w:ind w:left="2150" w:hanging="420"/>
      </w:pPr>
      <w:rPr>
        <w:rFonts w:cs="Times New Roman"/>
      </w:rPr>
    </w:lvl>
    <w:lvl w:ilvl="4" w:tentative="0">
      <w:start w:val="1"/>
      <w:numFmt w:val="lowerLetter"/>
      <w:lvlText w:val="%5)"/>
      <w:lvlJc w:val="left"/>
      <w:pPr>
        <w:ind w:left="2570" w:hanging="420"/>
      </w:pPr>
      <w:rPr>
        <w:rFonts w:cs="Times New Roman"/>
      </w:rPr>
    </w:lvl>
    <w:lvl w:ilvl="5" w:tentative="0">
      <w:start w:val="1"/>
      <w:numFmt w:val="lowerRoman"/>
      <w:lvlText w:val="%6."/>
      <w:lvlJc w:val="right"/>
      <w:pPr>
        <w:ind w:left="2990" w:hanging="420"/>
      </w:pPr>
      <w:rPr>
        <w:rFonts w:cs="Times New Roman"/>
      </w:rPr>
    </w:lvl>
    <w:lvl w:ilvl="6" w:tentative="0">
      <w:start w:val="1"/>
      <w:numFmt w:val="decimal"/>
      <w:lvlText w:val="%7."/>
      <w:lvlJc w:val="left"/>
      <w:pPr>
        <w:ind w:left="3410" w:hanging="420"/>
      </w:pPr>
      <w:rPr>
        <w:rFonts w:cs="Times New Roman"/>
      </w:rPr>
    </w:lvl>
    <w:lvl w:ilvl="7" w:tentative="0">
      <w:start w:val="1"/>
      <w:numFmt w:val="lowerLetter"/>
      <w:lvlText w:val="%8)"/>
      <w:lvlJc w:val="left"/>
      <w:pPr>
        <w:ind w:left="3830" w:hanging="420"/>
      </w:pPr>
      <w:rPr>
        <w:rFonts w:cs="Times New Roman"/>
      </w:rPr>
    </w:lvl>
    <w:lvl w:ilvl="8" w:tentative="0">
      <w:start w:val="1"/>
      <w:numFmt w:val="lowerRoman"/>
      <w:lvlText w:val="%9."/>
      <w:lvlJc w:val="right"/>
      <w:pPr>
        <w:ind w:left="4250" w:hanging="42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1A1C"/>
    <w:rsid w:val="000B6BD9"/>
    <w:rsid w:val="000C0FFD"/>
    <w:rsid w:val="003435D5"/>
    <w:rsid w:val="0034525A"/>
    <w:rsid w:val="003E129E"/>
    <w:rsid w:val="00560A2E"/>
    <w:rsid w:val="00633D23"/>
    <w:rsid w:val="006A1723"/>
    <w:rsid w:val="00806A1E"/>
    <w:rsid w:val="00A54420"/>
    <w:rsid w:val="00AE0980"/>
    <w:rsid w:val="00CE2E47"/>
    <w:rsid w:val="00D67AB7"/>
    <w:rsid w:val="00DC1A1C"/>
    <w:rsid w:val="00E437EB"/>
    <w:rsid w:val="00EB5D17"/>
    <w:rsid w:val="00F92894"/>
    <w:rsid w:val="025A1EBE"/>
    <w:rsid w:val="02EE6404"/>
    <w:rsid w:val="03641807"/>
    <w:rsid w:val="036531AB"/>
    <w:rsid w:val="0456429E"/>
    <w:rsid w:val="04652DD2"/>
    <w:rsid w:val="057D5644"/>
    <w:rsid w:val="07C41A85"/>
    <w:rsid w:val="07D63988"/>
    <w:rsid w:val="07E07A34"/>
    <w:rsid w:val="08122CA0"/>
    <w:rsid w:val="084E5F09"/>
    <w:rsid w:val="093412DB"/>
    <w:rsid w:val="096A63C9"/>
    <w:rsid w:val="096C6985"/>
    <w:rsid w:val="096D79E4"/>
    <w:rsid w:val="099C39B1"/>
    <w:rsid w:val="09CA1E89"/>
    <w:rsid w:val="0E466305"/>
    <w:rsid w:val="0ED1341F"/>
    <w:rsid w:val="0F0023D6"/>
    <w:rsid w:val="0F1A5BED"/>
    <w:rsid w:val="0FC44869"/>
    <w:rsid w:val="0FDE5369"/>
    <w:rsid w:val="10AB48AB"/>
    <w:rsid w:val="116B4026"/>
    <w:rsid w:val="11D14F0E"/>
    <w:rsid w:val="12A20273"/>
    <w:rsid w:val="12A51F3D"/>
    <w:rsid w:val="12AE25D5"/>
    <w:rsid w:val="12DA30A8"/>
    <w:rsid w:val="12F3550B"/>
    <w:rsid w:val="1361568A"/>
    <w:rsid w:val="15034F52"/>
    <w:rsid w:val="15A95094"/>
    <w:rsid w:val="168D3B62"/>
    <w:rsid w:val="17211BEC"/>
    <w:rsid w:val="177918BD"/>
    <w:rsid w:val="182227CA"/>
    <w:rsid w:val="18653A43"/>
    <w:rsid w:val="1A092D11"/>
    <w:rsid w:val="1B29789F"/>
    <w:rsid w:val="1B594219"/>
    <w:rsid w:val="1B66308F"/>
    <w:rsid w:val="1C6E2A59"/>
    <w:rsid w:val="1D29557E"/>
    <w:rsid w:val="1D2A2F44"/>
    <w:rsid w:val="1EA72A95"/>
    <w:rsid w:val="1F3D6744"/>
    <w:rsid w:val="1FAF2D8A"/>
    <w:rsid w:val="1FB74C3E"/>
    <w:rsid w:val="1FF63BF1"/>
    <w:rsid w:val="1FFE3D85"/>
    <w:rsid w:val="21097DC2"/>
    <w:rsid w:val="215E5E36"/>
    <w:rsid w:val="21F80476"/>
    <w:rsid w:val="22CE3483"/>
    <w:rsid w:val="236A1C14"/>
    <w:rsid w:val="250948A2"/>
    <w:rsid w:val="257607AD"/>
    <w:rsid w:val="25C661AF"/>
    <w:rsid w:val="261A2B32"/>
    <w:rsid w:val="27BD4B67"/>
    <w:rsid w:val="27C91FE9"/>
    <w:rsid w:val="280A79FA"/>
    <w:rsid w:val="283F186F"/>
    <w:rsid w:val="286D0027"/>
    <w:rsid w:val="2A4C06EC"/>
    <w:rsid w:val="2C723453"/>
    <w:rsid w:val="2E1C4BAA"/>
    <w:rsid w:val="2E483776"/>
    <w:rsid w:val="2E575909"/>
    <w:rsid w:val="2F9B645C"/>
    <w:rsid w:val="2FEA2BA6"/>
    <w:rsid w:val="308B4D57"/>
    <w:rsid w:val="3170245F"/>
    <w:rsid w:val="319E7EE8"/>
    <w:rsid w:val="31E55AC6"/>
    <w:rsid w:val="31EC68D2"/>
    <w:rsid w:val="32251645"/>
    <w:rsid w:val="324A7434"/>
    <w:rsid w:val="3270617E"/>
    <w:rsid w:val="327D55DE"/>
    <w:rsid w:val="32CE7100"/>
    <w:rsid w:val="32D808FB"/>
    <w:rsid w:val="337D3D6F"/>
    <w:rsid w:val="33A817CE"/>
    <w:rsid w:val="33AB5103"/>
    <w:rsid w:val="33CC6E40"/>
    <w:rsid w:val="33D05B6E"/>
    <w:rsid w:val="340C675C"/>
    <w:rsid w:val="365D1161"/>
    <w:rsid w:val="3688646E"/>
    <w:rsid w:val="36AC34D5"/>
    <w:rsid w:val="37125006"/>
    <w:rsid w:val="371957D7"/>
    <w:rsid w:val="37F3595A"/>
    <w:rsid w:val="3911293B"/>
    <w:rsid w:val="39534437"/>
    <w:rsid w:val="396D76B4"/>
    <w:rsid w:val="39947AE5"/>
    <w:rsid w:val="39F5667B"/>
    <w:rsid w:val="3B736707"/>
    <w:rsid w:val="3BE05AF1"/>
    <w:rsid w:val="3C394087"/>
    <w:rsid w:val="3D4F5B17"/>
    <w:rsid w:val="3E29357D"/>
    <w:rsid w:val="3F2E672D"/>
    <w:rsid w:val="41E16F61"/>
    <w:rsid w:val="436C58FD"/>
    <w:rsid w:val="438572B9"/>
    <w:rsid w:val="43A06C7A"/>
    <w:rsid w:val="43C22D4C"/>
    <w:rsid w:val="44332FCD"/>
    <w:rsid w:val="45285F2A"/>
    <w:rsid w:val="454B4269"/>
    <w:rsid w:val="4663688F"/>
    <w:rsid w:val="46807AE9"/>
    <w:rsid w:val="47522F70"/>
    <w:rsid w:val="478E6B9E"/>
    <w:rsid w:val="47990D83"/>
    <w:rsid w:val="47AA18CD"/>
    <w:rsid w:val="480D75F0"/>
    <w:rsid w:val="484123E2"/>
    <w:rsid w:val="48FB5960"/>
    <w:rsid w:val="494B3361"/>
    <w:rsid w:val="497521BB"/>
    <w:rsid w:val="49A72184"/>
    <w:rsid w:val="49DB397A"/>
    <w:rsid w:val="4AA764FE"/>
    <w:rsid w:val="4BD0531D"/>
    <w:rsid w:val="4BF57DB7"/>
    <w:rsid w:val="4CA63C57"/>
    <w:rsid w:val="4DE46DDE"/>
    <w:rsid w:val="4FE45522"/>
    <w:rsid w:val="50AF4D45"/>
    <w:rsid w:val="51CE362E"/>
    <w:rsid w:val="523F5442"/>
    <w:rsid w:val="52D80C65"/>
    <w:rsid w:val="536B28A0"/>
    <w:rsid w:val="53882EB3"/>
    <w:rsid w:val="54E771D1"/>
    <w:rsid w:val="558D18E0"/>
    <w:rsid w:val="55AD4D34"/>
    <w:rsid w:val="55B970B8"/>
    <w:rsid w:val="55BE64B3"/>
    <w:rsid w:val="560D660C"/>
    <w:rsid w:val="564732EA"/>
    <w:rsid w:val="57CA7FBF"/>
    <w:rsid w:val="581F6633"/>
    <w:rsid w:val="582B79C5"/>
    <w:rsid w:val="58536624"/>
    <w:rsid w:val="5858768D"/>
    <w:rsid w:val="5B1C61FF"/>
    <w:rsid w:val="5BC83164"/>
    <w:rsid w:val="5DFB06D9"/>
    <w:rsid w:val="5E257356"/>
    <w:rsid w:val="5EAA4C2E"/>
    <w:rsid w:val="5F6638D0"/>
    <w:rsid w:val="60FB4103"/>
    <w:rsid w:val="6102220E"/>
    <w:rsid w:val="615979BA"/>
    <w:rsid w:val="61DE21EF"/>
    <w:rsid w:val="61E9026F"/>
    <w:rsid w:val="623D2557"/>
    <w:rsid w:val="658621A9"/>
    <w:rsid w:val="662D5DB4"/>
    <w:rsid w:val="67270FCB"/>
    <w:rsid w:val="67474D9A"/>
    <w:rsid w:val="67CE3B5C"/>
    <w:rsid w:val="68DC31B2"/>
    <w:rsid w:val="6A2F7F25"/>
    <w:rsid w:val="6A3849B7"/>
    <w:rsid w:val="6AA34486"/>
    <w:rsid w:val="6AEF42A2"/>
    <w:rsid w:val="6BB836B1"/>
    <w:rsid w:val="6C437FC8"/>
    <w:rsid w:val="6D2D1E7A"/>
    <w:rsid w:val="6DCE3983"/>
    <w:rsid w:val="6DCE449E"/>
    <w:rsid w:val="6E104FFB"/>
    <w:rsid w:val="6E241F7A"/>
    <w:rsid w:val="6ED07C50"/>
    <w:rsid w:val="6F654025"/>
    <w:rsid w:val="6F7953DD"/>
    <w:rsid w:val="6F922759"/>
    <w:rsid w:val="70A06B93"/>
    <w:rsid w:val="70C65838"/>
    <w:rsid w:val="71057974"/>
    <w:rsid w:val="717F5D74"/>
    <w:rsid w:val="71AB5B81"/>
    <w:rsid w:val="72F26EF5"/>
    <w:rsid w:val="741D108B"/>
    <w:rsid w:val="74670B6A"/>
    <w:rsid w:val="75073D18"/>
    <w:rsid w:val="754F5462"/>
    <w:rsid w:val="75B51F06"/>
    <w:rsid w:val="761D50D7"/>
    <w:rsid w:val="762A6DA4"/>
    <w:rsid w:val="77F61BC2"/>
    <w:rsid w:val="7A2602CA"/>
    <w:rsid w:val="7B312150"/>
    <w:rsid w:val="7B99526C"/>
    <w:rsid w:val="7FF02E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4"/>
    <w:qFormat/>
    <w:uiPriority w:val="0"/>
    <w:pPr>
      <w:keepNext/>
      <w:keepLines/>
      <w:spacing w:before="260" w:after="260" w:line="416" w:lineRule="auto"/>
      <w:outlineLvl w:val="1"/>
    </w:pPr>
    <w:rPr>
      <w:rFonts w:ascii="Arial" w:hAnsi="Arial" w:eastAsia="黑体" w:cs="Arial"/>
      <w:b/>
      <w:bCs/>
      <w:sz w:val="32"/>
      <w:szCs w:val="32"/>
    </w:rPr>
  </w:style>
  <w:style w:type="paragraph" w:styleId="3">
    <w:name w:val="heading 3"/>
    <w:basedOn w:val="1"/>
    <w:next w:val="1"/>
    <w:link w:val="15"/>
    <w:unhideWhenUsed/>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adjustRightInd w:val="0"/>
      <w:spacing w:line="360" w:lineRule="atLeast"/>
      <w:ind w:firstLine="482"/>
      <w:textAlignment w:val="baseline"/>
    </w:pPr>
    <w:rPr>
      <w:rFonts w:ascii="Times New Roman" w:hAnsi="Times New Roman"/>
      <w:kern w:val="0"/>
      <w:sz w:val="24"/>
    </w:rPr>
  </w:style>
  <w:style w:type="paragraph" w:styleId="5">
    <w:name w:val="Body Text"/>
    <w:basedOn w:val="1"/>
    <w:qFormat/>
    <w:uiPriority w:val="0"/>
    <w:pPr>
      <w:widowControl/>
      <w:spacing w:before="100" w:beforeAutospacing="1" w:after="100" w:afterAutospacing="1"/>
      <w:jc w:val="left"/>
    </w:pPr>
    <w:rPr>
      <w:kern w:val="0"/>
      <w:sz w:val="24"/>
    </w:rPr>
  </w:style>
  <w:style w:type="paragraph" w:styleId="6">
    <w:name w:val="Balloon Text"/>
    <w:basedOn w:val="1"/>
    <w:link w:val="13"/>
    <w:semiHidden/>
    <w:unhideWhenUsed/>
    <w:qFormat/>
    <w:uiPriority w:val="99"/>
    <w:rPr>
      <w:rFonts w:asciiTheme="minorHAnsi" w:hAnsiTheme="minorHAnsi" w:eastAsiaTheme="minorEastAsia" w:cstheme="minorBidi"/>
      <w:sz w:val="18"/>
      <w:szCs w:val="18"/>
    </w:rPr>
  </w:style>
  <w:style w:type="paragraph" w:styleId="7">
    <w:name w:val="footer"/>
    <w:basedOn w:val="1"/>
    <w:link w:val="17"/>
    <w:semiHidden/>
    <w:unhideWhenUsed/>
    <w:qFormat/>
    <w:uiPriority w:val="99"/>
    <w:pPr>
      <w:tabs>
        <w:tab w:val="center" w:pos="4153"/>
        <w:tab w:val="right" w:pos="8306"/>
      </w:tabs>
      <w:snapToGrid w:val="0"/>
      <w:jc w:val="left"/>
    </w:pPr>
    <w:rPr>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2">
    <w:name w:val="Hyperlink"/>
    <w:basedOn w:val="11"/>
    <w:semiHidden/>
    <w:unhideWhenUsed/>
    <w:qFormat/>
    <w:uiPriority w:val="99"/>
    <w:rPr>
      <w:color w:val="0000FF"/>
      <w:u w:val="single"/>
    </w:rPr>
  </w:style>
  <w:style w:type="character" w:customStyle="1" w:styleId="13">
    <w:name w:val="批注框文本 Char"/>
    <w:basedOn w:val="11"/>
    <w:link w:val="6"/>
    <w:semiHidden/>
    <w:qFormat/>
    <w:uiPriority w:val="99"/>
    <w:rPr>
      <w:sz w:val="18"/>
      <w:szCs w:val="18"/>
    </w:rPr>
  </w:style>
  <w:style w:type="character" w:customStyle="1" w:styleId="14">
    <w:name w:val="标题 2 Char"/>
    <w:basedOn w:val="11"/>
    <w:link w:val="2"/>
    <w:qFormat/>
    <w:uiPriority w:val="0"/>
    <w:rPr>
      <w:rFonts w:ascii="Arial" w:hAnsi="Arial" w:eastAsia="黑体" w:cs="Arial"/>
      <w:b/>
      <w:bCs/>
      <w:sz w:val="32"/>
      <w:szCs w:val="32"/>
    </w:rPr>
  </w:style>
  <w:style w:type="character" w:customStyle="1" w:styleId="15">
    <w:name w:val="标题 3 Char"/>
    <w:basedOn w:val="11"/>
    <w:link w:val="3"/>
    <w:qFormat/>
    <w:uiPriority w:val="0"/>
    <w:rPr>
      <w:rFonts w:ascii="Calibri" w:hAnsi="Calibri" w:eastAsia="宋体" w:cs="Times New Roman"/>
      <w:b/>
      <w:bCs/>
      <w:sz w:val="32"/>
      <w:szCs w:val="32"/>
    </w:rPr>
  </w:style>
  <w:style w:type="character" w:customStyle="1" w:styleId="16">
    <w:name w:val="页眉 Char"/>
    <w:basedOn w:val="11"/>
    <w:link w:val="8"/>
    <w:semiHidden/>
    <w:qFormat/>
    <w:uiPriority w:val="99"/>
    <w:rPr>
      <w:rFonts w:ascii="Calibri" w:hAnsi="Calibri" w:eastAsia="宋体" w:cs="Times New Roman"/>
      <w:sz w:val="18"/>
      <w:szCs w:val="18"/>
    </w:rPr>
  </w:style>
  <w:style w:type="character" w:customStyle="1" w:styleId="17">
    <w:name w:val="页脚 Char"/>
    <w:basedOn w:val="11"/>
    <w:link w:val="7"/>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648</Words>
  <Characters>3700</Characters>
  <Lines>30</Lines>
  <Paragraphs>8</Paragraphs>
  <TotalTime>2</TotalTime>
  <ScaleCrop>false</ScaleCrop>
  <LinksUpToDate>false</LinksUpToDate>
  <CharactersWithSpaces>4340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2019-10-22T07:59:00Z</dcterms:created>
  <dc:creator>Windows 用户</dc:creator>
  <cp:lastModifiedBy>Administrator</cp:lastModifiedBy>
  <cp:lastPrinted>2020-01-13T07:22:45Z</cp:lastPrinted>
  <dcterms:modified xsi:type="dcterms:W3CDTF">2020-01-13T07:23:40Z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