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3" w:rsidRDefault="00503253" w:rsidP="00FD0E3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南通职业大学</w:t>
      </w:r>
    </w:p>
    <w:p w:rsidR="00C75225" w:rsidRDefault="009021D1" w:rsidP="00FD0E3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</w:t>
      </w:r>
      <w:bookmarkStart w:id="0" w:name="_GoBack"/>
      <w:bookmarkEnd w:id="0"/>
      <w:r w:rsidR="00C75225" w:rsidRPr="00FD0E31">
        <w:rPr>
          <w:rFonts w:hint="eastAsia"/>
          <w:sz w:val="44"/>
          <w:szCs w:val="44"/>
        </w:rPr>
        <w:t>招投标档案管理</w:t>
      </w:r>
      <w:r w:rsidR="00FD0E31" w:rsidRPr="00FD0E31">
        <w:rPr>
          <w:rFonts w:hint="eastAsia"/>
          <w:sz w:val="44"/>
          <w:szCs w:val="44"/>
        </w:rPr>
        <w:t>制度</w:t>
      </w:r>
      <w:r>
        <w:rPr>
          <w:rFonts w:hint="eastAsia"/>
          <w:sz w:val="44"/>
          <w:szCs w:val="44"/>
        </w:rPr>
        <w:t>（试行）</w:t>
      </w:r>
    </w:p>
    <w:p w:rsidR="000D003C" w:rsidRPr="00FD0E31" w:rsidRDefault="000D003C" w:rsidP="00FD0E31">
      <w:pPr>
        <w:jc w:val="center"/>
        <w:rPr>
          <w:sz w:val="44"/>
          <w:szCs w:val="44"/>
        </w:rPr>
      </w:pPr>
    </w:p>
    <w:p w:rsidR="00FD0E31" w:rsidRDefault="00FD0E31" w:rsidP="00FD0E31"/>
    <w:p w:rsidR="00FD0E31" w:rsidRPr="00FD0E31" w:rsidRDefault="00FD0E31" w:rsidP="00FD0E31">
      <w:pPr>
        <w:ind w:firstLineChars="200" w:firstLine="562"/>
        <w:rPr>
          <w:sz w:val="28"/>
          <w:szCs w:val="28"/>
        </w:rPr>
      </w:pPr>
      <w:r w:rsidRPr="00FD0E31">
        <w:rPr>
          <w:rFonts w:hint="eastAsia"/>
          <w:b/>
          <w:sz w:val="28"/>
          <w:szCs w:val="28"/>
        </w:rPr>
        <w:t>第一条</w:t>
      </w:r>
      <w:r w:rsidRPr="00FD0E31">
        <w:rPr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为了加强和规范</w:t>
      </w:r>
      <w:r>
        <w:rPr>
          <w:rFonts w:hint="eastAsia"/>
          <w:sz w:val="28"/>
          <w:szCs w:val="28"/>
        </w:rPr>
        <w:t>本部门</w:t>
      </w:r>
      <w:r w:rsidRPr="00FD0E31">
        <w:rPr>
          <w:rFonts w:hint="eastAsia"/>
          <w:sz w:val="28"/>
          <w:szCs w:val="28"/>
        </w:rPr>
        <w:t>招投标档案管理工作，维护招投标档案的完整、准确与安全，充分发挥招投标档案在学校建设和管理中的作用，更好地服务于学校建设。根据《中华人民共和国档案法》、《中华人民共和国招投标法》、《中华人民共和国保密法》、《</w:t>
      </w:r>
      <w:r>
        <w:rPr>
          <w:rFonts w:hint="eastAsia"/>
          <w:sz w:val="28"/>
          <w:szCs w:val="28"/>
        </w:rPr>
        <w:t>南通职业大学</w:t>
      </w:r>
      <w:r w:rsidR="00503253">
        <w:rPr>
          <w:rFonts w:hint="eastAsia"/>
          <w:sz w:val="28"/>
          <w:szCs w:val="28"/>
        </w:rPr>
        <w:t>采购管理办法</w:t>
      </w:r>
      <w:r w:rsidRPr="00FD0E31">
        <w:rPr>
          <w:rFonts w:hint="eastAsia"/>
          <w:sz w:val="28"/>
          <w:szCs w:val="28"/>
        </w:rPr>
        <w:t>》等有关法律法规，结合学校实际，制定本办法。</w:t>
      </w:r>
    </w:p>
    <w:p w:rsidR="00FD0E31" w:rsidRPr="00FD0E31" w:rsidRDefault="00FD0E31" w:rsidP="00FD0E31">
      <w:pPr>
        <w:ind w:firstLineChars="200" w:firstLine="562"/>
        <w:rPr>
          <w:sz w:val="28"/>
          <w:szCs w:val="28"/>
        </w:rPr>
      </w:pPr>
      <w:r w:rsidRPr="00FD0E31">
        <w:rPr>
          <w:rFonts w:hint="eastAsia"/>
          <w:b/>
          <w:sz w:val="28"/>
          <w:szCs w:val="28"/>
        </w:rPr>
        <w:t>第二条</w:t>
      </w:r>
      <w:r w:rsidRPr="00FD0E31">
        <w:rPr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涉及学校招投标活动的档案管理均适用本办法。</w:t>
      </w:r>
      <w:r w:rsidRPr="00FD0E31">
        <w:rPr>
          <w:sz w:val="28"/>
          <w:szCs w:val="28"/>
        </w:rPr>
        <w:t>     </w:t>
      </w:r>
    </w:p>
    <w:p w:rsidR="00FD0E31" w:rsidRPr="00FD0E31" w:rsidRDefault="00FD0E31" w:rsidP="00FD0E31">
      <w:pPr>
        <w:ind w:firstLineChars="200" w:firstLine="562"/>
        <w:rPr>
          <w:sz w:val="28"/>
          <w:szCs w:val="28"/>
        </w:rPr>
      </w:pPr>
      <w:r w:rsidRPr="00FD0E31">
        <w:rPr>
          <w:rFonts w:hint="eastAsia"/>
          <w:b/>
          <w:sz w:val="28"/>
          <w:szCs w:val="28"/>
        </w:rPr>
        <w:t>第三条</w:t>
      </w:r>
      <w:r w:rsidRPr="00FD0E31">
        <w:rPr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本办法所称招投标档案是指在招投标活动中直</w:t>
      </w:r>
      <w:proofErr w:type="gramStart"/>
      <w:r w:rsidRPr="00FD0E31">
        <w:rPr>
          <w:rFonts w:hint="eastAsia"/>
          <w:sz w:val="28"/>
          <w:szCs w:val="28"/>
        </w:rPr>
        <w:t>接形成</w:t>
      </w:r>
      <w:proofErr w:type="gramEnd"/>
      <w:r w:rsidRPr="00FD0E31">
        <w:rPr>
          <w:rFonts w:hint="eastAsia"/>
          <w:sz w:val="28"/>
          <w:szCs w:val="28"/>
        </w:rPr>
        <w:t>的具有保存价值的各种文字、数字、符号、图表、声像等各种不同载体的原始记录。</w:t>
      </w:r>
      <w:r w:rsidRPr="00FD0E31">
        <w:rPr>
          <w:sz w:val="28"/>
          <w:szCs w:val="28"/>
        </w:rPr>
        <w:t> </w:t>
      </w:r>
    </w:p>
    <w:p w:rsidR="00FD0E31" w:rsidRPr="00FD0E31" w:rsidRDefault="00FD0E31" w:rsidP="00FD0E31">
      <w:pPr>
        <w:rPr>
          <w:sz w:val="28"/>
          <w:szCs w:val="28"/>
        </w:rPr>
      </w:pPr>
      <w:r w:rsidRPr="00FD0E31">
        <w:rPr>
          <w:sz w:val="28"/>
          <w:szCs w:val="28"/>
        </w:rPr>
        <w:t>    </w:t>
      </w:r>
      <w:r w:rsidRPr="00FD0E31">
        <w:rPr>
          <w:rFonts w:hint="eastAsia"/>
          <w:b/>
          <w:sz w:val="28"/>
          <w:szCs w:val="28"/>
        </w:rPr>
        <w:t>第四条</w:t>
      </w:r>
      <w:r w:rsidRPr="00FD0E31">
        <w:rPr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招投标档案是招投标活动的真实记录，学校</w:t>
      </w:r>
      <w:r w:rsidR="000D003C">
        <w:rPr>
          <w:rFonts w:hint="eastAsia"/>
          <w:sz w:val="28"/>
          <w:szCs w:val="28"/>
        </w:rPr>
        <w:t>其他</w:t>
      </w:r>
      <w:r w:rsidRPr="00FD0E31">
        <w:rPr>
          <w:rFonts w:hint="eastAsia"/>
          <w:sz w:val="28"/>
          <w:szCs w:val="28"/>
        </w:rPr>
        <w:t>部门应当重视</w:t>
      </w:r>
      <w:r w:rsidR="000D003C">
        <w:rPr>
          <w:rFonts w:hint="eastAsia"/>
          <w:sz w:val="28"/>
          <w:szCs w:val="28"/>
        </w:rPr>
        <w:t>并配合</w:t>
      </w:r>
      <w:r w:rsidRPr="00FD0E31">
        <w:rPr>
          <w:rFonts w:hint="eastAsia"/>
          <w:sz w:val="28"/>
          <w:szCs w:val="28"/>
        </w:rPr>
        <w:t>招投标档案工作并做好</w:t>
      </w:r>
      <w:r w:rsidR="000D003C">
        <w:rPr>
          <w:rFonts w:hint="eastAsia"/>
          <w:sz w:val="28"/>
          <w:szCs w:val="28"/>
        </w:rPr>
        <w:t>相关材料</w:t>
      </w:r>
      <w:r w:rsidRPr="00FD0E31">
        <w:rPr>
          <w:rFonts w:hint="eastAsia"/>
          <w:sz w:val="28"/>
          <w:szCs w:val="28"/>
        </w:rPr>
        <w:t>的收集、整理和移交工作。</w:t>
      </w:r>
      <w:r w:rsidRPr="00FD0E31">
        <w:rPr>
          <w:sz w:val="28"/>
          <w:szCs w:val="28"/>
        </w:rPr>
        <w:t> </w:t>
      </w:r>
    </w:p>
    <w:p w:rsidR="00FD0E31" w:rsidRPr="00FD0E31" w:rsidRDefault="00FD0E31" w:rsidP="00FD0E31">
      <w:pPr>
        <w:rPr>
          <w:sz w:val="28"/>
          <w:szCs w:val="28"/>
        </w:rPr>
      </w:pPr>
      <w:r w:rsidRPr="00FD0E31">
        <w:rPr>
          <w:sz w:val="28"/>
          <w:szCs w:val="28"/>
        </w:rPr>
        <w:t>    </w:t>
      </w:r>
      <w:r w:rsidRPr="00FD0E31">
        <w:rPr>
          <w:rFonts w:hint="eastAsia"/>
          <w:b/>
          <w:sz w:val="28"/>
          <w:szCs w:val="28"/>
        </w:rPr>
        <w:t>第五条</w:t>
      </w:r>
      <w:r w:rsidR="005960A4">
        <w:rPr>
          <w:rFonts w:hint="eastAsia"/>
          <w:b/>
          <w:sz w:val="28"/>
          <w:szCs w:val="28"/>
        </w:rPr>
        <w:t xml:space="preserve"> </w:t>
      </w:r>
      <w:r w:rsidR="005960A4">
        <w:rPr>
          <w:rFonts w:hint="eastAsia"/>
          <w:sz w:val="28"/>
          <w:szCs w:val="28"/>
        </w:rPr>
        <w:t>招投标管理办公室</w:t>
      </w:r>
      <w:r w:rsidRPr="00FD0E31">
        <w:rPr>
          <w:rFonts w:hint="eastAsia"/>
          <w:sz w:val="28"/>
          <w:szCs w:val="28"/>
        </w:rPr>
        <w:t>集中统一管理招投标档案，并负责指导</w:t>
      </w:r>
      <w:r w:rsidR="000D003C">
        <w:rPr>
          <w:rFonts w:hint="eastAsia"/>
          <w:sz w:val="28"/>
          <w:szCs w:val="28"/>
        </w:rPr>
        <w:t>其他</w:t>
      </w:r>
      <w:r w:rsidRPr="00FD0E31">
        <w:rPr>
          <w:rFonts w:hint="eastAsia"/>
          <w:sz w:val="28"/>
          <w:szCs w:val="28"/>
        </w:rPr>
        <w:t>部门做好招投标文件材料的立卷、归档工作。</w:t>
      </w:r>
      <w:r w:rsidRPr="00FD0E31">
        <w:rPr>
          <w:sz w:val="28"/>
          <w:szCs w:val="28"/>
        </w:rPr>
        <w:t>    </w:t>
      </w:r>
    </w:p>
    <w:p w:rsidR="00FD0E31" w:rsidRPr="00FD0E31" w:rsidRDefault="00FD0E31" w:rsidP="00FD0E31">
      <w:pPr>
        <w:ind w:firstLineChars="150" w:firstLine="420"/>
        <w:rPr>
          <w:sz w:val="28"/>
          <w:szCs w:val="28"/>
        </w:rPr>
      </w:pPr>
      <w:r w:rsidRPr="00FD0E31">
        <w:rPr>
          <w:sz w:val="28"/>
          <w:szCs w:val="28"/>
        </w:rPr>
        <w:t> </w:t>
      </w:r>
      <w:r w:rsidRPr="00FD0E31">
        <w:rPr>
          <w:rFonts w:hint="eastAsia"/>
          <w:b/>
          <w:sz w:val="28"/>
          <w:szCs w:val="28"/>
        </w:rPr>
        <w:t>第六条</w:t>
      </w:r>
      <w:r w:rsidRPr="00FD0E31">
        <w:rPr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招投标档案归档范围：</w:t>
      </w:r>
      <w:r w:rsidRPr="00FD0E31">
        <w:rPr>
          <w:sz w:val="28"/>
          <w:szCs w:val="28"/>
        </w:rPr>
        <w:t>     </w:t>
      </w:r>
    </w:p>
    <w:p w:rsidR="00FD0E31" w:rsidRDefault="00FD0E31" w:rsidP="005960A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5960A4">
        <w:rPr>
          <w:rFonts w:hint="eastAsia"/>
          <w:sz w:val="28"/>
          <w:szCs w:val="28"/>
        </w:rPr>
        <w:t>采购审批表</w:t>
      </w:r>
    </w:p>
    <w:p w:rsidR="005960A4" w:rsidRDefault="005960A4" w:rsidP="005960A4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招标文件</w:t>
      </w:r>
    </w:p>
    <w:p w:rsidR="000D003C" w:rsidRDefault="00FD0E31" w:rsidP="00FD0E31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5960A4">
        <w:rPr>
          <w:rFonts w:hint="eastAsia"/>
          <w:sz w:val="28"/>
          <w:szCs w:val="28"/>
        </w:rPr>
        <w:t>招标公告</w:t>
      </w:r>
      <w:r w:rsidRPr="005960A4">
        <w:rPr>
          <w:sz w:val="28"/>
          <w:szCs w:val="28"/>
        </w:rPr>
        <w:t> </w:t>
      </w:r>
    </w:p>
    <w:p w:rsidR="00FD0E31" w:rsidRPr="000D003C" w:rsidRDefault="00E91772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专家、</w:t>
      </w:r>
      <w:r w:rsidR="000D003C">
        <w:rPr>
          <w:rFonts w:hint="eastAsia"/>
          <w:sz w:val="28"/>
          <w:szCs w:val="28"/>
        </w:rPr>
        <w:t>投标人</w:t>
      </w:r>
      <w:r w:rsidR="00FD0E31" w:rsidRPr="000D003C">
        <w:rPr>
          <w:rFonts w:hint="eastAsia"/>
          <w:sz w:val="28"/>
          <w:szCs w:val="28"/>
        </w:rPr>
        <w:t>签到表</w:t>
      </w:r>
      <w:r w:rsidR="00FD0E31" w:rsidRPr="000D003C">
        <w:rPr>
          <w:sz w:val="28"/>
          <w:szCs w:val="28"/>
        </w:rPr>
        <w:t>    </w:t>
      </w:r>
    </w:p>
    <w:p w:rsidR="00FD0E31" w:rsidRPr="000D003C" w:rsidRDefault="00FD0E31" w:rsidP="000D003C">
      <w:pPr>
        <w:pStyle w:val="a3"/>
        <w:ind w:left="1280" w:firstLineChars="0" w:firstLine="0"/>
        <w:rPr>
          <w:sz w:val="28"/>
          <w:szCs w:val="28"/>
        </w:rPr>
      </w:pPr>
      <w:r w:rsidRPr="000D003C">
        <w:rPr>
          <w:sz w:val="28"/>
          <w:szCs w:val="28"/>
        </w:rPr>
        <w:lastRenderedPageBreak/>
        <w:t>   </w:t>
      </w:r>
    </w:p>
    <w:p w:rsidR="00FD0E31" w:rsidRPr="000D003C" w:rsidRDefault="005960A4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开</w:t>
      </w:r>
      <w:r w:rsidR="00FD0E31" w:rsidRPr="000D003C">
        <w:rPr>
          <w:rFonts w:hint="eastAsia"/>
          <w:sz w:val="28"/>
          <w:szCs w:val="28"/>
        </w:rPr>
        <w:t>标记录</w:t>
      </w:r>
      <w:r w:rsidRPr="000D003C">
        <w:rPr>
          <w:rFonts w:hint="eastAsia"/>
          <w:sz w:val="28"/>
          <w:szCs w:val="28"/>
        </w:rPr>
        <w:t>表</w:t>
      </w:r>
      <w:r w:rsidR="00FD0E31" w:rsidRPr="000D003C">
        <w:rPr>
          <w:sz w:val="28"/>
          <w:szCs w:val="28"/>
        </w:rPr>
        <w:t> </w:t>
      </w:r>
    </w:p>
    <w:p w:rsidR="00FD0E31" w:rsidRPr="000D003C" w:rsidRDefault="00FD0E31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评委评分表、评委评分汇总表</w:t>
      </w:r>
      <w:r w:rsidRPr="000D003C">
        <w:rPr>
          <w:sz w:val="28"/>
          <w:szCs w:val="28"/>
        </w:rPr>
        <w:t>   </w:t>
      </w:r>
    </w:p>
    <w:p w:rsidR="00FD0E31" w:rsidRPr="000D003C" w:rsidRDefault="000D003C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事前、事后报备表</w:t>
      </w:r>
      <w:r w:rsidR="00FD0E31" w:rsidRPr="000D003C">
        <w:rPr>
          <w:sz w:val="28"/>
          <w:szCs w:val="28"/>
        </w:rPr>
        <w:t>   </w:t>
      </w:r>
    </w:p>
    <w:p w:rsidR="005960A4" w:rsidRPr="000D003C" w:rsidRDefault="005960A4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专家廉洁</w:t>
      </w:r>
      <w:r w:rsidR="00FD0E31" w:rsidRPr="000D003C">
        <w:rPr>
          <w:rFonts w:hint="eastAsia"/>
          <w:sz w:val="28"/>
          <w:szCs w:val="28"/>
        </w:rPr>
        <w:t>承诺书</w:t>
      </w:r>
    </w:p>
    <w:p w:rsidR="00FD0E31" w:rsidRPr="000D003C" w:rsidRDefault="00FD0E31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投标</w:t>
      </w:r>
      <w:r w:rsidR="00503253">
        <w:rPr>
          <w:rFonts w:hint="eastAsia"/>
          <w:sz w:val="28"/>
          <w:szCs w:val="28"/>
        </w:rPr>
        <w:t>文件</w:t>
      </w:r>
      <w:r w:rsidRPr="000D003C">
        <w:rPr>
          <w:rFonts w:hint="eastAsia"/>
          <w:sz w:val="28"/>
          <w:szCs w:val="28"/>
        </w:rPr>
        <w:t>正本</w:t>
      </w:r>
      <w:r w:rsidRPr="000D003C">
        <w:rPr>
          <w:sz w:val="28"/>
          <w:szCs w:val="28"/>
        </w:rPr>
        <w:t>    </w:t>
      </w:r>
    </w:p>
    <w:p w:rsidR="005960A4" w:rsidRPr="000D003C" w:rsidRDefault="00FD0E31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中标公告</w:t>
      </w:r>
      <w:r w:rsidRPr="000D003C">
        <w:rPr>
          <w:sz w:val="28"/>
          <w:szCs w:val="28"/>
        </w:rPr>
        <w:t> </w:t>
      </w:r>
    </w:p>
    <w:p w:rsidR="000D003C" w:rsidRDefault="000D003C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中标通知书</w:t>
      </w:r>
    </w:p>
    <w:p w:rsidR="00FD0E31" w:rsidRPr="000D003C" w:rsidRDefault="00FD0E31" w:rsidP="000D003C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0D003C">
        <w:rPr>
          <w:rFonts w:hint="eastAsia"/>
          <w:sz w:val="28"/>
          <w:szCs w:val="28"/>
        </w:rPr>
        <w:t>其他与招投标活动有关的重要材料。</w:t>
      </w:r>
    </w:p>
    <w:p w:rsidR="00FD0E31" w:rsidRPr="00FD0E31" w:rsidRDefault="00FD0E31" w:rsidP="000D003C">
      <w:pPr>
        <w:ind w:firstLineChars="200" w:firstLine="562"/>
        <w:rPr>
          <w:sz w:val="28"/>
          <w:szCs w:val="28"/>
        </w:rPr>
      </w:pPr>
      <w:r w:rsidRPr="000D003C">
        <w:rPr>
          <w:rFonts w:hint="eastAsia"/>
          <w:b/>
          <w:sz w:val="28"/>
          <w:szCs w:val="28"/>
        </w:rPr>
        <w:t>第七条</w:t>
      </w:r>
      <w:r w:rsidRPr="00FD0E31">
        <w:rPr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招投标档案按年度归档（基建档案按工程项目竣工年度归档）。</w:t>
      </w:r>
    </w:p>
    <w:p w:rsidR="00FD0E31" w:rsidRPr="00FD0E31" w:rsidRDefault="00FD0E31" w:rsidP="000D003C">
      <w:pPr>
        <w:ind w:firstLineChars="200" w:firstLine="562"/>
        <w:rPr>
          <w:sz w:val="28"/>
          <w:szCs w:val="28"/>
        </w:rPr>
      </w:pPr>
      <w:r w:rsidRPr="000D003C">
        <w:rPr>
          <w:rFonts w:hint="eastAsia"/>
          <w:b/>
          <w:sz w:val="28"/>
          <w:szCs w:val="28"/>
        </w:rPr>
        <w:t>第八条</w:t>
      </w:r>
      <w:r w:rsidRPr="000D003C">
        <w:rPr>
          <w:b/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凡属归档材料应书写规范、字迹清晰、纸质优良、内容准确，签署手续完备并一律使用碳素墨水或蓝黑墨水。</w:t>
      </w:r>
    </w:p>
    <w:p w:rsidR="00FD0E31" w:rsidRPr="00FD0E31" w:rsidRDefault="00FD0E31" w:rsidP="000D003C">
      <w:pPr>
        <w:ind w:firstLineChars="200" w:firstLine="562"/>
        <w:rPr>
          <w:sz w:val="28"/>
          <w:szCs w:val="28"/>
        </w:rPr>
      </w:pPr>
      <w:r w:rsidRPr="000D003C">
        <w:rPr>
          <w:rFonts w:hint="eastAsia"/>
          <w:b/>
          <w:sz w:val="28"/>
          <w:szCs w:val="28"/>
        </w:rPr>
        <w:t>第九条</w:t>
      </w:r>
      <w:r w:rsidRPr="000D003C">
        <w:rPr>
          <w:b/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本办法由校</w:t>
      </w:r>
      <w:r w:rsidR="000D003C">
        <w:rPr>
          <w:rFonts w:hint="eastAsia"/>
          <w:sz w:val="28"/>
          <w:szCs w:val="28"/>
        </w:rPr>
        <w:t>招标办</w:t>
      </w:r>
      <w:r w:rsidRPr="00FD0E31">
        <w:rPr>
          <w:rFonts w:hint="eastAsia"/>
          <w:sz w:val="28"/>
          <w:szCs w:val="28"/>
        </w:rPr>
        <w:t>负责解释。</w:t>
      </w:r>
      <w:r w:rsidRPr="00FD0E31">
        <w:rPr>
          <w:sz w:val="28"/>
          <w:szCs w:val="28"/>
        </w:rPr>
        <w:t>     </w:t>
      </w:r>
    </w:p>
    <w:p w:rsidR="00FD0E31" w:rsidRDefault="00FD0E31" w:rsidP="000D003C">
      <w:pPr>
        <w:ind w:firstLineChars="200" w:firstLine="562"/>
        <w:rPr>
          <w:rFonts w:hint="eastAsia"/>
          <w:sz w:val="28"/>
          <w:szCs w:val="28"/>
        </w:rPr>
      </w:pPr>
      <w:r w:rsidRPr="000D003C">
        <w:rPr>
          <w:rFonts w:hint="eastAsia"/>
          <w:b/>
          <w:sz w:val="28"/>
          <w:szCs w:val="28"/>
        </w:rPr>
        <w:t>第十条</w:t>
      </w:r>
      <w:r w:rsidRPr="000D003C">
        <w:rPr>
          <w:b/>
          <w:sz w:val="28"/>
          <w:szCs w:val="28"/>
        </w:rPr>
        <w:t> </w:t>
      </w:r>
      <w:r w:rsidRPr="00FD0E31">
        <w:rPr>
          <w:rFonts w:hint="eastAsia"/>
          <w:sz w:val="28"/>
          <w:szCs w:val="28"/>
        </w:rPr>
        <w:t>本办法自公布之日起实施。</w:t>
      </w:r>
    </w:p>
    <w:p w:rsidR="00503253" w:rsidRDefault="009021D1" w:rsidP="0050325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:rsidR="009021D1" w:rsidRDefault="009021D1" w:rsidP="0050325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 w:rsidR="009021D1" w:rsidRDefault="009021D1" w:rsidP="00503253">
      <w:pPr>
        <w:ind w:firstLineChars="200" w:firstLine="560"/>
        <w:rPr>
          <w:rFonts w:hint="eastAsia"/>
          <w:sz w:val="28"/>
          <w:szCs w:val="28"/>
        </w:rPr>
      </w:pPr>
    </w:p>
    <w:p w:rsidR="009021D1" w:rsidRDefault="009021D1" w:rsidP="0050325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招投标管理办公室</w:t>
      </w:r>
    </w:p>
    <w:p w:rsidR="009021D1" w:rsidRPr="00FD0E31" w:rsidRDefault="009021D1" w:rsidP="0050325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9021D1" w:rsidRPr="00FD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BB" w:rsidRDefault="004E0CBB" w:rsidP="00503253">
      <w:r>
        <w:separator/>
      </w:r>
    </w:p>
  </w:endnote>
  <w:endnote w:type="continuationSeparator" w:id="0">
    <w:p w:rsidR="004E0CBB" w:rsidRDefault="004E0CBB" w:rsidP="0050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BB" w:rsidRDefault="004E0CBB" w:rsidP="00503253">
      <w:r>
        <w:separator/>
      </w:r>
    </w:p>
  </w:footnote>
  <w:footnote w:type="continuationSeparator" w:id="0">
    <w:p w:rsidR="004E0CBB" w:rsidRDefault="004E0CBB" w:rsidP="0050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EF9"/>
    <w:multiLevelType w:val="hybridMultilevel"/>
    <w:tmpl w:val="2B8C0CA2"/>
    <w:lvl w:ilvl="0" w:tplc="CECAC6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6F1865"/>
    <w:multiLevelType w:val="hybridMultilevel"/>
    <w:tmpl w:val="190AD85C"/>
    <w:lvl w:ilvl="0" w:tplc="04090013">
      <w:start w:val="1"/>
      <w:numFmt w:val="chineseCountingThousand"/>
      <w:lvlText w:val="%1、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56385797"/>
    <w:multiLevelType w:val="hybridMultilevel"/>
    <w:tmpl w:val="2BF22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2236D9"/>
    <w:multiLevelType w:val="hybridMultilevel"/>
    <w:tmpl w:val="7074AA4C"/>
    <w:lvl w:ilvl="0" w:tplc="0C7E95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286F1D"/>
    <w:multiLevelType w:val="hybridMultilevel"/>
    <w:tmpl w:val="481CACC2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25"/>
    <w:rsid w:val="000D003C"/>
    <w:rsid w:val="003B279B"/>
    <w:rsid w:val="004E0CBB"/>
    <w:rsid w:val="00503253"/>
    <w:rsid w:val="005960A4"/>
    <w:rsid w:val="00665C5F"/>
    <w:rsid w:val="009021D1"/>
    <w:rsid w:val="00C75225"/>
    <w:rsid w:val="00E91772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32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3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0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32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3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3</cp:revision>
  <cp:lastPrinted>2019-03-20T06:24:00Z</cp:lastPrinted>
  <dcterms:created xsi:type="dcterms:W3CDTF">2019-03-14T01:53:00Z</dcterms:created>
  <dcterms:modified xsi:type="dcterms:W3CDTF">2019-03-20T06:51:00Z</dcterms:modified>
</cp:coreProperties>
</file>