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BD" w:rsidRDefault="00817ABD" w:rsidP="00817ABD">
      <w:pPr>
        <w:pStyle w:val="a4"/>
        <w:ind w:left="77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《南通职业大学财务报销有关规定》</w:t>
      </w:r>
      <w:r>
        <w:rPr>
          <w:rFonts w:asciiTheme="minorEastAsia" w:hAnsiTheme="minorEastAsia" w:hint="eastAsia"/>
          <w:sz w:val="24"/>
          <w:szCs w:val="24"/>
        </w:rPr>
        <w:t>附件2：</w:t>
      </w:r>
    </w:p>
    <w:p w:rsidR="00817ABD" w:rsidRDefault="00817ABD" w:rsidP="00817ABD">
      <w:pPr>
        <w:pStyle w:val="2"/>
        <w:jc w:val="center"/>
      </w:pPr>
      <w:bookmarkStart w:id="0" w:name="_GoBack"/>
      <w:r w:rsidRPr="006A4E47">
        <w:rPr>
          <w:rFonts w:hint="eastAsia"/>
        </w:rPr>
        <w:t>分期支付合同支付进度项目卡</w:t>
      </w:r>
    </w:p>
    <w:bookmarkEnd w:id="0"/>
    <w:p w:rsidR="00817ABD" w:rsidRDefault="00817ABD" w:rsidP="00817ABD">
      <w:pPr>
        <w:pStyle w:val="a4"/>
        <w:spacing w:line="480" w:lineRule="auto"/>
        <w:ind w:left="79" w:firstLineChars="0" w:firstLine="0"/>
        <w:rPr>
          <w:rFonts w:asciiTheme="minorEastAsia" w:hAnsiTheme="minorEastAsia"/>
          <w:sz w:val="28"/>
          <w:szCs w:val="24"/>
        </w:rPr>
      </w:pPr>
      <w:r w:rsidRPr="006A4E47">
        <w:rPr>
          <w:rFonts w:asciiTheme="minorEastAsia" w:hAnsiTheme="minorEastAsia" w:hint="eastAsia"/>
          <w:sz w:val="24"/>
          <w:szCs w:val="24"/>
        </w:rPr>
        <w:t xml:space="preserve">合同名称：        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6A4E47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A4E47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A4E47">
        <w:rPr>
          <w:rFonts w:asciiTheme="minorEastAsia" w:hAnsiTheme="minorEastAsia" w:hint="eastAsia"/>
          <w:sz w:val="24"/>
          <w:szCs w:val="24"/>
        </w:rPr>
        <w:t xml:space="preserve">    建卡时间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6A4E47">
        <w:rPr>
          <w:rFonts w:ascii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A4E47">
        <w:rPr>
          <w:rFonts w:asciiTheme="minorEastAsia" w:hAnsiTheme="minorEastAsia" w:hint="eastAsia"/>
          <w:sz w:val="24"/>
          <w:szCs w:val="24"/>
        </w:rPr>
        <w:t xml:space="preserve">        单位：</w:t>
      </w:r>
      <w:r>
        <w:rPr>
          <w:rFonts w:asciiTheme="minorEastAsia" w:hAnsiTheme="minorEastAsia" w:hint="eastAsia"/>
          <w:sz w:val="28"/>
          <w:szCs w:val="24"/>
        </w:rPr>
        <w:t>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45"/>
        <w:gridCol w:w="992"/>
        <w:gridCol w:w="1134"/>
        <w:gridCol w:w="1135"/>
        <w:gridCol w:w="1275"/>
        <w:gridCol w:w="1276"/>
        <w:gridCol w:w="1134"/>
        <w:gridCol w:w="1138"/>
      </w:tblGrid>
      <w:tr w:rsidR="00817ABD" w:rsidRPr="006A4E47" w:rsidTr="00A95FBE">
        <w:trPr>
          <w:trHeight w:val="89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合同履行部门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学校项目负责人</w:t>
            </w:r>
          </w:p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及联系方式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D" w:rsidRPr="006A4E47" w:rsidRDefault="00817ABD" w:rsidP="00A95FB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7ABD" w:rsidRPr="006A4E47" w:rsidTr="00A95FBE">
        <w:trPr>
          <w:trHeight w:val="83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合同</w:t>
            </w:r>
          </w:p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收款人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7ABD" w:rsidRPr="006A4E47" w:rsidTr="00A95FBE">
        <w:trPr>
          <w:trHeight w:val="83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合同编号：</w:t>
            </w:r>
          </w:p>
        </w:tc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7ABD" w:rsidRPr="006A4E47" w:rsidTr="00A95FBE">
        <w:trPr>
          <w:trHeight w:val="84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审计金额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7ABD" w:rsidRPr="006A4E47" w:rsidTr="00A95FBE">
        <w:trPr>
          <w:trHeight w:val="79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支付次数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是否    预付款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50" w:lef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发票金额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50" w:lef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发票号码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实际支付  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70" w:left="-14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累计支付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支付时间（年月）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17ABD" w:rsidRPr="006A4E47" w:rsidTr="00A95FBE">
        <w:trPr>
          <w:trHeight w:val="6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第1次</w:t>
            </w:r>
          </w:p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7ABD" w:rsidRPr="006A4E47" w:rsidTr="00A95FBE">
        <w:trPr>
          <w:trHeight w:val="6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第2次</w:t>
            </w:r>
          </w:p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7ABD" w:rsidRPr="006A4E47" w:rsidTr="00A95FBE">
        <w:trPr>
          <w:trHeight w:val="6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第3次</w:t>
            </w:r>
          </w:p>
          <w:p w:rsidR="00817ABD" w:rsidRPr="006A4E47" w:rsidRDefault="00817ABD" w:rsidP="00A95FBE">
            <w:pPr>
              <w:widowControl/>
              <w:ind w:leftChars="-44" w:left="14" w:hangingChars="44" w:hanging="10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7ABD" w:rsidRPr="006A4E47" w:rsidTr="00A95FBE">
        <w:trPr>
          <w:trHeight w:val="6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第4次</w:t>
            </w:r>
          </w:p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7ABD" w:rsidRPr="006A4E47" w:rsidTr="00A95FBE">
        <w:trPr>
          <w:trHeight w:val="6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第5次</w:t>
            </w:r>
          </w:p>
          <w:p w:rsidR="00817ABD" w:rsidRPr="006A4E47" w:rsidRDefault="00817ABD" w:rsidP="00A95F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7ABD" w:rsidRPr="006A4E47" w:rsidTr="00A95FBE">
        <w:trPr>
          <w:trHeight w:val="6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7ABD" w:rsidRPr="006A4E47" w:rsidTr="00A95FBE">
        <w:trPr>
          <w:trHeight w:val="6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17ABD" w:rsidRPr="006A4E47" w:rsidTr="00A95FBE">
        <w:trPr>
          <w:trHeight w:val="6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BD" w:rsidRPr="006A4E47" w:rsidRDefault="00817ABD" w:rsidP="00A95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A4E4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17ABD" w:rsidRDefault="00817ABD" w:rsidP="00817ABD">
      <w:pPr>
        <w:pStyle w:val="a4"/>
        <w:ind w:left="77" w:firstLineChars="0" w:firstLine="0"/>
        <w:rPr>
          <w:rFonts w:asciiTheme="minorEastAsia" w:hAnsiTheme="minorEastAsia"/>
          <w:sz w:val="24"/>
          <w:szCs w:val="24"/>
        </w:rPr>
      </w:pPr>
    </w:p>
    <w:p w:rsidR="002A7334" w:rsidRDefault="002A7334"/>
    <w:sectPr w:rsidR="002A7334" w:rsidSect="00536788">
      <w:footerReference w:type="default" r:id="rId4"/>
      <w:pgSz w:w="11906" w:h="16838"/>
      <w:pgMar w:top="1276" w:right="1558" w:bottom="1276" w:left="1418" w:header="851" w:footer="803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786769"/>
      <w:docPartObj>
        <w:docPartGallery w:val="Page Numbers (Bottom of Page)"/>
        <w:docPartUnique/>
      </w:docPartObj>
    </w:sdtPr>
    <w:sdtEndPr/>
    <w:sdtContent>
      <w:p w:rsidR="00536788" w:rsidRDefault="00817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7ABD">
          <w:rPr>
            <w:noProof/>
            <w:lang w:val="zh-CN"/>
          </w:rPr>
          <w:t>1</w:t>
        </w:r>
        <w:r>
          <w:fldChar w:fldCharType="end"/>
        </w:r>
      </w:p>
    </w:sdtContent>
  </w:sdt>
  <w:p w:rsidR="00536788" w:rsidRDefault="00817AB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BD"/>
    <w:rsid w:val="00125F5B"/>
    <w:rsid w:val="00213C28"/>
    <w:rsid w:val="0022264E"/>
    <w:rsid w:val="002A7334"/>
    <w:rsid w:val="00364C36"/>
    <w:rsid w:val="003657F3"/>
    <w:rsid w:val="003E5C1B"/>
    <w:rsid w:val="004551E7"/>
    <w:rsid w:val="005411C8"/>
    <w:rsid w:val="005616BC"/>
    <w:rsid w:val="00786FBD"/>
    <w:rsid w:val="007E5BE5"/>
    <w:rsid w:val="008102D4"/>
    <w:rsid w:val="00817ABD"/>
    <w:rsid w:val="00912016"/>
    <w:rsid w:val="0092336B"/>
    <w:rsid w:val="00923D0F"/>
    <w:rsid w:val="00AB6AAC"/>
    <w:rsid w:val="00AD0764"/>
    <w:rsid w:val="00B31C25"/>
    <w:rsid w:val="00B75BFB"/>
    <w:rsid w:val="00B81BBB"/>
    <w:rsid w:val="00BA589C"/>
    <w:rsid w:val="00CA2FB9"/>
    <w:rsid w:val="00CC66BD"/>
    <w:rsid w:val="00DD3A2E"/>
    <w:rsid w:val="00E20D55"/>
    <w:rsid w:val="00E93277"/>
    <w:rsid w:val="00EB6B40"/>
    <w:rsid w:val="00EC4695"/>
    <w:rsid w:val="00F62324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C0CFB-EA18-47A1-88AC-9B55FF7E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B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17A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17AB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817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7ABD"/>
    <w:rPr>
      <w:sz w:val="18"/>
      <w:szCs w:val="18"/>
    </w:rPr>
  </w:style>
  <w:style w:type="paragraph" w:styleId="a4">
    <w:name w:val="List Paragraph"/>
    <w:basedOn w:val="a"/>
    <w:uiPriority w:val="34"/>
    <w:qFormat/>
    <w:rsid w:val="00817A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am</dc:creator>
  <cp:keywords/>
  <dc:description/>
  <cp:lastModifiedBy>zhu am</cp:lastModifiedBy>
  <cp:revision>1</cp:revision>
  <dcterms:created xsi:type="dcterms:W3CDTF">2020-09-28T00:38:00Z</dcterms:created>
  <dcterms:modified xsi:type="dcterms:W3CDTF">2020-09-28T00:40:00Z</dcterms:modified>
</cp:coreProperties>
</file>