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4B2B" w:rsidRDefault="00EC4B2B">
      <w:pPr>
        <w:spacing w:line="360" w:lineRule="auto"/>
        <w:jc w:val="center"/>
        <w:rPr>
          <w:rFonts w:ascii="宋体" w:cs="华文新魏"/>
          <w:b/>
          <w:bCs/>
          <w:sz w:val="36"/>
          <w:szCs w:val="36"/>
        </w:rPr>
      </w:pPr>
    </w:p>
    <w:p w:rsidR="00EC4B2B" w:rsidRDefault="00EC4B2B">
      <w:pPr>
        <w:spacing w:line="360" w:lineRule="auto"/>
        <w:jc w:val="center"/>
        <w:rPr>
          <w:rFonts w:ascii="宋体" w:cs="华文新魏"/>
          <w:b/>
          <w:bCs/>
          <w:sz w:val="36"/>
          <w:szCs w:val="36"/>
        </w:rPr>
      </w:pPr>
    </w:p>
    <w:p w:rsidR="00EC4B2B" w:rsidRDefault="004E5311">
      <w:pPr>
        <w:spacing w:line="360" w:lineRule="auto"/>
        <w:jc w:val="center"/>
        <w:rPr>
          <w:rFonts w:ascii="宋体" w:cs="宋体"/>
          <w:b/>
          <w:sz w:val="44"/>
          <w:szCs w:val="44"/>
        </w:rPr>
      </w:pPr>
      <w:r>
        <w:rPr>
          <w:rFonts w:ascii="宋体" w:hAnsi="宋体" w:cs="宋体" w:hint="eastAsia"/>
          <w:b/>
          <w:sz w:val="36"/>
          <w:szCs w:val="36"/>
        </w:rPr>
        <w:t>南通职业大学钟秀校区公寓楼及教学楼改造施工图设计</w:t>
      </w:r>
    </w:p>
    <w:p w:rsidR="00EC4B2B" w:rsidRDefault="00EC4B2B">
      <w:pPr>
        <w:spacing w:line="360" w:lineRule="auto"/>
        <w:jc w:val="center"/>
        <w:rPr>
          <w:rFonts w:ascii="黑体" w:eastAsia="黑体" w:hAnsi="黑体"/>
          <w:bCs/>
          <w:sz w:val="52"/>
          <w:szCs w:val="52"/>
        </w:rPr>
      </w:pPr>
    </w:p>
    <w:p w:rsidR="00EC4B2B" w:rsidRDefault="00EC4B2B">
      <w:pPr>
        <w:spacing w:line="360" w:lineRule="auto"/>
        <w:jc w:val="center"/>
        <w:rPr>
          <w:rFonts w:ascii="黑体" w:eastAsia="黑体" w:hAnsi="黑体"/>
          <w:bCs/>
          <w:sz w:val="52"/>
          <w:szCs w:val="52"/>
        </w:rPr>
      </w:pPr>
    </w:p>
    <w:p w:rsidR="00EC4B2B" w:rsidRDefault="004E5311">
      <w:pPr>
        <w:spacing w:line="360" w:lineRule="auto"/>
        <w:jc w:val="center"/>
        <w:rPr>
          <w:rFonts w:ascii="宋体" w:cs="宋体"/>
          <w:b/>
          <w:sz w:val="52"/>
          <w:szCs w:val="52"/>
        </w:rPr>
      </w:pPr>
      <w:r>
        <w:rPr>
          <w:rFonts w:ascii="宋体" w:hAnsi="宋体" w:cs="宋体" w:hint="eastAsia"/>
          <w:b/>
          <w:sz w:val="52"/>
          <w:szCs w:val="52"/>
        </w:rPr>
        <w:t>招标文件</w:t>
      </w:r>
    </w:p>
    <w:p w:rsidR="00EC4B2B" w:rsidRDefault="004E5311">
      <w:pPr>
        <w:spacing w:line="360" w:lineRule="auto"/>
        <w:jc w:val="center"/>
        <w:rPr>
          <w:rFonts w:ascii="宋体" w:hAnsi="宋体" w:cs="宋体"/>
          <w:b/>
          <w:sz w:val="52"/>
          <w:szCs w:val="52"/>
        </w:rPr>
      </w:pPr>
      <w:r>
        <w:rPr>
          <w:rFonts w:ascii="宋体" w:hAnsi="宋体" w:cs="宋体" w:hint="eastAsia"/>
          <w:b/>
          <w:sz w:val="52"/>
          <w:szCs w:val="52"/>
        </w:rPr>
        <w:t>（资格后审）</w:t>
      </w:r>
    </w:p>
    <w:p w:rsidR="00EC4B2B" w:rsidRDefault="00EC4B2B">
      <w:pPr>
        <w:spacing w:line="360" w:lineRule="auto"/>
        <w:jc w:val="center"/>
        <w:rPr>
          <w:rFonts w:ascii="黑体" w:eastAsia="黑体" w:hAnsi="黑体"/>
          <w:bCs/>
          <w:sz w:val="36"/>
          <w:szCs w:val="36"/>
        </w:rPr>
      </w:pPr>
    </w:p>
    <w:p w:rsidR="00EC4B2B" w:rsidRDefault="00EC4B2B">
      <w:pPr>
        <w:spacing w:line="360" w:lineRule="auto"/>
        <w:jc w:val="center"/>
        <w:rPr>
          <w:rFonts w:ascii="宋体"/>
          <w:sz w:val="25"/>
        </w:rPr>
      </w:pPr>
    </w:p>
    <w:p w:rsidR="00EC4B2B" w:rsidRDefault="00EC4B2B">
      <w:pPr>
        <w:spacing w:line="360" w:lineRule="auto"/>
        <w:jc w:val="center"/>
        <w:rPr>
          <w:rFonts w:ascii="宋体"/>
          <w:sz w:val="25"/>
        </w:rPr>
      </w:pPr>
    </w:p>
    <w:p w:rsidR="00EC4B2B" w:rsidRDefault="00EC4B2B">
      <w:pPr>
        <w:spacing w:line="360" w:lineRule="auto"/>
        <w:rPr>
          <w:rFonts w:ascii="宋体"/>
          <w:sz w:val="25"/>
        </w:rPr>
      </w:pPr>
    </w:p>
    <w:p w:rsidR="00EC4B2B" w:rsidRDefault="00EC4B2B">
      <w:pPr>
        <w:spacing w:line="360" w:lineRule="auto"/>
        <w:jc w:val="center"/>
        <w:rPr>
          <w:rFonts w:ascii="宋体"/>
          <w:sz w:val="25"/>
        </w:rPr>
      </w:pPr>
    </w:p>
    <w:p w:rsidR="00EC4B2B" w:rsidRDefault="00EC4B2B">
      <w:pPr>
        <w:spacing w:line="360" w:lineRule="auto"/>
        <w:jc w:val="center"/>
        <w:rPr>
          <w:rFonts w:ascii="宋体"/>
          <w:sz w:val="25"/>
        </w:rPr>
      </w:pPr>
    </w:p>
    <w:p w:rsidR="00EC4B2B" w:rsidRDefault="004E5311">
      <w:pPr>
        <w:spacing w:line="360" w:lineRule="auto"/>
        <w:jc w:val="center"/>
        <w:rPr>
          <w:rFonts w:ascii="宋体"/>
          <w:sz w:val="25"/>
        </w:rPr>
      </w:pPr>
      <w:r>
        <w:rPr>
          <w:rFonts w:ascii="宋体" w:hint="eastAsia"/>
          <w:sz w:val="25"/>
        </w:rPr>
        <w:t xml:space="preserve"> </w:t>
      </w:r>
    </w:p>
    <w:p w:rsidR="00EC4B2B" w:rsidRDefault="00EC4B2B">
      <w:pPr>
        <w:spacing w:line="360" w:lineRule="auto"/>
        <w:jc w:val="center"/>
        <w:rPr>
          <w:rFonts w:ascii="宋体"/>
          <w:sz w:val="25"/>
        </w:rPr>
      </w:pPr>
    </w:p>
    <w:p w:rsidR="00EC4B2B" w:rsidRDefault="00EC4B2B">
      <w:pPr>
        <w:spacing w:line="360" w:lineRule="auto"/>
        <w:jc w:val="center"/>
        <w:rPr>
          <w:rFonts w:ascii="宋体"/>
          <w:sz w:val="25"/>
        </w:rPr>
      </w:pPr>
    </w:p>
    <w:p w:rsidR="00EC4B2B" w:rsidRDefault="004E5311">
      <w:pPr>
        <w:spacing w:line="360" w:lineRule="auto"/>
        <w:ind w:firstLineChars="246" w:firstLine="790"/>
        <w:rPr>
          <w:rFonts w:hAnsi="宋体"/>
          <w:b/>
          <w:bCs/>
          <w:color w:val="000000"/>
          <w:sz w:val="32"/>
          <w:szCs w:val="32"/>
        </w:rPr>
      </w:pPr>
      <w:r>
        <w:rPr>
          <w:rFonts w:hAnsi="宋体" w:hint="eastAsia"/>
          <w:b/>
          <w:bCs/>
          <w:color w:val="000000"/>
          <w:sz w:val="32"/>
          <w:szCs w:val="32"/>
        </w:rPr>
        <w:t>招　标　人：南通职业大学</w:t>
      </w:r>
    </w:p>
    <w:p w:rsidR="00EC4B2B" w:rsidRDefault="004E5311">
      <w:pPr>
        <w:spacing w:line="360" w:lineRule="auto"/>
        <w:ind w:firstLineChars="246" w:firstLine="790"/>
        <w:rPr>
          <w:b/>
          <w:bCs/>
          <w:color w:val="000000"/>
          <w:sz w:val="32"/>
          <w:szCs w:val="32"/>
        </w:rPr>
      </w:pPr>
      <w:r>
        <w:rPr>
          <w:rFonts w:hAnsi="宋体" w:hint="eastAsia"/>
          <w:b/>
          <w:bCs/>
          <w:color w:val="000000"/>
          <w:sz w:val="32"/>
          <w:szCs w:val="32"/>
        </w:rPr>
        <w:t>招标代理人：江苏中润工程建设咨询有限公司</w:t>
      </w:r>
    </w:p>
    <w:p w:rsidR="00EC4B2B" w:rsidRDefault="004E5311">
      <w:pPr>
        <w:tabs>
          <w:tab w:val="left" w:pos="3990"/>
        </w:tabs>
        <w:spacing w:after="120"/>
        <w:ind w:firstLineChars="200" w:firstLine="643"/>
        <w:jc w:val="center"/>
        <w:rPr>
          <w:rFonts w:ascii="宋体"/>
          <w:b/>
          <w:bCs/>
          <w:spacing w:val="32"/>
          <w:sz w:val="32"/>
          <w:szCs w:val="32"/>
        </w:rPr>
      </w:pPr>
      <w:r>
        <w:rPr>
          <w:rFonts w:hAnsi="宋体" w:hint="eastAsia"/>
          <w:b/>
          <w:sz w:val="32"/>
          <w:szCs w:val="32"/>
        </w:rPr>
        <w:t>二〇二</w:t>
      </w:r>
      <w:r>
        <w:rPr>
          <w:rFonts w:hAnsi="宋体" w:hint="eastAsia"/>
          <w:b/>
          <w:sz w:val="32"/>
          <w:szCs w:val="32"/>
        </w:rPr>
        <w:t>0</w:t>
      </w:r>
      <w:r>
        <w:rPr>
          <w:rFonts w:hAnsi="宋体" w:hint="eastAsia"/>
          <w:b/>
          <w:sz w:val="32"/>
          <w:szCs w:val="32"/>
        </w:rPr>
        <w:t>年十一月</w:t>
      </w:r>
    </w:p>
    <w:p w:rsidR="00EC4B2B" w:rsidRDefault="00EC4B2B">
      <w:pPr>
        <w:tabs>
          <w:tab w:val="left" w:pos="3990"/>
        </w:tabs>
        <w:spacing w:after="120"/>
        <w:jc w:val="center"/>
        <w:rPr>
          <w:rFonts w:ascii="宋体"/>
          <w:spacing w:val="32"/>
          <w:sz w:val="44"/>
        </w:rPr>
      </w:pPr>
    </w:p>
    <w:p w:rsidR="00EC4B2B" w:rsidRDefault="00EC4B2B">
      <w:pPr>
        <w:tabs>
          <w:tab w:val="left" w:pos="3990"/>
        </w:tabs>
        <w:spacing w:after="120"/>
        <w:jc w:val="center"/>
        <w:rPr>
          <w:rFonts w:ascii="宋体"/>
          <w:spacing w:val="32"/>
          <w:sz w:val="44"/>
        </w:rPr>
      </w:pPr>
    </w:p>
    <w:p w:rsidR="00EC4B2B" w:rsidRDefault="00EC4B2B">
      <w:pPr>
        <w:tabs>
          <w:tab w:val="left" w:pos="3990"/>
        </w:tabs>
        <w:spacing w:after="120"/>
        <w:jc w:val="center"/>
        <w:rPr>
          <w:rFonts w:ascii="宋体"/>
          <w:spacing w:val="32"/>
          <w:sz w:val="44"/>
        </w:rPr>
      </w:pPr>
      <w:bookmarkStart w:id="0" w:name="_GoBack"/>
      <w:bookmarkEnd w:id="0"/>
    </w:p>
    <w:p w:rsidR="00EC4B2B" w:rsidRDefault="004E5311">
      <w:pPr>
        <w:spacing w:line="480" w:lineRule="auto"/>
        <w:jc w:val="center"/>
        <w:rPr>
          <w:rFonts w:ascii="宋体" w:cs="宋体"/>
          <w:sz w:val="28"/>
          <w:szCs w:val="28"/>
        </w:rPr>
      </w:pPr>
      <w:r>
        <w:rPr>
          <w:rFonts w:ascii="宋体" w:hAnsi="宋体" w:cs="宋体" w:hint="eastAsia"/>
          <w:sz w:val="28"/>
          <w:szCs w:val="28"/>
        </w:rPr>
        <w:t>目录</w:t>
      </w:r>
    </w:p>
    <w:p w:rsidR="00EC4B2B" w:rsidRDefault="004E5311">
      <w:pPr>
        <w:pStyle w:val="WPSOffice1"/>
        <w:tabs>
          <w:tab w:val="right" w:leader="dot" w:pos="8901"/>
        </w:tabs>
        <w:spacing w:line="480" w:lineRule="auto"/>
        <w:ind w:firstLineChars="200" w:firstLine="400"/>
        <w:rPr>
          <w:rFonts w:ascii="宋体" w:cs="宋体"/>
          <w:sz w:val="28"/>
          <w:szCs w:val="28"/>
        </w:rPr>
      </w:pPr>
      <w:hyperlink w:anchor="_Toc19192" w:history="1">
        <w:r>
          <w:rPr>
            <w:rFonts w:ascii="宋体" w:hAnsi="宋体" w:cs="宋体"/>
            <w:b/>
            <w:bCs/>
            <w:sz w:val="28"/>
            <w:szCs w:val="28"/>
          </w:rPr>
          <w:t>招标文件备案表</w:t>
        </w:r>
        <w:r>
          <w:rPr>
            <w:rFonts w:ascii="宋体" w:cs="宋体"/>
            <w:b/>
            <w:bCs/>
            <w:sz w:val="28"/>
            <w:szCs w:val="28"/>
          </w:rPr>
          <w:tab/>
        </w:r>
        <w:r>
          <w:rPr>
            <w:rFonts w:ascii="宋体" w:hAnsi="宋体" w:cs="宋体" w:hint="eastAsia"/>
            <w:b/>
            <w:bCs/>
            <w:sz w:val="28"/>
            <w:szCs w:val="28"/>
          </w:rPr>
          <w:t>3</w:t>
        </w:r>
      </w:hyperlink>
    </w:p>
    <w:p w:rsidR="00EC4B2B" w:rsidRDefault="004E5311">
      <w:pPr>
        <w:pStyle w:val="WPSOffice1"/>
        <w:tabs>
          <w:tab w:val="right" w:leader="dot" w:pos="8901"/>
        </w:tabs>
        <w:spacing w:line="480" w:lineRule="auto"/>
        <w:ind w:firstLineChars="200" w:firstLine="400"/>
        <w:rPr>
          <w:rFonts w:ascii="宋体" w:cs="宋体"/>
          <w:sz w:val="28"/>
          <w:szCs w:val="28"/>
        </w:rPr>
      </w:pPr>
      <w:hyperlink w:anchor="_Toc19192" w:history="1">
        <w:r>
          <w:rPr>
            <w:rFonts w:ascii="宋体" w:hAnsi="宋体" w:cs="宋体" w:hint="eastAsia"/>
            <w:b/>
            <w:bCs/>
            <w:sz w:val="28"/>
            <w:szCs w:val="28"/>
          </w:rPr>
          <w:t>第一章投标须知及投标须知前附表</w:t>
        </w:r>
        <w:r>
          <w:rPr>
            <w:rFonts w:ascii="宋体" w:cs="宋体"/>
            <w:b/>
            <w:bCs/>
            <w:sz w:val="28"/>
            <w:szCs w:val="28"/>
          </w:rPr>
          <w:tab/>
        </w:r>
        <w:r>
          <w:rPr>
            <w:rFonts w:ascii="宋体" w:hAnsi="宋体" w:cs="宋体"/>
            <w:b/>
            <w:bCs/>
            <w:sz w:val="28"/>
            <w:szCs w:val="28"/>
          </w:rPr>
          <w:t>4</w:t>
        </w:r>
      </w:hyperlink>
    </w:p>
    <w:p w:rsidR="00EC4B2B" w:rsidRDefault="004E5311">
      <w:pPr>
        <w:pStyle w:val="WPSOffice2"/>
        <w:tabs>
          <w:tab w:val="right" w:leader="dot" w:pos="8901"/>
        </w:tabs>
        <w:spacing w:line="480" w:lineRule="auto"/>
        <w:ind w:left="420" w:firstLineChars="200" w:firstLine="400"/>
        <w:rPr>
          <w:rFonts w:ascii="宋体" w:cs="宋体"/>
          <w:sz w:val="28"/>
          <w:szCs w:val="28"/>
        </w:rPr>
      </w:pPr>
      <w:hyperlink w:anchor="_Toc8173" w:history="1">
        <w:r>
          <w:rPr>
            <w:rFonts w:ascii="宋体" w:hAnsi="宋体" w:cs="宋体" w:hint="eastAsia"/>
            <w:sz w:val="28"/>
            <w:szCs w:val="28"/>
          </w:rPr>
          <w:t>一、投标须知前附表</w:t>
        </w:r>
        <w:r>
          <w:rPr>
            <w:rFonts w:ascii="宋体" w:cs="宋体"/>
            <w:sz w:val="28"/>
            <w:szCs w:val="28"/>
          </w:rPr>
          <w:tab/>
        </w:r>
        <w:r>
          <w:rPr>
            <w:rFonts w:ascii="宋体" w:hAnsi="宋体" w:cs="宋体"/>
            <w:sz w:val="28"/>
            <w:szCs w:val="28"/>
          </w:rPr>
          <w:t>4</w:t>
        </w:r>
      </w:hyperlink>
    </w:p>
    <w:p w:rsidR="00EC4B2B" w:rsidRDefault="004E5311">
      <w:pPr>
        <w:pStyle w:val="WPSOffice2"/>
        <w:tabs>
          <w:tab w:val="right" w:leader="dot" w:pos="8901"/>
        </w:tabs>
        <w:spacing w:line="480" w:lineRule="auto"/>
        <w:ind w:left="420" w:firstLineChars="200" w:firstLine="400"/>
        <w:rPr>
          <w:rFonts w:ascii="宋体" w:cs="宋体"/>
          <w:sz w:val="28"/>
          <w:szCs w:val="28"/>
        </w:rPr>
      </w:pPr>
      <w:hyperlink w:anchor="_Toc14851" w:history="1">
        <w:r>
          <w:rPr>
            <w:rFonts w:ascii="宋体" w:hAnsi="宋体" w:cs="宋体" w:hint="eastAsia"/>
            <w:sz w:val="28"/>
            <w:szCs w:val="28"/>
          </w:rPr>
          <w:t>二、投标须知</w:t>
        </w:r>
        <w:r>
          <w:rPr>
            <w:rFonts w:ascii="宋体" w:cs="宋体"/>
            <w:sz w:val="28"/>
            <w:szCs w:val="28"/>
          </w:rPr>
          <w:tab/>
        </w:r>
        <w:r>
          <w:rPr>
            <w:rFonts w:ascii="宋体" w:hAnsi="宋体" w:cs="宋体"/>
            <w:sz w:val="28"/>
            <w:szCs w:val="28"/>
          </w:rPr>
          <w:t>6</w:t>
        </w:r>
      </w:hyperlink>
    </w:p>
    <w:p w:rsidR="00EC4B2B" w:rsidRDefault="004E5311">
      <w:pPr>
        <w:pStyle w:val="WPSOffice1"/>
        <w:tabs>
          <w:tab w:val="right" w:leader="dot" w:pos="8901"/>
        </w:tabs>
        <w:spacing w:line="480" w:lineRule="auto"/>
        <w:ind w:firstLineChars="200" w:firstLine="400"/>
        <w:rPr>
          <w:rFonts w:ascii="宋体" w:cs="宋体"/>
          <w:sz w:val="28"/>
          <w:szCs w:val="28"/>
        </w:rPr>
      </w:pPr>
      <w:hyperlink w:anchor="_Toc16618" w:history="1">
        <w:r>
          <w:rPr>
            <w:rFonts w:ascii="宋体" w:hAnsi="宋体" w:cs="宋体" w:hint="eastAsia"/>
            <w:b/>
            <w:bCs/>
            <w:sz w:val="28"/>
            <w:szCs w:val="28"/>
          </w:rPr>
          <w:t>第二章设计任务书</w:t>
        </w:r>
        <w:r>
          <w:rPr>
            <w:rFonts w:ascii="宋体" w:cs="宋体"/>
            <w:b/>
            <w:bCs/>
            <w:sz w:val="28"/>
            <w:szCs w:val="28"/>
          </w:rPr>
          <w:tab/>
        </w:r>
        <w:r>
          <w:rPr>
            <w:rFonts w:ascii="宋体" w:hAnsi="宋体" w:cs="宋体" w:hint="eastAsia"/>
            <w:b/>
            <w:bCs/>
            <w:sz w:val="28"/>
            <w:szCs w:val="28"/>
          </w:rPr>
          <w:t>20</w:t>
        </w:r>
      </w:hyperlink>
    </w:p>
    <w:p w:rsidR="00EC4B2B" w:rsidRDefault="004E5311">
      <w:pPr>
        <w:pStyle w:val="WPSOffice1"/>
        <w:tabs>
          <w:tab w:val="right" w:leader="dot" w:pos="8901"/>
        </w:tabs>
        <w:spacing w:line="480" w:lineRule="auto"/>
        <w:ind w:firstLineChars="200" w:firstLine="400"/>
        <w:rPr>
          <w:rFonts w:ascii="宋体" w:cs="宋体"/>
          <w:sz w:val="28"/>
          <w:szCs w:val="28"/>
        </w:rPr>
      </w:pPr>
      <w:hyperlink w:anchor="_Toc14699" w:history="1">
        <w:r>
          <w:rPr>
            <w:rFonts w:ascii="宋体" w:hAnsi="宋体" w:cs="宋体" w:hint="eastAsia"/>
            <w:b/>
            <w:bCs/>
            <w:sz w:val="28"/>
            <w:szCs w:val="28"/>
          </w:rPr>
          <w:t>第三章合同条款及格式</w:t>
        </w:r>
        <w:r>
          <w:rPr>
            <w:rFonts w:ascii="宋体" w:cs="宋体"/>
            <w:b/>
            <w:bCs/>
            <w:sz w:val="28"/>
            <w:szCs w:val="28"/>
          </w:rPr>
          <w:tab/>
        </w:r>
        <w:r>
          <w:rPr>
            <w:rFonts w:ascii="宋体" w:hAnsi="宋体" w:cs="宋体" w:hint="eastAsia"/>
            <w:b/>
            <w:bCs/>
            <w:sz w:val="28"/>
            <w:szCs w:val="28"/>
          </w:rPr>
          <w:t>24</w:t>
        </w:r>
      </w:hyperlink>
    </w:p>
    <w:p w:rsidR="00EC4B2B" w:rsidRDefault="004E5311">
      <w:pPr>
        <w:pStyle w:val="WPSOffice1"/>
        <w:tabs>
          <w:tab w:val="right" w:leader="dot" w:pos="8901"/>
        </w:tabs>
        <w:spacing w:line="480" w:lineRule="auto"/>
        <w:ind w:firstLineChars="200" w:firstLine="400"/>
        <w:rPr>
          <w:rFonts w:ascii="宋体" w:cs="宋体"/>
          <w:sz w:val="28"/>
          <w:szCs w:val="28"/>
        </w:rPr>
      </w:pPr>
      <w:hyperlink w:anchor="_Toc17138" w:history="1">
        <w:r>
          <w:rPr>
            <w:rFonts w:ascii="宋体" w:hAnsi="宋体" w:cs="宋体" w:hint="eastAsia"/>
            <w:b/>
            <w:bCs/>
            <w:sz w:val="28"/>
            <w:szCs w:val="28"/>
          </w:rPr>
          <w:t>第四章投标文件格式</w:t>
        </w:r>
        <w:r>
          <w:rPr>
            <w:rFonts w:ascii="宋体" w:cs="宋体"/>
            <w:b/>
            <w:bCs/>
            <w:sz w:val="28"/>
            <w:szCs w:val="28"/>
          </w:rPr>
          <w:tab/>
        </w:r>
        <w:r>
          <w:rPr>
            <w:rFonts w:ascii="宋体" w:hAnsi="宋体" w:cs="宋体" w:hint="eastAsia"/>
            <w:b/>
            <w:bCs/>
            <w:sz w:val="28"/>
            <w:szCs w:val="28"/>
          </w:rPr>
          <w:t>35</w:t>
        </w:r>
      </w:hyperlink>
    </w:p>
    <w:p w:rsidR="00EC4B2B" w:rsidRDefault="004E5311">
      <w:pPr>
        <w:pStyle w:val="WPSOffice2"/>
        <w:tabs>
          <w:tab w:val="right" w:leader="dot" w:pos="8901"/>
        </w:tabs>
        <w:spacing w:line="480" w:lineRule="auto"/>
        <w:ind w:left="420" w:firstLineChars="200" w:firstLine="400"/>
        <w:rPr>
          <w:rFonts w:ascii="宋体" w:hAnsi="宋体" w:cs="宋体"/>
          <w:sz w:val="28"/>
          <w:szCs w:val="28"/>
        </w:rPr>
      </w:pPr>
      <w:hyperlink w:anchor="_Toc1420" w:history="1">
        <w:r>
          <w:rPr>
            <w:rFonts w:ascii="宋体" w:hAnsi="宋体" w:cs="宋体" w:hint="eastAsia"/>
            <w:sz w:val="28"/>
            <w:szCs w:val="28"/>
          </w:rPr>
          <w:t>一、商务报价文件格式</w:t>
        </w:r>
        <w:r>
          <w:rPr>
            <w:rFonts w:ascii="宋体" w:cs="宋体"/>
            <w:sz w:val="28"/>
            <w:szCs w:val="28"/>
          </w:rPr>
          <w:tab/>
        </w:r>
        <w:r>
          <w:rPr>
            <w:rFonts w:ascii="宋体" w:hAnsi="宋体" w:cs="宋体" w:hint="eastAsia"/>
            <w:sz w:val="28"/>
            <w:szCs w:val="28"/>
          </w:rPr>
          <w:t>35</w:t>
        </w:r>
      </w:hyperlink>
    </w:p>
    <w:p w:rsidR="00EC4B2B" w:rsidRDefault="004E5311">
      <w:pPr>
        <w:pStyle w:val="WPSOffice2"/>
        <w:tabs>
          <w:tab w:val="right" w:leader="dot" w:pos="8901"/>
        </w:tabs>
        <w:spacing w:line="480" w:lineRule="auto"/>
        <w:ind w:left="420" w:firstLineChars="200" w:firstLine="400"/>
        <w:rPr>
          <w:rFonts w:ascii="宋体" w:cs="宋体"/>
          <w:sz w:val="28"/>
          <w:szCs w:val="28"/>
        </w:rPr>
      </w:pPr>
      <w:hyperlink w:anchor="_Toc1420" w:history="1">
        <w:r>
          <w:rPr>
            <w:rFonts w:ascii="宋体" w:hAnsi="宋体" w:cs="宋体" w:hint="eastAsia"/>
            <w:sz w:val="28"/>
            <w:szCs w:val="28"/>
          </w:rPr>
          <w:t>二、资格证明文件格式</w:t>
        </w:r>
        <w:r>
          <w:rPr>
            <w:rFonts w:ascii="宋体" w:cs="宋体"/>
            <w:sz w:val="28"/>
            <w:szCs w:val="28"/>
          </w:rPr>
          <w:tab/>
        </w:r>
        <w:r>
          <w:rPr>
            <w:rFonts w:ascii="宋体" w:hAnsi="宋体" w:cs="宋体" w:hint="eastAsia"/>
            <w:sz w:val="28"/>
            <w:szCs w:val="28"/>
          </w:rPr>
          <w:t>39</w:t>
        </w:r>
      </w:hyperlink>
    </w:p>
    <w:p w:rsidR="00EC4B2B" w:rsidRDefault="004E5311">
      <w:pPr>
        <w:pStyle w:val="WPSOffice2"/>
        <w:tabs>
          <w:tab w:val="right" w:leader="dot" w:pos="8901"/>
        </w:tabs>
        <w:spacing w:line="480" w:lineRule="auto"/>
        <w:ind w:left="420" w:firstLineChars="200" w:firstLine="400"/>
        <w:rPr>
          <w:rFonts w:ascii="宋体" w:cs="宋体"/>
          <w:sz w:val="28"/>
          <w:szCs w:val="28"/>
        </w:rPr>
      </w:pPr>
      <w:hyperlink w:anchor="_Toc14565" w:history="1">
        <w:r>
          <w:rPr>
            <w:rFonts w:ascii="宋体" w:hAnsi="宋体" w:cs="宋体" w:hint="eastAsia"/>
            <w:sz w:val="28"/>
            <w:szCs w:val="28"/>
          </w:rPr>
          <w:t>二、技术文件格式</w:t>
        </w:r>
        <w:r>
          <w:rPr>
            <w:rFonts w:ascii="宋体" w:cs="宋体"/>
            <w:sz w:val="28"/>
            <w:szCs w:val="28"/>
          </w:rPr>
          <w:tab/>
        </w:r>
        <w:r>
          <w:rPr>
            <w:rFonts w:ascii="宋体" w:hAnsi="宋体" w:cs="宋体" w:hint="eastAsia"/>
            <w:sz w:val="28"/>
            <w:szCs w:val="28"/>
          </w:rPr>
          <w:t>46</w:t>
        </w:r>
      </w:hyperlink>
    </w:p>
    <w:p w:rsidR="00EC4B2B" w:rsidRDefault="004E5311">
      <w:pPr>
        <w:pStyle w:val="WPSOffice1"/>
        <w:tabs>
          <w:tab w:val="right" w:leader="dot" w:pos="8901"/>
        </w:tabs>
        <w:spacing w:line="480" w:lineRule="auto"/>
        <w:ind w:firstLineChars="200" w:firstLine="400"/>
        <w:rPr>
          <w:rFonts w:ascii="宋体" w:cs="宋体"/>
          <w:sz w:val="28"/>
          <w:szCs w:val="28"/>
        </w:rPr>
      </w:pPr>
      <w:hyperlink w:anchor="_Toc9866" w:history="1">
        <w:r>
          <w:rPr>
            <w:rFonts w:ascii="宋体" w:hAnsi="宋体" w:cs="宋体" w:hint="eastAsia"/>
            <w:b/>
            <w:bCs/>
            <w:sz w:val="28"/>
            <w:szCs w:val="28"/>
          </w:rPr>
          <w:t>第五章评标办法</w:t>
        </w:r>
        <w:r>
          <w:rPr>
            <w:rFonts w:ascii="宋体" w:hAnsi="宋体" w:cs="宋体"/>
            <w:b/>
            <w:bCs/>
            <w:sz w:val="28"/>
            <w:szCs w:val="28"/>
          </w:rPr>
          <w:t>(</w:t>
        </w:r>
        <w:r>
          <w:rPr>
            <w:rFonts w:ascii="宋体" w:hAnsi="宋体" w:cs="宋体" w:hint="eastAsia"/>
            <w:b/>
            <w:bCs/>
            <w:sz w:val="28"/>
            <w:szCs w:val="28"/>
          </w:rPr>
          <w:t>价格单因素评标法</w:t>
        </w:r>
        <w:r>
          <w:rPr>
            <w:rFonts w:ascii="宋体" w:hAnsi="宋体" w:cs="宋体"/>
            <w:b/>
            <w:bCs/>
            <w:sz w:val="28"/>
            <w:szCs w:val="28"/>
          </w:rPr>
          <w:t>)</w:t>
        </w:r>
        <w:r>
          <w:rPr>
            <w:rFonts w:ascii="宋体" w:hAnsi="宋体" w:cs="宋体"/>
            <w:b/>
            <w:bCs/>
            <w:sz w:val="28"/>
            <w:szCs w:val="28"/>
          </w:rPr>
          <w:tab/>
        </w:r>
        <w:r>
          <w:rPr>
            <w:rFonts w:ascii="宋体" w:hAnsi="宋体" w:cs="宋体" w:hint="eastAsia"/>
            <w:b/>
            <w:bCs/>
            <w:sz w:val="28"/>
            <w:szCs w:val="28"/>
          </w:rPr>
          <w:t>47</w:t>
        </w:r>
      </w:hyperlink>
    </w:p>
    <w:p w:rsidR="00EC4B2B" w:rsidRDefault="00EC4B2B">
      <w:pPr>
        <w:pStyle w:val="WPSOffice2"/>
        <w:tabs>
          <w:tab w:val="right" w:leader="dot" w:pos="8901"/>
        </w:tabs>
        <w:spacing w:line="480" w:lineRule="auto"/>
        <w:ind w:left="420"/>
        <w:rPr>
          <w:rFonts w:ascii="宋体" w:cs="宋体"/>
          <w:sz w:val="28"/>
          <w:szCs w:val="28"/>
        </w:rPr>
      </w:pPr>
    </w:p>
    <w:p w:rsidR="00EC4B2B" w:rsidRDefault="004E5311">
      <w:pPr>
        <w:spacing w:line="480" w:lineRule="auto"/>
        <w:jc w:val="center"/>
        <w:rPr>
          <w:rFonts w:ascii="宋体" w:hAnsi="宋体"/>
          <w:b/>
          <w:bCs/>
          <w:sz w:val="36"/>
          <w:szCs w:val="36"/>
        </w:rPr>
      </w:pPr>
      <w:r>
        <w:rPr>
          <w:rFonts w:ascii="宋体" w:cs="宋体"/>
          <w:sz w:val="44"/>
          <w:szCs w:val="44"/>
        </w:rPr>
        <w:br w:type="page"/>
      </w:r>
      <w:bookmarkStart w:id="1" w:name="_Toc19335"/>
      <w:bookmarkStart w:id="2" w:name="_Toc19192"/>
      <w:r>
        <w:rPr>
          <w:rFonts w:ascii="宋体" w:hAnsi="宋体"/>
          <w:b/>
          <w:bCs/>
          <w:sz w:val="36"/>
          <w:szCs w:val="36"/>
        </w:rPr>
        <w:lastRenderedPageBreak/>
        <w:t>招标文件备案表</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EC4B2B">
        <w:tc>
          <w:tcPr>
            <w:tcW w:w="9180" w:type="dxa"/>
            <w:tcBorders>
              <w:top w:val="single" w:sz="4" w:space="0" w:color="auto"/>
              <w:left w:val="single" w:sz="4" w:space="0" w:color="auto"/>
              <w:bottom w:val="single" w:sz="4" w:space="0" w:color="auto"/>
              <w:right w:val="single" w:sz="4" w:space="0" w:color="auto"/>
            </w:tcBorders>
          </w:tcPr>
          <w:p w:rsidR="00EC4B2B" w:rsidRDefault="00EC4B2B">
            <w:pPr>
              <w:spacing w:line="360" w:lineRule="auto"/>
              <w:rPr>
                <w:sz w:val="25"/>
              </w:rPr>
            </w:pPr>
          </w:p>
          <w:p w:rsidR="00EC4B2B" w:rsidRDefault="00EC4B2B">
            <w:pPr>
              <w:spacing w:line="360" w:lineRule="auto"/>
              <w:rPr>
                <w:sz w:val="25"/>
              </w:rPr>
            </w:pPr>
          </w:p>
          <w:p w:rsidR="00EC4B2B" w:rsidRDefault="00EC4B2B">
            <w:pPr>
              <w:spacing w:line="360" w:lineRule="auto"/>
              <w:rPr>
                <w:sz w:val="25"/>
              </w:rPr>
            </w:pPr>
          </w:p>
          <w:p w:rsidR="00EC4B2B" w:rsidRDefault="004E5311">
            <w:pPr>
              <w:spacing w:line="360" w:lineRule="auto"/>
              <w:ind w:firstLineChars="750" w:firstLine="1875"/>
              <w:jc w:val="left"/>
              <w:rPr>
                <w:sz w:val="25"/>
              </w:rPr>
            </w:pPr>
            <w:r>
              <w:rPr>
                <w:rFonts w:hAnsi="宋体"/>
                <w:sz w:val="25"/>
              </w:rPr>
              <w:t>编制人</w:t>
            </w:r>
            <w:r>
              <w:rPr>
                <w:rFonts w:hint="eastAsia"/>
                <w:sz w:val="25"/>
              </w:rPr>
              <w:t>（</w:t>
            </w:r>
            <w:r>
              <w:rPr>
                <w:rFonts w:hAnsi="宋体"/>
                <w:sz w:val="25"/>
              </w:rPr>
              <w:t>组长签字</w:t>
            </w:r>
            <w:r>
              <w:rPr>
                <w:rFonts w:hint="eastAsia"/>
                <w:sz w:val="25"/>
              </w:rPr>
              <w:t>）</w:t>
            </w:r>
            <w:r>
              <w:rPr>
                <w:rFonts w:hAnsi="宋体"/>
                <w:sz w:val="25"/>
              </w:rPr>
              <w:t>：</w:t>
            </w:r>
          </w:p>
          <w:p w:rsidR="00EC4B2B" w:rsidRDefault="00EC4B2B">
            <w:pPr>
              <w:spacing w:line="360" w:lineRule="auto"/>
              <w:ind w:firstLine="840"/>
              <w:rPr>
                <w:sz w:val="25"/>
              </w:rPr>
            </w:pPr>
          </w:p>
          <w:p w:rsidR="00EC4B2B" w:rsidRDefault="004E5311">
            <w:pPr>
              <w:spacing w:line="360" w:lineRule="auto"/>
              <w:ind w:firstLineChars="736" w:firstLine="1840"/>
              <w:rPr>
                <w:sz w:val="25"/>
              </w:rPr>
            </w:pPr>
            <w:r>
              <w:rPr>
                <w:rFonts w:hAnsi="宋体"/>
                <w:sz w:val="25"/>
              </w:rPr>
              <w:t>日期：</w:t>
            </w:r>
            <w:r>
              <w:rPr>
                <w:rFonts w:hint="eastAsia"/>
                <w:sz w:val="25"/>
              </w:rPr>
              <w:t xml:space="preserve"> 2020</w:t>
            </w:r>
            <w:r>
              <w:rPr>
                <w:rFonts w:hAnsi="宋体"/>
                <w:sz w:val="25"/>
              </w:rPr>
              <w:t>年</w:t>
            </w:r>
            <w:r>
              <w:rPr>
                <w:rFonts w:hAnsi="宋体" w:hint="eastAsia"/>
                <w:sz w:val="25"/>
              </w:rPr>
              <w:t xml:space="preserve"> 11</w:t>
            </w:r>
            <w:r>
              <w:rPr>
                <w:rFonts w:hAnsi="宋体"/>
                <w:sz w:val="25"/>
              </w:rPr>
              <w:t>月</w:t>
            </w:r>
            <w:r>
              <w:rPr>
                <w:rFonts w:hAnsi="宋体" w:hint="eastAsia"/>
                <w:sz w:val="25"/>
              </w:rPr>
              <w:t xml:space="preserve"> 13</w:t>
            </w:r>
            <w:r>
              <w:rPr>
                <w:rFonts w:hAnsi="宋体"/>
                <w:sz w:val="25"/>
              </w:rPr>
              <w:t>日</w:t>
            </w:r>
          </w:p>
          <w:p w:rsidR="00EC4B2B" w:rsidRDefault="00EC4B2B">
            <w:pPr>
              <w:spacing w:line="360" w:lineRule="auto"/>
              <w:ind w:firstLine="840"/>
              <w:rPr>
                <w:sz w:val="25"/>
              </w:rPr>
            </w:pPr>
          </w:p>
        </w:tc>
      </w:tr>
      <w:tr w:rsidR="00EC4B2B">
        <w:tc>
          <w:tcPr>
            <w:tcW w:w="9180" w:type="dxa"/>
            <w:tcBorders>
              <w:top w:val="single" w:sz="4" w:space="0" w:color="auto"/>
              <w:left w:val="single" w:sz="4" w:space="0" w:color="auto"/>
              <w:bottom w:val="single" w:sz="4" w:space="0" w:color="auto"/>
              <w:right w:val="single" w:sz="4" w:space="0" w:color="auto"/>
            </w:tcBorders>
          </w:tcPr>
          <w:p w:rsidR="00EC4B2B" w:rsidRDefault="00EC4B2B">
            <w:pPr>
              <w:spacing w:line="360" w:lineRule="auto"/>
              <w:rPr>
                <w:sz w:val="25"/>
              </w:rPr>
            </w:pPr>
          </w:p>
          <w:p w:rsidR="00EC4B2B" w:rsidRDefault="00EC4B2B">
            <w:pPr>
              <w:spacing w:line="360" w:lineRule="auto"/>
              <w:ind w:firstLineChars="350" w:firstLine="875"/>
              <w:rPr>
                <w:rFonts w:hAnsi="宋体"/>
                <w:sz w:val="25"/>
              </w:rPr>
            </w:pPr>
          </w:p>
          <w:p w:rsidR="00EC4B2B" w:rsidRDefault="00EC4B2B">
            <w:pPr>
              <w:spacing w:line="360" w:lineRule="auto"/>
              <w:ind w:firstLineChars="350" w:firstLine="875"/>
              <w:rPr>
                <w:rFonts w:hAnsi="宋体"/>
                <w:sz w:val="25"/>
              </w:rPr>
            </w:pPr>
          </w:p>
          <w:p w:rsidR="00EC4B2B" w:rsidRDefault="004E5311">
            <w:pPr>
              <w:spacing w:line="360" w:lineRule="auto"/>
              <w:ind w:firstLineChars="350" w:firstLine="875"/>
              <w:rPr>
                <w:sz w:val="25"/>
              </w:rPr>
            </w:pPr>
            <w:r>
              <w:rPr>
                <w:rFonts w:hAnsi="宋体"/>
                <w:sz w:val="25"/>
              </w:rPr>
              <w:t>招标人</w:t>
            </w:r>
            <w:r>
              <w:rPr>
                <w:rFonts w:hint="eastAsia"/>
                <w:sz w:val="25"/>
              </w:rPr>
              <w:t>（</w:t>
            </w:r>
            <w:r>
              <w:rPr>
                <w:rFonts w:hAnsi="宋体"/>
                <w:sz w:val="25"/>
              </w:rPr>
              <w:t>盖章</w:t>
            </w:r>
            <w:r>
              <w:rPr>
                <w:rFonts w:hint="eastAsia"/>
                <w:sz w:val="25"/>
              </w:rPr>
              <w:t>）</w:t>
            </w:r>
          </w:p>
          <w:p w:rsidR="00EC4B2B" w:rsidRDefault="00EC4B2B">
            <w:pPr>
              <w:spacing w:line="360" w:lineRule="auto"/>
              <w:ind w:firstLineChars="350" w:firstLine="875"/>
              <w:rPr>
                <w:sz w:val="25"/>
              </w:rPr>
            </w:pPr>
          </w:p>
          <w:p w:rsidR="00EC4B2B" w:rsidRDefault="004E5311">
            <w:pPr>
              <w:spacing w:line="360" w:lineRule="auto"/>
              <w:ind w:firstLineChars="350" w:firstLine="875"/>
              <w:rPr>
                <w:sz w:val="25"/>
              </w:rPr>
            </w:pPr>
            <w:r>
              <w:rPr>
                <w:rFonts w:hAnsi="宋体"/>
                <w:sz w:val="25"/>
              </w:rPr>
              <w:t>法定代表人或其授权委托人</w:t>
            </w:r>
            <w:r>
              <w:rPr>
                <w:rFonts w:hint="eastAsia"/>
                <w:sz w:val="25"/>
              </w:rPr>
              <w:t>（</w:t>
            </w:r>
            <w:r>
              <w:rPr>
                <w:rFonts w:hAnsi="宋体"/>
                <w:sz w:val="25"/>
              </w:rPr>
              <w:t>签字</w:t>
            </w:r>
            <w:r>
              <w:rPr>
                <w:rFonts w:hAnsi="宋体" w:hint="eastAsia"/>
                <w:sz w:val="25"/>
              </w:rPr>
              <w:t>或盖章</w:t>
            </w:r>
            <w:r>
              <w:rPr>
                <w:rFonts w:hint="eastAsia"/>
                <w:sz w:val="25"/>
              </w:rPr>
              <w:t>）</w:t>
            </w:r>
          </w:p>
          <w:p w:rsidR="00EC4B2B" w:rsidRDefault="00EC4B2B">
            <w:pPr>
              <w:spacing w:line="360" w:lineRule="auto"/>
              <w:rPr>
                <w:sz w:val="25"/>
              </w:rPr>
            </w:pPr>
          </w:p>
          <w:p w:rsidR="00EC4B2B" w:rsidRDefault="00EC4B2B">
            <w:pPr>
              <w:spacing w:line="360" w:lineRule="auto"/>
              <w:rPr>
                <w:sz w:val="25"/>
              </w:rPr>
            </w:pPr>
          </w:p>
          <w:p w:rsidR="00EC4B2B" w:rsidRDefault="00EC4B2B">
            <w:pPr>
              <w:spacing w:line="360" w:lineRule="auto"/>
              <w:ind w:firstLineChars="350" w:firstLine="875"/>
              <w:rPr>
                <w:sz w:val="25"/>
              </w:rPr>
            </w:pPr>
          </w:p>
          <w:p w:rsidR="00EC4B2B" w:rsidRDefault="004E5311">
            <w:pPr>
              <w:spacing w:line="360" w:lineRule="auto"/>
              <w:ind w:firstLineChars="736" w:firstLine="1840"/>
              <w:jc w:val="right"/>
              <w:rPr>
                <w:sz w:val="25"/>
              </w:rPr>
            </w:pPr>
            <w:r>
              <w:rPr>
                <w:rFonts w:hAnsi="宋体"/>
                <w:sz w:val="25"/>
              </w:rPr>
              <w:t>日期：</w:t>
            </w:r>
            <w:r>
              <w:rPr>
                <w:rFonts w:hint="eastAsia"/>
                <w:sz w:val="25"/>
              </w:rPr>
              <w:t>2020</w:t>
            </w:r>
            <w:r>
              <w:rPr>
                <w:rFonts w:hAnsi="宋体"/>
                <w:sz w:val="25"/>
              </w:rPr>
              <w:t>年</w:t>
            </w:r>
            <w:r>
              <w:rPr>
                <w:rFonts w:hAnsi="宋体" w:hint="eastAsia"/>
                <w:sz w:val="25"/>
              </w:rPr>
              <w:t xml:space="preserve"> 11</w:t>
            </w:r>
            <w:r>
              <w:rPr>
                <w:rFonts w:hAnsi="宋体"/>
                <w:sz w:val="25"/>
              </w:rPr>
              <w:t>月</w:t>
            </w:r>
            <w:r>
              <w:rPr>
                <w:rFonts w:hAnsi="宋体" w:hint="eastAsia"/>
                <w:sz w:val="25"/>
              </w:rPr>
              <w:t>13</w:t>
            </w:r>
            <w:r>
              <w:rPr>
                <w:rFonts w:hAnsi="宋体"/>
                <w:sz w:val="25"/>
              </w:rPr>
              <w:t>日</w:t>
            </w:r>
          </w:p>
          <w:p w:rsidR="00EC4B2B" w:rsidRDefault="00EC4B2B">
            <w:pPr>
              <w:spacing w:line="360" w:lineRule="auto"/>
              <w:rPr>
                <w:sz w:val="25"/>
              </w:rPr>
            </w:pPr>
          </w:p>
        </w:tc>
      </w:tr>
      <w:tr w:rsidR="00EC4B2B">
        <w:trPr>
          <w:trHeight w:val="4417"/>
        </w:trPr>
        <w:tc>
          <w:tcPr>
            <w:tcW w:w="9180" w:type="dxa"/>
            <w:tcBorders>
              <w:top w:val="single" w:sz="4" w:space="0" w:color="auto"/>
              <w:left w:val="single" w:sz="4" w:space="0" w:color="auto"/>
              <w:bottom w:val="single" w:sz="4" w:space="0" w:color="auto"/>
              <w:right w:val="single" w:sz="4" w:space="0" w:color="auto"/>
            </w:tcBorders>
          </w:tcPr>
          <w:p w:rsidR="00EC4B2B" w:rsidRDefault="00EC4B2B">
            <w:pPr>
              <w:spacing w:line="360" w:lineRule="auto"/>
              <w:rPr>
                <w:sz w:val="25"/>
              </w:rPr>
            </w:pPr>
          </w:p>
          <w:p w:rsidR="00EC4B2B" w:rsidRDefault="00EC4B2B">
            <w:pPr>
              <w:spacing w:line="360" w:lineRule="auto"/>
              <w:rPr>
                <w:sz w:val="25"/>
              </w:rPr>
            </w:pPr>
          </w:p>
          <w:p w:rsidR="00EC4B2B" w:rsidRDefault="004E5311">
            <w:pPr>
              <w:spacing w:line="360" w:lineRule="auto"/>
              <w:ind w:firstLineChars="350" w:firstLine="875"/>
              <w:rPr>
                <w:sz w:val="25"/>
              </w:rPr>
            </w:pPr>
            <w:r>
              <w:rPr>
                <w:rFonts w:hAnsi="宋体"/>
                <w:sz w:val="25"/>
              </w:rPr>
              <w:t>招标代理机构</w:t>
            </w:r>
            <w:r>
              <w:rPr>
                <w:rFonts w:hint="eastAsia"/>
                <w:sz w:val="25"/>
              </w:rPr>
              <w:t>（</w:t>
            </w:r>
            <w:r>
              <w:rPr>
                <w:rFonts w:hAnsi="宋体"/>
                <w:sz w:val="25"/>
              </w:rPr>
              <w:t>盖章</w:t>
            </w:r>
            <w:r>
              <w:rPr>
                <w:rFonts w:hint="eastAsia"/>
                <w:sz w:val="25"/>
              </w:rPr>
              <w:t>）</w:t>
            </w:r>
          </w:p>
          <w:p w:rsidR="00EC4B2B" w:rsidRDefault="00EC4B2B">
            <w:pPr>
              <w:spacing w:line="360" w:lineRule="auto"/>
              <w:ind w:firstLineChars="350" w:firstLine="875"/>
              <w:rPr>
                <w:sz w:val="25"/>
              </w:rPr>
            </w:pPr>
          </w:p>
          <w:p w:rsidR="00EC4B2B" w:rsidRDefault="00EC4B2B">
            <w:pPr>
              <w:spacing w:line="360" w:lineRule="auto"/>
              <w:ind w:firstLineChars="350" w:firstLine="875"/>
              <w:rPr>
                <w:sz w:val="25"/>
              </w:rPr>
            </w:pPr>
          </w:p>
          <w:p w:rsidR="00EC4B2B" w:rsidRDefault="004E5311">
            <w:pPr>
              <w:spacing w:line="360" w:lineRule="auto"/>
              <w:ind w:firstLineChars="350" w:firstLine="875"/>
              <w:rPr>
                <w:sz w:val="25"/>
              </w:rPr>
            </w:pPr>
            <w:r>
              <w:rPr>
                <w:rFonts w:hAnsi="宋体"/>
                <w:sz w:val="25"/>
              </w:rPr>
              <w:t>法定代表人</w:t>
            </w:r>
            <w:r>
              <w:rPr>
                <w:rFonts w:hint="eastAsia"/>
                <w:sz w:val="25"/>
              </w:rPr>
              <w:t>（</w:t>
            </w:r>
            <w:r>
              <w:rPr>
                <w:rFonts w:hAnsi="宋体"/>
                <w:sz w:val="25"/>
              </w:rPr>
              <w:t>签字</w:t>
            </w:r>
            <w:r>
              <w:rPr>
                <w:rFonts w:hAnsi="宋体" w:hint="eastAsia"/>
                <w:sz w:val="25"/>
              </w:rPr>
              <w:t>或盖章</w:t>
            </w:r>
            <w:r>
              <w:rPr>
                <w:rFonts w:hint="eastAsia"/>
                <w:sz w:val="25"/>
              </w:rPr>
              <w:t>）</w:t>
            </w:r>
          </w:p>
          <w:p w:rsidR="00EC4B2B" w:rsidRDefault="00EC4B2B">
            <w:pPr>
              <w:spacing w:line="360" w:lineRule="auto"/>
              <w:ind w:firstLineChars="350" w:firstLine="875"/>
              <w:rPr>
                <w:sz w:val="25"/>
              </w:rPr>
            </w:pPr>
          </w:p>
          <w:p w:rsidR="00EC4B2B" w:rsidRDefault="00EC4B2B">
            <w:pPr>
              <w:spacing w:line="360" w:lineRule="auto"/>
              <w:ind w:firstLineChars="350" w:firstLine="875"/>
              <w:rPr>
                <w:sz w:val="25"/>
              </w:rPr>
            </w:pPr>
          </w:p>
          <w:p w:rsidR="00EC4B2B" w:rsidRDefault="004E5311">
            <w:pPr>
              <w:spacing w:line="360" w:lineRule="auto"/>
              <w:ind w:firstLineChars="736" w:firstLine="1840"/>
              <w:jc w:val="right"/>
              <w:rPr>
                <w:sz w:val="25"/>
              </w:rPr>
            </w:pPr>
            <w:r>
              <w:rPr>
                <w:rFonts w:hAnsi="宋体"/>
                <w:sz w:val="25"/>
              </w:rPr>
              <w:t>日期：</w:t>
            </w:r>
            <w:r>
              <w:rPr>
                <w:rFonts w:hint="eastAsia"/>
                <w:sz w:val="25"/>
              </w:rPr>
              <w:t>2020</w:t>
            </w:r>
            <w:r>
              <w:rPr>
                <w:rFonts w:hAnsi="宋体"/>
                <w:sz w:val="25"/>
              </w:rPr>
              <w:t>年</w:t>
            </w:r>
            <w:r>
              <w:rPr>
                <w:rFonts w:hAnsi="宋体" w:hint="eastAsia"/>
                <w:sz w:val="25"/>
              </w:rPr>
              <w:t>11</w:t>
            </w:r>
            <w:r>
              <w:rPr>
                <w:rFonts w:hAnsi="宋体"/>
                <w:sz w:val="25"/>
              </w:rPr>
              <w:t>月</w:t>
            </w:r>
            <w:r>
              <w:rPr>
                <w:rFonts w:hAnsi="宋体" w:hint="eastAsia"/>
                <w:sz w:val="25"/>
              </w:rPr>
              <w:t>13</w:t>
            </w:r>
            <w:r>
              <w:rPr>
                <w:rFonts w:hAnsi="宋体"/>
                <w:sz w:val="25"/>
              </w:rPr>
              <w:t>日</w:t>
            </w:r>
          </w:p>
        </w:tc>
      </w:tr>
    </w:tbl>
    <w:p w:rsidR="00EC4B2B" w:rsidRDefault="00EC4B2B">
      <w:pPr>
        <w:snapToGrid w:val="0"/>
        <w:spacing w:line="360" w:lineRule="auto"/>
        <w:jc w:val="center"/>
        <w:rPr>
          <w:b/>
          <w:sz w:val="32"/>
          <w:szCs w:val="32"/>
        </w:rPr>
      </w:pPr>
    </w:p>
    <w:p w:rsidR="00EC4B2B" w:rsidRDefault="004E5311">
      <w:pPr>
        <w:spacing w:line="480" w:lineRule="auto"/>
        <w:jc w:val="center"/>
        <w:rPr>
          <w:rFonts w:ascii="宋体"/>
          <w:b/>
          <w:bCs/>
          <w:sz w:val="36"/>
          <w:szCs w:val="36"/>
        </w:rPr>
      </w:pPr>
      <w:r>
        <w:rPr>
          <w:rFonts w:ascii="宋体" w:hAnsi="宋体" w:hint="eastAsia"/>
          <w:b/>
          <w:bCs/>
          <w:sz w:val="36"/>
          <w:szCs w:val="36"/>
        </w:rPr>
        <w:lastRenderedPageBreak/>
        <w:t>第一章投标人须知及投标人须知前附表</w:t>
      </w:r>
      <w:bookmarkEnd w:id="1"/>
      <w:bookmarkEnd w:id="2"/>
    </w:p>
    <w:p w:rsidR="00EC4B2B" w:rsidRDefault="004E5311" w:rsidP="00602DAE">
      <w:pPr>
        <w:spacing w:beforeLines="50" w:before="120" w:afterLines="50" w:after="120" w:line="360" w:lineRule="auto"/>
        <w:jc w:val="center"/>
        <w:outlineLvl w:val="0"/>
        <w:rPr>
          <w:rFonts w:ascii="宋体"/>
          <w:b/>
          <w:bCs/>
          <w:sz w:val="30"/>
        </w:rPr>
      </w:pPr>
      <w:bookmarkStart w:id="3" w:name="_Toc26910"/>
      <w:bookmarkStart w:id="4" w:name="_Toc8173"/>
      <w:bookmarkStart w:id="5" w:name="_Toc2861262"/>
      <w:r>
        <w:rPr>
          <w:rFonts w:ascii="宋体" w:hAnsi="宋体" w:hint="eastAsia"/>
          <w:b/>
          <w:bCs/>
          <w:sz w:val="30"/>
        </w:rPr>
        <w:t>一、投标人须知前附表</w:t>
      </w:r>
      <w:bookmarkEnd w:id="3"/>
      <w:bookmarkEnd w:id="4"/>
      <w:bookmarkEnd w:id="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89"/>
      </w:tblGrid>
      <w:tr w:rsidR="00EC4B2B">
        <w:trPr>
          <w:trHeight w:val="423"/>
        </w:trPr>
        <w:tc>
          <w:tcPr>
            <w:tcW w:w="817" w:type="dxa"/>
            <w:vAlign w:val="center"/>
          </w:tcPr>
          <w:p w:rsidR="00EC4B2B" w:rsidRDefault="004E5311">
            <w:pPr>
              <w:spacing w:line="360" w:lineRule="auto"/>
              <w:jc w:val="center"/>
              <w:rPr>
                <w:rFonts w:ascii="宋体"/>
                <w:sz w:val="24"/>
              </w:rPr>
            </w:pPr>
            <w:r>
              <w:rPr>
                <w:rFonts w:ascii="宋体" w:hAnsi="宋体" w:hint="eastAsia"/>
                <w:sz w:val="24"/>
              </w:rPr>
              <w:t>序号</w:t>
            </w:r>
          </w:p>
        </w:tc>
        <w:tc>
          <w:tcPr>
            <w:tcW w:w="8789" w:type="dxa"/>
            <w:vAlign w:val="center"/>
          </w:tcPr>
          <w:p w:rsidR="00EC4B2B" w:rsidRDefault="004E5311">
            <w:pPr>
              <w:spacing w:line="360" w:lineRule="auto"/>
              <w:jc w:val="center"/>
              <w:rPr>
                <w:rFonts w:ascii="宋体"/>
                <w:sz w:val="24"/>
              </w:rPr>
            </w:pPr>
            <w:r>
              <w:rPr>
                <w:rFonts w:ascii="宋体" w:hAnsi="宋体" w:hint="eastAsia"/>
                <w:sz w:val="24"/>
              </w:rPr>
              <w:t>内容规定</w:t>
            </w:r>
          </w:p>
        </w:tc>
      </w:tr>
      <w:tr w:rsidR="00EC4B2B">
        <w:trPr>
          <w:trHeight w:val="1528"/>
        </w:trPr>
        <w:tc>
          <w:tcPr>
            <w:tcW w:w="817" w:type="dxa"/>
            <w:vAlign w:val="center"/>
          </w:tcPr>
          <w:p w:rsidR="00EC4B2B" w:rsidRDefault="004E5311">
            <w:pPr>
              <w:spacing w:line="360" w:lineRule="auto"/>
              <w:jc w:val="center"/>
              <w:rPr>
                <w:rFonts w:ascii="宋体"/>
                <w:sz w:val="24"/>
              </w:rPr>
            </w:pPr>
            <w:r>
              <w:rPr>
                <w:rFonts w:ascii="宋体" w:hAnsi="宋体"/>
                <w:sz w:val="24"/>
              </w:rPr>
              <w:t>1</w:t>
            </w:r>
          </w:p>
        </w:tc>
        <w:tc>
          <w:tcPr>
            <w:tcW w:w="8789" w:type="dxa"/>
            <w:vAlign w:val="center"/>
          </w:tcPr>
          <w:p w:rsidR="00EC4B2B" w:rsidRDefault="004E5311">
            <w:pPr>
              <w:spacing w:line="400" w:lineRule="exact"/>
              <w:rPr>
                <w:rFonts w:ascii="宋体"/>
                <w:sz w:val="24"/>
                <w:szCs w:val="24"/>
              </w:rPr>
            </w:pPr>
            <w:r>
              <w:rPr>
                <w:rFonts w:ascii="宋体" w:hAnsi="宋体" w:hint="eastAsia"/>
                <w:sz w:val="24"/>
                <w:szCs w:val="24"/>
              </w:rPr>
              <w:t>项目名称：南通职业大学钟秀校区公寓楼及教学楼改造施工图设计</w:t>
            </w:r>
          </w:p>
          <w:p w:rsidR="00EC4B2B" w:rsidRDefault="004E5311">
            <w:pPr>
              <w:spacing w:line="400" w:lineRule="exact"/>
              <w:rPr>
                <w:rFonts w:ascii="宋体" w:hAnsi="宋体"/>
                <w:sz w:val="24"/>
                <w:szCs w:val="24"/>
              </w:rPr>
            </w:pPr>
            <w:r>
              <w:rPr>
                <w:rFonts w:ascii="宋体" w:hAnsi="宋体" w:hint="eastAsia"/>
                <w:sz w:val="24"/>
                <w:szCs w:val="24"/>
              </w:rPr>
              <w:t>建设地点：钟秀路南、外环东路东</w:t>
            </w:r>
          </w:p>
          <w:p w:rsidR="00EC4B2B" w:rsidRDefault="004E5311">
            <w:pPr>
              <w:spacing w:line="440" w:lineRule="exact"/>
              <w:jc w:val="left"/>
              <w:rPr>
                <w:rFonts w:ascii="宋体" w:cs="Arial"/>
                <w:kern w:val="0"/>
                <w:sz w:val="24"/>
                <w:szCs w:val="24"/>
              </w:rPr>
            </w:pPr>
            <w:r>
              <w:rPr>
                <w:rFonts w:ascii="宋体" w:hAnsi="宋体" w:hint="eastAsia"/>
                <w:sz w:val="24"/>
                <w:szCs w:val="24"/>
              </w:rPr>
              <w:t>工程规模：</w:t>
            </w:r>
            <w:r>
              <w:rPr>
                <w:rFonts w:ascii="宋体" w:hAnsi="宋体" w:hint="eastAsia"/>
                <w:sz w:val="24"/>
                <w:szCs w:val="24"/>
                <w:u w:val="single"/>
              </w:rPr>
              <w:t>5</w:t>
            </w:r>
            <w:r>
              <w:rPr>
                <w:rFonts w:ascii="宋体" w:hAnsi="宋体" w:hint="eastAsia"/>
                <w:sz w:val="24"/>
                <w:szCs w:val="24"/>
                <w:u w:val="single"/>
              </w:rPr>
              <w:t>栋公寓楼建筑面积</w:t>
            </w:r>
            <w:r>
              <w:rPr>
                <w:rFonts w:ascii="宋体" w:hAnsi="宋体" w:hint="eastAsia"/>
                <w:sz w:val="24"/>
                <w:szCs w:val="24"/>
                <w:u w:val="single"/>
              </w:rPr>
              <w:t>3.</w:t>
            </w:r>
            <w:r>
              <w:rPr>
                <w:rFonts w:ascii="宋体" w:hAnsi="宋体" w:hint="eastAsia"/>
                <w:sz w:val="24"/>
                <w:szCs w:val="24"/>
                <w:u w:val="single"/>
              </w:rPr>
              <w:t>5</w:t>
            </w:r>
            <w:r>
              <w:rPr>
                <w:rFonts w:ascii="宋体" w:hAnsi="宋体" w:hint="eastAsia"/>
                <w:sz w:val="24"/>
                <w:szCs w:val="24"/>
                <w:u w:val="single"/>
              </w:rPr>
              <w:t>平方米</w:t>
            </w:r>
            <w:r>
              <w:rPr>
                <w:rFonts w:ascii="宋体" w:hAnsi="宋体" w:hint="eastAsia"/>
                <w:sz w:val="24"/>
                <w:szCs w:val="24"/>
                <w:u w:val="single"/>
              </w:rPr>
              <w:t>,</w:t>
            </w:r>
            <w:r>
              <w:rPr>
                <w:rFonts w:ascii="宋体" w:hAnsi="宋体" w:hint="eastAsia"/>
                <w:sz w:val="24"/>
                <w:szCs w:val="24"/>
                <w:u w:val="single"/>
              </w:rPr>
              <w:t>建筑层数</w:t>
            </w:r>
            <w:r>
              <w:rPr>
                <w:rFonts w:ascii="宋体" w:hAnsi="宋体" w:hint="eastAsia"/>
                <w:sz w:val="24"/>
                <w:szCs w:val="24"/>
                <w:u w:val="single"/>
              </w:rPr>
              <w:t>5-6</w:t>
            </w:r>
            <w:r>
              <w:rPr>
                <w:rFonts w:ascii="宋体" w:hAnsi="宋体" w:hint="eastAsia"/>
                <w:sz w:val="24"/>
                <w:szCs w:val="24"/>
                <w:u w:val="single"/>
              </w:rPr>
              <w:t>层；教学楼建筑面积</w:t>
            </w:r>
            <w:r>
              <w:rPr>
                <w:rFonts w:ascii="宋体" w:hAnsi="宋体" w:hint="eastAsia"/>
                <w:sz w:val="24"/>
                <w:szCs w:val="24"/>
                <w:u w:val="single"/>
              </w:rPr>
              <w:t>9068</w:t>
            </w:r>
            <w:r>
              <w:rPr>
                <w:rFonts w:ascii="宋体" w:hAnsi="宋体" w:hint="eastAsia"/>
                <w:sz w:val="24"/>
                <w:szCs w:val="24"/>
                <w:u w:val="single"/>
              </w:rPr>
              <w:t>平方米，建筑层数</w:t>
            </w:r>
            <w:r>
              <w:rPr>
                <w:rFonts w:ascii="宋体" w:hAnsi="宋体" w:hint="eastAsia"/>
                <w:sz w:val="24"/>
                <w:szCs w:val="24"/>
                <w:u w:val="single"/>
              </w:rPr>
              <w:t>6</w:t>
            </w:r>
            <w:r>
              <w:rPr>
                <w:rFonts w:ascii="宋体" w:hAnsi="宋体" w:hint="eastAsia"/>
                <w:sz w:val="24"/>
                <w:szCs w:val="24"/>
                <w:u w:val="single"/>
              </w:rPr>
              <w:t>层。现就</w:t>
            </w:r>
            <w:r>
              <w:rPr>
                <w:rFonts w:ascii="宋体" w:hAnsi="宋体" w:hint="eastAsia"/>
                <w:sz w:val="24"/>
                <w:szCs w:val="24"/>
                <w:u w:val="single"/>
              </w:rPr>
              <w:t>5</w:t>
            </w:r>
            <w:r>
              <w:rPr>
                <w:rFonts w:ascii="宋体" w:hAnsi="宋体" w:hint="eastAsia"/>
                <w:sz w:val="24"/>
                <w:szCs w:val="24"/>
                <w:u w:val="single"/>
              </w:rPr>
              <w:t>栋公寓楼和</w:t>
            </w:r>
            <w:r>
              <w:rPr>
                <w:rFonts w:ascii="宋体" w:hAnsi="宋体" w:hint="eastAsia"/>
                <w:sz w:val="24"/>
                <w:szCs w:val="24"/>
                <w:u w:val="single"/>
              </w:rPr>
              <w:t>1</w:t>
            </w:r>
            <w:r>
              <w:rPr>
                <w:rFonts w:ascii="宋体" w:hAnsi="宋体" w:hint="eastAsia"/>
                <w:sz w:val="24"/>
                <w:szCs w:val="24"/>
                <w:u w:val="single"/>
              </w:rPr>
              <w:t>栋教学楼装饰、电气线路、空调、消防等改造工程施工图设计进行公开招标</w:t>
            </w:r>
            <w:r>
              <w:rPr>
                <w:rFonts w:ascii="宋体" w:hAnsi="宋体" w:hint="eastAsia"/>
                <w:sz w:val="24"/>
                <w:szCs w:val="24"/>
                <w:u w:val="single"/>
              </w:rPr>
              <w:t>。</w:t>
            </w:r>
          </w:p>
          <w:p w:rsidR="00EC4B2B" w:rsidRDefault="004E5311">
            <w:pPr>
              <w:widowControl/>
              <w:spacing w:line="400" w:lineRule="exact"/>
              <w:rPr>
                <w:rFonts w:ascii="宋体" w:cs="宋体"/>
                <w:b/>
                <w:bCs/>
                <w:kern w:val="0"/>
                <w:sz w:val="24"/>
                <w:szCs w:val="24"/>
              </w:rPr>
            </w:pPr>
            <w:r>
              <w:rPr>
                <w:rFonts w:ascii="宋体" w:hAnsi="宋体" w:cs="宋体" w:hint="eastAsia"/>
                <w:bCs/>
                <w:kern w:val="0"/>
                <w:sz w:val="24"/>
                <w:szCs w:val="24"/>
              </w:rPr>
              <w:t>设计工期：</w:t>
            </w:r>
            <w:r>
              <w:rPr>
                <w:rFonts w:ascii="宋体" w:hAnsi="宋体" w:cs="宋体" w:hint="eastAsia"/>
                <w:b/>
                <w:bCs/>
                <w:kern w:val="0"/>
                <w:sz w:val="24"/>
                <w:szCs w:val="24"/>
              </w:rPr>
              <w:t>25</w:t>
            </w:r>
            <w:r>
              <w:rPr>
                <w:rFonts w:ascii="宋体" w:hAnsi="宋体" w:cs="宋体" w:hint="eastAsia"/>
                <w:b/>
                <w:bCs/>
                <w:kern w:val="0"/>
                <w:sz w:val="24"/>
                <w:szCs w:val="24"/>
              </w:rPr>
              <w:t>日历天</w:t>
            </w:r>
          </w:p>
          <w:p w:rsidR="00EC4B2B" w:rsidRDefault="004E5311">
            <w:pPr>
              <w:adjustRightInd w:val="0"/>
              <w:snapToGrid w:val="0"/>
              <w:spacing w:line="400" w:lineRule="exact"/>
              <w:rPr>
                <w:rFonts w:ascii="宋体" w:cs="宋体"/>
                <w:kern w:val="0"/>
                <w:sz w:val="24"/>
                <w:szCs w:val="24"/>
              </w:rPr>
            </w:pPr>
            <w:r>
              <w:rPr>
                <w:rFonts w:ascii="宋体" w:hAnsi="宋体" w:cs="宋体" w:hint="eastAsia"/>
                <w:kern w:val="0"/>
                <w:sz w:val="24"/>
                <w:szCs w:val="24"/>
              </w:rPr>
              <w:t>中标人需按招标人要求控制设计进度；</w:t>
            </w:r>
          </w:p>
          <w:p w:rsidR="00EC4B2B" w:rsidRDefault="004E5311">
            <w:pPr>
              <w:adjustRightInd w:val="0"/>
              <w:snapToGrid w:val="0"/>
              <w:spacing w:line="400" w:lineRule="exact"/>
              <w:ind w:firstLineChars="100" w:firstLine="240"/>
              <w:rPr>
                <w:rFonts w:ascii="宋体" w:hAnsi="宋体" w:cs="宋体"/>
                <w:kern w:val="0"/>
                <w:sz w:val="24"/>
                <w:szCs w:val="24"/>
              </w:rPr>
            </w:pPr>
            <w:r>
              <w:rPr>
                <w:rFonts w:ascii="宋体" w:hAnsi="宋体" w:cs="宋体" w:hint="eastAsia"/>
                <w:kern w:val="0"/>
                <w:sz w:val="24"/>
                <w:szCs w:val="24"/>
              </w:rPr>
              <w:t>A</w:t>
            </w:r>
            <w:r>
              <w:rPr>
                <w:rFonts w:ascii="宋体" w:hAnsi="宋体" w:cs="宋体" w:hint="eastAsia"/>
                <w:kern w:val="0"/>
                <w:sz w:val="24"/>
                <w:szCs w:val="24"/>
              </w:rPr>
              <w:t>、设计单位在接到校方中标通知之日起</w:t>
            </w:r>
            <w:r>
              <w:rPr>
                <w:rFonts w:ascii="宋体" w:hAnsi="宋体" w:cs="宋体" w:hint="eastAsia"/>
                <w:kern w:val="0"/>
                <w:sz w:val="24"/>
                <w:szCs w:val="24"/>
              </w:rPr>
              <w:t>15</w:t>
            </w:r>
            <w:r>
              <w:rPr>
                <w:rFonts w:ascii="宋体" w:hAnsi="宋体" w:cs="宋体" w:hint="eastAsia"/>
                <w:kern w:val="0"/>
                <w:sz w:val="24"/>
                <w:szCs w:val="24"/>
              </w:rPr>
              <w:t>天内完成初步设计。</w:t>
            </w:r>
          </w:p>
          <w:p w:rsidR="00EC4B2B" w:rsidRDefault="004E5311">
            <w:pPr>
              <w:adjustRightInd w:val="0"/>
              <w:snapToGrid w:val="0"/>
              <w:spacing w:line="400" w:lineRule="exact"/>
              <w:ind w:firstLineChars="100" w:firstLine="240"/>
              <w:rPr>
                <w:rFonts w:ascii="宋体"/>
                <w:sz w:val="24"/>
                <w:szCs w:val="24"/>
                <w:u w:val="single"/>
              </w:rPr>
            </w:pPr>
            <w:r>
              <w:rPr>
                <w:rFonts w:ascii="宋体" w:hAnsi="宋体" w:cs="宋体" w:hint="eastAsia"/>
                <w:kern w:val="0"/>
                <w:sz w:val="24"/>
                <w:szCs w:val="24"/>
              </w:rPr>
              <w:t>B</w:t>
            </w:r>
            <w:r>
              <w:rPr>
                <w:rFonts w:ascii="宋体" w:hAnsi="宋体" w:cs="宋体" w:hint="eastAsia"/>
                <w:kern w:val="0"/>
                <w:sz w:val="24"/>
                <w:szCs w:val="24"/>
              </w:rPr>
              <w:t>、自初步设计确认之日起</w:t>
            </w:r>
            <w:r>
              <w:rPr>
                <w:rFonts w:ascii="宋体" w:hAnsi="宋体" w:cs="宋体" w:hint="eastAsia"/>
                <w:kern w:val="0"/>
                <w:sz w:val="24"/>
                <w:szCs w:val="24"/>
              </w:rPr>
              <w:t>10</w:t>
            </w:r>
            <w:r>
              <w:rPr>
                <w:rFonts w:ascii="宋体" w:hAnsi="宋体" w:cs="宋体" w:hint="eastAsia"/>
                <w:kern w:val="0"/>
                <w:sz w:val="24"/>
                <w:szCs w:val="24"/>
              </w:rPr>
              <w:t>天内完成详细施工图设计（含工程概算）。</w:t>
            </w:r>
            <w:r>
              <w:rPr>
                <w:rFonts w:ascii="宋体" w:hAnsi="宋体" w:cs="宋体" w:hint="eastAsia"/>
                <w:kern w:val="0"/>
                <w:sz w:val="24"/>
                <w:szCs w:val="24"/>
              </w:rPr>
              <w:br/>
              <w:t xml:space="preserve">  C</w:t>
            </w:r>
            <w:r>
              <w:rPr>
                <w:rFonts w:ascii="宋体" w:hAnsi="宋体" w:cs="宋体" w:hint="eastAsia"/>
                <w:kern w:val="0"/>
                <w:sz w:val="24"/>
                <w:szCs w:val="24"/>
              </w:rPr>
              <w:t>、后续服务：施工开始至工程竣工验收止。</w:t>
            </w:r>
          </w:p>
        </w:tc>
      </w:tr>
      <w:tr w:rsidR="00EC4B2B">
        <w:trPr>
          <w:trHeight w:val="1383"/>
        </w:trPr>
        <w:tc>
          <w:tcPr>
            <w:tcW w:w="817" w:type="dxa"/>
            <w:vAlign w:val="center"/>
          </w:tcPr>
          <w:p w:rsidR="00EC4B2B" w:rsidRDefault="004E5311">
            <w:pPr>
              <w:spacing w:line="360" w:lineRule="auto"/>
              <w:jc w:val="center"/>
              <w:rPr>
                <w:rFonts w:ascii="宋体"/>
                <w:sz w:val="24"/>
              </w:rPr>
            </w:pPr>
            <w:r>
              <w:rPr>
                <w:rFonts w:ascii="宋体" w:hAnsi="宋体"/>
                <w:sz w:val="24"/>
              </w:rPr>
              <w:t>2</w:t>
            </w:r>
          </w:p>
        </w:tc>
        <w:tc>
          <w:tcPr>
            <w:tcW w:w="8789" w:type="dxa"/>
            <w:vAlign w:val="center"/>
          </w:tcPr>
          <w:p w:rsidR="00EC4B2B" w:rsidRDefault="004E5311">
            <w:pPr>
              <w:widowControl/>
              <w:spacing w:line="360" w:lineRule="auto"/>
              <w:ind w:firstLineChars="235" w:firstLine="566"/>
              <w:jc w:val="left"/>
              <w:rPr>
                <w:rFonts w:ascii="宋体"/>
                <w:sz w:val="24"/>
                <w:szCs w:val="24"/>
              </w:rPr>
            </w:pPr>
            <w:r>
              <w:rPr>
                <w:rFonts w:ascii="宋体" w:hAnsi="宋体" w:hint="eastAsia"/>
                <w:b/>
                <w:sz w:val="24"/>
                <w:szCs w:val="24"/>
              </w:rPr>
              <w:t>设计范围</w:t>
            </w:r>
            <w:r>
              <w:rPr>
                <w:rFonts w:ascii="宋体" w:hAnsi="宋体"/>
                <w:b/>
                <w:sz w:val="24"/>
                <w:szCs w:val="24"/>
              </w:rPr>
              <w:t>(</w:t>
            </w:r>
            <w:r>
              <w:rPr>
                <w:rFonts w:ascii="宋体" w:hAnsi="宋体" w:hint="eastAsia"/>
                <w:b/>
                <w:sz w:val="24"/>
                <w:szCs w:val="24"/>
              </w:rPr>
              <w:t>包含但不仅限于以下</w:t>
            </w:r>
            <w:r>
              <w:rPr>
                <w:rFonts w:ascii="宋体" w:hAnsi="宋体"/>
                <w:b/>
                <w:sz w:val="24"/>
                <w:szCs w:val="24"/>
              </w:rPr>
              <w:t>)</w:t>
            </w:r>
            <w:r>
              <w:rPr>
                <w:rFonts w:ascii="宋体" w:hAnsi="宋体" w:hint="eastAsia"/>
                <w:b/>
                <w:sz w:val="24"/>
                <w:szCs w:val="24"/>
              </w:rPr>
              <w:t>：</w:t>
            </w:r>
            <w:r>
              <w:rPr>
                <w:rFonts w:ascii="宋体" w:hAnsi="宋体" w:cs="宋体" w:hint="eastAsia"/>
                <w:kern w:val="0"/>
                <w:sz w:val="24"/>
                <w:szCs w:val="24"/>
              </w:rPr>
              <w:t>方案设计，扩初设计，施工图设计、概算编制（方案概算、施工图概算）及施工期间的设计交底、技术咨询、竣工验收等所有配套服务，具体设计内容详见设计任务书。</w:t>
            </w:r>
          </w:p>
        </w:tc>
      </w:tr>
      <w:tr w:rsidR="00EC4B2B">
        <w:trPr>
          <w:trHeight w:val="416"/>
        </w:trPr>
        <w:tc>
          <w:tcPr>
            <w:tcW w:w="817" w:type="dxa"/>
            <w:vAlign w:val="center"/>
          </w:tcPr>
          <w:p w:rsidR="00EC4B2B" w:rsidRDefault="004E5311">
            <w:pPr>
              <w:spacing w:line="360" w:lineRule="auto"/>
              <w:jc w:val="center"/>
              <w:rPr>
                <w:rFonts w:ascii="宋体"/>
                <w:sz w:val="24"/>
              </w:rPr>
            </w:pPr>
            <w:r>
              <w:rPr>
                <w:rFonts w:ascii="宋体" w:hAnsi="宋体"/>
                <w:sz w:val="24"/>
              </w:rPr>
              <w:t>3</w:t>
            </w:r>
          </w:p>
        </w:tc>
        <w:tc>
          <w:tcPr>
            <w:tcW w:w="8789" w:type="dxa"/>
            <w:vAlign w:val="center"/>
          </w:tcPr>
          <w:p w:rsidR="00EC4B2B" w:rsidRDefault="004E5311">
            <w:pPr>
              <w:spacing w:line="360" w:lineRule="auto"/>
              <w:rPr>
                <w:rFonts w:ascii="宋体"/>
                <w:sz w:val="24"/>
                <w:szCs w:val="24"/>
              </w:rPr>
            </w:pPr>
            <w:r>
              <w:rPr>
                <w:rFonts w:ascii="宋体" w:hAnsi="宋体" w:hint="eastAsia"/>
                <w:sz w:val="24"/>
                <w:szCs w:val="24"/>
              </w:rPr>
              <w:t>资金来源：财政</w:t>
            </w:r>
          </w:p>
          <w:p w:rsidR="00EC4B2B" w:rsidRDefault="004E5311">
            <w:pPr>
              <w:spacing w:line="360" w:lineRule="auto"/>
              <w:rPr>
                <w:rFonts w:ascii="宋体"/>
                <w:sz w:val="24"/>
                <w:szCs w:val="24"/>
              </w:rPr>
            </w:pPr>
            <w:r>
              <w:rPr>
                <w:rFonts w:ascii="宋体" w:hAnsi="宋体" w:hint="eastAsia"/>
                <w:sz w:val="24"/>
                <w:szCs w:val="24"/>
              </w:rPr>
              <w:t>招标方式：公开招标</w:t>
            </w:r>
          </w:p>
          <w:p w:rsidR="00EC4B2B" w:rsidRDefault="004E5311">
            <w:pPr>
              <w:spacing w:line="360" w:lineRule="auto"/>
              <w:rPr>
                <w:rFonts w:ascii="宋体"/>
                <w:sz w:val="24"/>
                <w:szCs w:val="24"/>
              </w:rPr>
            </w:pPr>
            <w:r>
              <w:rPr>
                <w:rFonts w:ascii="宋体" w:hAnsi="宋体" w:hint="eastAsia"/>
                <w:sz w:val="24"/>
                <w:szCs w:val="24"/>
              </w:rPr>
              <w:t>投标保证金数额</w:t>
            </w:r>
            <w:r>
              <w:rPr>
                <w:rFonts w:ascii="宋体" w:hAnsi="宋体" w:hint="eastAsia"/>
                <w:b/>
                <w:sz w:val="24"/>
                <w:szCs w:val="24"/>
              </w:rPr>
              <w:t>：陆仟元整</w:t>
            </w:r>
            <w:r>
              <w:rPr>
                <w:rFonts w:ascii="宋体" w:hAnsi="宋体"/>
                <w:b/>
                <w:sz w:val="24"/>
                <w:szCs w:val="24"/>
              </w:rPr>
              <w:t>(</w:t>
            </w:r>
            <w:r>
              <w:rPr>
                <w:rFonts w:ascii="宋体" w:hAnsi="宋体" w:hint="eastAsia"/>
                <w:b/>
                <w:sz w:val="24"/>
                <w:szCs w:val="24"/>
              </w:rPr>
              <w:t>以银行汇票形式提交</w:t>
            </w:r>
            <w:r>
              <w:rPr>
                <w:rFonts w:ascii="宋体" w:hAnsi="宋体"/>
                <w:b/>
                <w:sz w:val="24"/>
                <w:szCs w:val="24"/>
              </w:rPr>
              <w:t>)</w:t>
            </w:r>
          </w:p>
          <w:p w:rsidR="00EC4B2B" w:rsidRDefault="004E5311">
            <w:pPr>
              <w:spacing w:line="360" w:lineRule="auto"/>
              <w:rPr>
                <w:rFonts w:ascii="宋体"/>
                <w:sz w:val="23"/>
                <w:szCs w:val="23"/>
                <w:highlight w:val="green"/>
              </w:rPr>
            </w:pPr>
            <w:r>
              <w:rPr>
                <w:rFonts w:ascii="宋体" w:hAnsi="宋体" w:hint="eastAsia"/>
                <w:sz w:val="24"/>
                <w:szCs w:val="24"/>
              </w:rPr>
              <w:t>履约保证金数额：</w:t>
            </w:r>
            <w:r>
              <w:rPr>
                <w:rFonts w:ascii="宋体" w:hAnsi="宋体" w:hint="eastAsia"/>
                <w:sz w:val="23"/>
                <w:szCs w:val="23"/>
                <w:u w:val="single"/>
              </w:rPr>
              <w:t>合同价的</w:t>
            </w:r>
            <w:r>
              <w:rPr>
                <w:rFonts w:ascii="宋体" w:hAnsi="宋体"/>
                <w:sz w:val="23"/>
                <w:szCs w:val="23"/>
              </w:rPr>
              <w:t xml:space="preserve">5% </w:t>
            </w:r>
          </w:p>
          <w:p w:rsidR="00EC4B2B" w:rsidRDefault="004E5311">
            <w:pPr>
              <w:spacing w:line="360" w:lineRule="auto"/>
              <w:ind w:firstLineChars="200" w:firstLine="480"/>
              <w:rPr>
                <w:rFonts w:ascii="宋体"/>
                <w:sz w:val="24"/>
                <w:szCs w:val="24"/>
              </w:rPr>
            </w:pPr>
            <w:r>
              <w:rPr>
                <w:rFonts w:ascii="宋体" w:hAnsi="宋体" w:cs="仿宋_GB2312" w:hint="eastAsia"/>
                <w:sz w:val="24"/>
                <w:szCs w:val="24"/>
              </w:rPr>
              <w:t>其中工期履约保证金占合同履约保证金总额的</w:t>
            </w:r>
            <w:r>
              <w:rPr>
                <w:rFonts w:ascii="宋体" w:hAnsi="宋体" w:cs="仿宋_GB2312"/>
                <w:sz w:val="24"/>
                <w:szCs w:val="24"/>
              </w:rPr>
              <w:t>30%</w:t>
            </w:r>
            <w:r>
              <w:rPr>
                <w:rFonts w:ascii="宋体" w:hAnsi="宋体" w:cs="仿宋_GB2312" w:hint="eastAsia"/>
                <w:sz w:val="24"/>
                <w:szCs w:val="24"/>
              </w:rPr>
              <w:t>，质量履约保证金占合同履约保证金总额的</w:t>
            </w:r>
            <w:r>
              <w:rPr>
                <w:rFonts w:ascii="宋体" w:hAnsi="宋体" w:cs="仿宋_GB2312"/>
                <w:sz w:val="24"/>
                <w:szCs w:val="24"/>
              </w:rPr>
              <w:t>50%,</w:t>
            </w:r>
            <w:r>
              <w:rPr>
                <w:rFonts w:ascii="宋体" w:hAnsi="宋体" w:cs="仿宋_GB2312" w:hint="eastAsia"/>
                <w:sz w:val="24"/>
                <w:szCs w:val="24"/>
              </w:rPr>
              <w:t>现场服务履约保证金占合同履约保证金总额的</w:t>
            </w:r>
            <w:r>
              <w:rPr>
                <w:rFonts w:ascii="宋体" w:hAnsi="宋体" w:cs="仿宋_GB2312"/>
                <w:sz w:val="24"/>
                <w:szCs w:val="24"/>
              </w:rPr>
              <w:t>20%</w:t>
            </w:r>
            <w:r>
              <w:rPr>
                <w:rFonts w:ascii="宋体" w:hAnsi="宋体" w:cs="仿宋_GB2312" w:hint="eastAsia"/>
                <w:sz w:val="24"/>
                <w:szCs w:val="24"/>
              </w:rPr>
              <w:t>。</w:t>
            </w:r>
          </w:p>
        </w:tc>
      </w:tr>
      <w:tr w:rsidR="00EC4B2B">
        <w:trPr>
          <w:trHeight w:val="680"/>
        </w:trPr>
        <w:tc>
          <w:tcPr>
            <w:tcW w:w="817" w:type="dxa"/>
            <w:vAlign w:val="center"/>
          </w:tcPr>
          <w:p w:rsidR="00EC4B2B" w:rsidRDefault="004E5311">
            <w:pPr>
              <w:spacing w:line="360" w:lineRule="auto"/>
              <w:jc w:val="center"/>
              <w:rPr>
                <w:rFonts w:ascii="宋体"/>
                <w:sz w:val="24"/>
              </w:rPr>
            </w:pPr>
            <w:r>
              <w:rPr>
                <w:rFonts w:ascii="宋体" w:hAnsi="宋体"/>
                <w:sz w:val="24"/>
              </w:rPr>
              <w:t>4</w:t>
            </w:r>
          </w:p>
        </w:tc>
        <w:tc>
          <w:tcPr>
            <w:tcW w:w="8789" w:type="dxa"/>
            <w:vAlign w:val="center"/>
          </w:tcPr>
          <w:p w:rsidR="00EC4B2B" w:rsidRDefault="004E5311">
            <w:pPr>
              <w:pStyle w:val="a0"/>
              <w:tabs>
                <w:tab w:val="left" w:pos="1000"/>
              </w:tabs>
              <w:spacing w:line="360" w:lineRule="auto"/>
              <w:rPr>
                <w:rFonts w:ascii="宋体"/>
                <w:sz w:val="24"/>
                <w:szCs w:val="24"/>
              </w:rPr>
            </w:pPr>
            <w:r>
              <w:rPr>
                <w:rFonts w:ascii="宋体" w:hAnsi="宋体" w:hint="eastAsia"/>
                <w:sz w:val="24"/>
                <w:szCs w:val="24"/>
              </w:rPr>
              <w:t>本工程不组织现场踏勘，投标人自行与招标人联系对现场及其周围环境进行考察，以便投标人获取有关编制投标文件的签署合同所涉及现场的资料。投标人承担踏勘现场所发生的自身费用。</w:t>
            </w:r>
          </w:p>
          <w:p w:rsidR="00EC4B2B" w:rsidRDefault="004E5311">
            <w:pPr>
              <w:pStyle w:val="a0"/>
              <w:tabs>
                <w:tab w:val="left" w:pos="1000"/>
              </w:tabs>
              <w:spacing w:line="360" w:lineRule="auto"/>
              <w:rPr>
                <w:rFonts w:ascii="宋体"/>
                <w:sz w:val="24"/>
                <w:szCs w:val="24"/>
              </w:rPr>
            </w:pPr>
            <w:r>
              <w:rPr>
                <w:rFonts w:ascii="宋体" w:hAnsi="宋体" w:hint="eastAsia"/>
                <w:sz w:val="24"/>
                <w:szCs w:val="24"/>
              </w:rPr>
              <w:t>招标人向投标人提供有关现场的资料和数据，是招标人现有的能使投标人利用的资料，但招标人对投标人由此而做出的推论、理解和结论概不负责。</w:t>
            </w:r>
          </w:p>
        </w:tc>
      </w:tr>
      <w:tr w:rsidR="00EC4B2B">
        <w:trPr>
          <w:trHeight w:val="448"/>
        </w:trPr>
        <w:tc>
          <w:tcPr>
            <w:tcW w:w="817" w:type="dxa"/>
            <w:vAlign w:val="center"/>
          </w:tcPr>
          <w:p w:rsidR="00EC4B2B" w:rsidRDefault="004E5311">
            <w:pPr>
              <w:spacing w:line="360" w:lineRule="auto"/>
              <w:jc w:val="center"/>
              <w:rPr>
                <w:rFonts w:ascii="宋体"/>
                <w:sz w:val="24"/>
              </w:rPr>
            </w:pPr>
            <w:r>
              <w:rPr>
                <w:rFonts w:ascii="宋体" w:hAnsi="宋体"/>
                <w:sz w:val="24"/>
              </w:rPr>
              <w:t>5</w:t>
            </w:r>
          </w:p>
        </w:tc>
        <w:tc>
          <w:tcPr>
            <w:tcW w:w="8789" w:type="dxa"/>
            <w:vAlign w:val="center"/>
          </w:tcPr>
          <w:p w:rsidR="00EC4B2B" w:rsidRDefault="004E5311">
            <w:pPr>
              <w:spacing w:line="360" w:lineRule="auto"/>
              <w:rPr>
                <w:rFonts w:ascii="宋体"/>
                <w:sz w:val="24"/>
                <w:szCs w:val="24"/>
              </w:rPr>
            </w:pPr>
            <w:r>
              <w:rPr>
                <w:rFonts w:ascii="宋体" w:hAnsi="宋体" w:hint="eastAsia"/>
                <w:b/>
                <w:sz w:val="24"/>
                <w:szCs w:val="24"/>
              </w:rPr>
              <w:t>投标有效期：</w:t>
            </w:r>
            <w:r>
              <w:rPr>
                <w:rFonts w:ascii="宋体" w:hAnsi="宋体" w:hint="eastAsia"/>
                <w:sz w:val="24"/>
                <w:szCs w:val="24"/>
              </w:rPr>
              <w:t>投标截止日后</w:t>
            </w:r>
            <w:r>
              <w:rPr>
                <w:rFonts w:ascii="宋体" w:hAnsi="宋体"/>
                <w:b/>
                <w:sz w:val="24"/>
                <w:szCs w:val="24"/>
                <w:u w:val="single"/>
              </w:rPr>
              <w:t>45</w:t>
            </w:r>
            <w:r>
              <w:rPr>
                <w:rFonts w:ascii="宋体" w:hAnsi="宋体" w:hint="eastAsia"/>
                <w:sz w:val="24"/>
                <w:szCs w:val="24"/>
              </w:rPr>
              <w:t>日历天内有效。</w:t>
            </w:r>
          </w:p>
          <w:p w:rsidR="00EC4B2B" w:rsidRDefault="004E5311">
            <w:pPr>
              <w:pStyle w:val="a0"/>
              <w:snapToGrid w:val="0"/>
              <w:spacing w:line="360" w:lineRule="auto"/>
              <w:ind w:firstLine="0"/>
              <w:jc w:val="left"/>
              <w:rPr>
                <w:rFonts w:ascii="宋体"/>
                <w:sz w:val="24"/>
                <w:szCs w:val="24"/>
              </w:rPr>
            </w:pPr>
            <w:r>
              <w:rPr>
                <w:rFonts w:ascii="宋体" w:hAnsi="宋体" w:hint="eastAsia"/>
                <w:b/>
                <w:sz w:val="24"/>
                <w:szCs w:val="24"/>
              </w:rPr>
              <w:t>投标文件份数：</w:t>
            </w:r>
            <w:r>
              <w:rPr>
                <w:rFonts w:ascii="宋体" w:hAnsi="宋体"/>
                <w:sz w:val="24"/>
                <w:szCs w:val="24"/>
              </w:rPr>
              <w:t>A.</w:t>
            </w:r>
            <w:r>
              <w:rPr>
                <w:rFonts w:ascii="宋体" w:hAnsi="宋体" w:hint="eastAsia"/>
                <w:bCs/>
                <w:sz w:val="24"/>
                <w:szCs w:val="24"/>
              </w:rPr>
              <w:t>资格审查文件：正本</w:t>
            </w:r>
            <w:r>
              <w:rPr>
                <w:rFonts w:ascii="宋体" w:hAnsi="宋体"/>
                <w:bCs/>
                <w:sz w:val="24"/>
                <w:szCs w:val="24"/>
                <w:u w:val="single"/>
              </w:rPr>
              <w:t xml:space="preserve"> </w:t>
            </w:r>
            <w:r>
              <w:rPr>
                <w:rFonts w:ascii="宋体" w:hAnsi="宋体" w:hint="eastAsia"/>
                <w:bCs/>
                <w:sz w:val="24"/>
                <w:szCs w:val="24"/>
                <w:u w:val="single"/>
              </w:rPr>
              <w:t>壹</w:t>
            </w:r>
            <w:r>
              <w:rPr>
                <w:rFonts w:ascii="宋体" w:hAnsi="宋体"/>
                <w:bCs/>
                <w:sz w:val="24"/>
                <w:szCs w:val="24"/>
                <w:u w:val="single"/>
              </w:rPr>
              <w:t xml:space="preserve"> </w:t>
            </w:r>
            <w:r>
              <w:rPr>
                <w:rFonts w:ascii="宋体" w:hAnsi="宋体" w:hint="eastAsia"/>
                <w:bCs/>
                <w:sz w:val="24"/>
                <w:szCs w:val="24"/>
              </w:rPr>
              <w:t>份，副本</w:t>
            </w:r>
            <w:r>
              <w:rPr>
                <w:rFonts w:ascii="宋体" w:hAnsi="宋体"/>
                <w:bCs/>
                <w:sz w:val="24"/>
                <w:szCs w:val="24"/>
                <w:u w:val="single"/>
              </w:rPr>
              <w:t xml:space="preserve"> </w:t>
            </w:r>
            <w:r>
              <w:rPr>
                <w:rFonts w:ascii="宋体" w:hAnsi="宋体" w:hint="eastAsia"/>
                <w:bCs/>
                <w:sz w:val="24"/>
                <w:szCs w:val="24"/>
                <w:u w:val="single"/>
              </w:rPr>
              <w:t>叁</w:t>
            </w:r>
            <w:r>
              <w:rPr>
                <w:rFonts w:ascii="宋体" w:hAnsi="宋体"/>
                <w:bCs/>
                <w:sz w:val="24"/>
                <w:szCs w:val="24"/>
                <w:u w:val="single"/>
              </w:rPr>
              <w:t xml:space="preserve"> </w:t>
            </w:r>
            <w:r>
              <w:rPr>
                <w:rFonts w:ascii="宋体" w:hAnsi="宋体" w:hint="eastAsia"/>
                <w:bCs/>
                <w:sz w:val="24"/>
                <w:szCs w:val="24"/>
              </w:rPr>
              <w:t>份，共</w:t>
            </w:r>
            <w:r>
              <w:rPr>
                <w:rFonts w:ascii="宋体" w:hAnsi="宋体"/>
                <w:bCs/>
                <w:sz w:val="24"/>
                <w:szCs w:val="24"/>
                <w:u w:val="single"/>
              </w:rPr>
              <w:t xml:space="preserve"> </w:t>
            </w:r>
            <w:r>
              <w:rPr>
                <w:rFonts w:ascii="宋体" w:hAnsi="宋体" w:hint="eastAsia"/>
                <w:bCs/>
                <w:sz w:val="24"/>
                <w:szCs w:val="24"/>
                <w:u w:val="single"/>
              </w:rPr>
              <w:t>肆</w:t>
            </w:r>
            <w:r>
              <w:rPr>
                <w:rFonts w:ascii="宋体" w:hAnsi="宋体"/>
                <w:bCs/>
                <w:sz w:val="24"/>
                <w:szCs w:val="24"/>
                <w:u w:val="single"/>
              </w:rPr>
              <w:t xml:space="preserve"> </w:t>
            </w:r>
            <w:r>
              <w:rPr>
                <w:rFonts w:ascii="宋体" w:hAnsi="宋体" w:hint="eastAsia"/>
                <w:bCs/>
                <w:sz w:val="24"/>
                <w:szCs w:val="24"/>
              </w:rPr>
              <w:t>份；</w:t>
            </w:r>
            <w:r>
              <w:rPr>
                <w:rFonts w:ascii="宋体" w:hAnsi="宋体"/>
                <w:bCs/>
                <w:sz w:val="24"/>
                <w:szCs w:val="24"/>
              </w:rPr>
              <w:t>B.</w:t>
            </w:r>
            <w:r>
              <w:rPr>
                <w:rFonts w:ascii="宋体" w:hAnsi="宋体" w:hint="eastAsia"/>
                <w:bCs/>
                <w:sz w:val="24"/>
                <w:szCs w:val="24"/>
              </w:rPr>
              <w:t>商务文</w:t>
            </w:r>
            <w:r>
              <w:rPr>
                <w:rFonts w:ascii="宋体" w:hAnsi="宋体" w:hint="eastAsia"/>
                <w:bCs/>
                <w:sz w:val="24"/>
                <w:szCs w:val="24"/>
              </w:rPr>
              <w:lastRenderedPageBreak/>
              <w:t>件：正本</w:t>
            </w:r>
            <w:r>
              <w:rPr>
                <w:rFonts w:ascii="宋体" w:hAnsi="宋体"/>
                <w:bCs/>
                <w:sz w:val="24"/>
                <w:szCs w:val="24"/>
                <w:u w:val="single"/>
              </w:rPr>
              <w:t xml:space="preserve"> </w:t>
            </w:r>
            <w:r>
              <w:rPr>
                <w:rFonts w:ascii="宋体" w:hAnsi="宋体" w:hint="eastAsia"/>
                <w:bCs/>
                <w:sz w:val="24"/>
                <w:szCs w:val="24"/>
                <w:u w:val="single"/>
              </w:rPr>
              <w:t>壹</w:t>
            </w:r>
            <w:r>
              <w:rPr>
                <w:rFonts w:ascii="宋体" w:hAnsi="宋体"/>
                <w:bCs/>
                <w:sz w:val="24"/>
                <w:szCs w:val="24"/>
                <w:u w:val="single"/>
              </w:rPr>
              <w:t xml:space="preserve"> </w:t>
            </w:r>
            <w:r>
              <w:rPr>
                <w:rFonts w:ascii="宋体" w:hAnsi="宋体" w:hint="eastAsia"/>
                <w:bCs/>
                <w:sz w:val="24"/>
                <w:szCs w:val="24"/>
              </w:rPr>
              <w:t>份，副本</w:t>
            </w:r>
            <w:r>
              <w:rPr>
                <w:rFonts w:ascii="宋体" w:hAnsi="宋体"/>
                <w:bCs/>
                <w:sz w:val="24"/>
                <w:szCs w:val="24"/>
                <w:u w:val="single"/>
              </w:rPr>
              <w:t xml:space="preserve"> </w:t>
            </w:r>
            <w:r>
              <w:rPr>
                <w:rFonts w:ascii="宋体" w:hAnsi="宋体" w:hint="eastAsia"/>
                <w:bCs/>
                <w:sz w:val="24"/>
                <w:szCs w:val="24"/>
                <w:u w:val="single"/>
              </w:rPr>
              <w:t>叁</w:t>
            </w:r>
            <w:r>
              <w:rPr>
                <w:rFonts w:ascii="宋体" w:hAnsi="宋体"/>
                <w:bCs/>
                <w:sz w:val="24"/>
                <w:szCs w:val="24"/>
                <w:u w:val="single"/>
              </w:rPr>
              <w:t xml:space="preserve"> </w:t>
            </w:r>
            <w:r>
              <w:rPr>
                <w:rFonts w:ascii="宋体" w:hAnsi="宋体" w:hint="eastAsia"/>
                <w:bCs/>
                <w:sz w:val="24"/>
                <w:szCs w:val="24"/>
              </w:rPr>
              <w:t>份，共</w:t>
            </w:r>
            <w:r>
              <w:rPr>
                <w:rFonts w:ascii="宋体" w:hAnsi="宋体" w:hint="eastAsia"/>
                <w:bCs/>
                <w:sz w:val="24"/>
                <w:szCs w:val="24"/>
                <w:u w:val="single"/>
              </w:rPr>
              <w:t>肆</w:t>
            </w:r>
            <w:r>
              <w:rPr>
                <w:rFonts w:ascii="宋体" w:hAnsi="宋体" w:hint="eastAsia"/>
                <w:bCs/>
                <w:sz w:val="24"/>
                <w:szCs w:val="24"/>
              </w:rPr>
              <w:t>份。</w:t>
            </w:r>
          </w:p>
        </w:tc>
      </w:tr>
      <w:tr w:rsidR="00EC4B2B">
        <w:trPr>
          <w:trHeight w:val="1009"/>
        </w:trPr>
        <w:tc>
          <w:tcPr>
            <w:tcW w:w="817" w:type="dxa"/>
            <w:vAlign w:val="center"/>
          </w:tcPr>
          <w:p w:rsidR="00EC4B2B" w:rsidRDefault="004E5311">
            <w:pPr>
              <w:spacing w:line="360" w:lineRule="auto"/>
              <w:jc w:val="center"/>
              <w:rPr>
                <w:rFonts w:ascii="宋体"/>
                <w:sz w:val="24"/>
              </w:rPr>
            </w:pPr>
            <w:r>
              <w:rPr>
                <w:rFonts w:ascii="宋体" w:hAnsi="宋体"/>
                <w:sz w:val="24"/>
              </w:rPr>
              <w:lastRenderedPageBreak/>
              <w:t>6</w:t>
            </w:r>
          </w:p>
        </w:tc>
        <w:tc>
          <w:tcPr>
            <w:tcW w:w="8789" w:type="dxa"/>
            <w:vAlign w:val="center"/>
          </w:tcPr>
          <w:p w:rsidR="00EC4B2B" w:rsidRDefault="004E5311">
            <w:pPr>
              <w:spacing w:line="360" w:lineRule="auto"/>
              <w:jc w:val="left"/>
              <w:rPr>
                <w:color w:val="000000" w:themeColor="text1"/>
                <w:sz w:val="24"/>
                <w:szCs w:val="24"/>
              </w:rPr>
            </w:pPr>
            <w:r>
              <w:rPr>
                <w:rFonts w:hAnsi="宋体" w:hint="eastAsia"/>
                <w:color w:val="000000" w:themeColor="text1"/>
                <w:sz w:val="24"/>
                <w:szCs w:val="24"/>
              </w:rPr>
              <w:t>投标文件递交截止时间：</w:t>
            </w:r>
            <w:r>
              <w:rPr>
                <w:rFonts w:asciiTheme="minorEastAsia" w:eastAsiaTheme="minorEastAsia" w:hAnsiTheme="minorEastAsia" w:cs="宋体" w:hint="eastAsia"/>
                <w:b/>
                <w:bCs/>
                <w:kern w:val="0"/>
                <w:sz w:val="24"/>
                <w:szCs w:val="24"/>
                <w:u w:val="single"/>
              </w:rPr>
              <w:t>2020</w:t>
            </w:r>
            <w:r>
              <w:rPr>
                <w:rFonts w:asciiTheme="minorEastAsia" w:eastAsiaTheme="minorEastAsia" w:hAnsiTheme="minorEastAsia" w:cs="宋体" w:hint="eastAsia"/>
                <w:b/>
                <w:bCs/>
                <w:kern w:val="0"/>
                <w:sz w:val="24"/>
                <w:szCs w:val="24"/>
                <w:u w:val="single"/>
              </w:rPr>
              <w:t>年</w:t>
            </w:r>
            <w:r>
              <w:rPr>
                <w:rFonts w:asciiTheme="minorEastAsia" w:eastAsiaTheme="minorEastAsia" w:hAnsiTheme="minorEastAsia" w:cs="宋体" w:hint="eastAsia"/>
                <w:b/>
                <w:bCs/>
                <w:kern w:val="0"/>
                <w:sz w:val="24"/>
                <w:szCs w:val="24"/>
                <w:u w:val="single"/>
              </w:rPr>
              <w:t>11</w:t>
            </w:r>
            <w:r>
              <w:rPr>
                <w:rFonts w:asciiTheme="minorEastAsia" w:eastAsiaTheme="minorEastAsia" w:hAnsiTheme="minorEastAsia" w:cs="宋体" w:hint="eastAsia"/>
                <w:b/>
                <w:bCs/>
                <w:kern w:val="0"/>
                <w:sz w:val="24"/>
                <w:szCs w:val="24"/>
                <w:u w:val="single"/>
              </w:rPr>
              <w:t>月</w:t>
            </w:r>
            <w:r>
              <w:rPr>
                <w:rFonts w:asciiTheme="minorEastAsia" w:eastAsiaTheme="minorEastAsia" w:hAnsiTheme="minorEastAsia" w:cs="宋体" w:hint="eastAsia"/>
                <w:b/>
                <w:bCs/>
                <w:kern w:val="0"/>
                <w:sz w:val="24"/>
                <w:szCs w:val="24"/>
                <w:u w:val="single"/>
              </w:rPr>
              <w:t>24</w:t>
            </w:r>
            <w:r>
              <w:rPr>
                <w:rFonts w:asciiTheme="minorEastAsia" w:eastAsiaTheme="minorEastAsia" w:hAnsiTheme="minorEastAsia" w:cs="宋体" w:hint="eastAsia"/>
                <w:b/>
                <w:bCs/>
                <w:kern w:val="0"/>
                <w:sz w:val="24"/>
                <w:szCs w:val="24"/>
                <w:u w:val="single"/>
              </w:rPr>
              <w:t>日</w:t>
            </w:r>
            <w:r>
              <w:rPr>
                <w:rFonts w:asciiTheme="minorEastAsia" w:eastAsiaTheme="minorEastAsia" w:hAnsiTheme="minorEastAsia" w:cs="宋体" w:hint="eastAsia"/>
                <w:b/>
                <w:bCs/>
                <w:kern w:val="0"/>
                <w:sz w:val="24"/>
                <w:szCs w:val="24"/>
                <w:u w:val="single"/>
              </w:rPr>
              <w:t xml:space="preserve">9 </w:t>
            </w:r>
            <w:r>
              <w:rPr>
                <w:rFonts w:asciiTheme="minorEastAsia" w:eastAsiaTheme="minorEastAsia" w:hAnsiTheme="minorEastAsia" w:cs="宋体" w:hint="eastAsia"/>
                <w:b/>
                <w:bCs/>
                <w:kern w:val="0"/>
                <w:sz w:val="24"/>
                <w:szCs w:val="24"/>
                <w:u w:val="single"/>
              </w:rPr>
              <w:t>时</w:t>
            </w:r>
            <w:r>
              <w:rPr>
                <w:rFonts w:asciiTheme="minorEastAsia" w:eastAsiaTheme="minorEastAsia" w:hAnsiTheme="minorEastAsia" w:cs="宋体" w:hint="eastAsia"/>
                <w:b/>
                <w:bCs/>
                <w:kern w:val="0"/>
                <w:sz w:val="24"/>
                <w:szCs w:val="24"/>
                <w:u w:val="single"/>
              </w:rPr>
              <w:t>30</w:t>
            </w:r>
            <w:r>
              <w:rPr>
                <w:rFonts w:asciiTheme="minorEastAsia" w:eastAsiaTheme="minorEastAsia" w:hAnsiTheme="minorEastAsia" w:cs="宋体" w:hint="eastAsia"/>
                <w:b/>
                <w:bCs/>
                <w:kern w:val="0"/>
                <w:sz w:val="24"/>
                <w:szCs w:val="24"/>
                <w:u w:val="single"/>
              </w:rPr>
              <w:t>分</w:t>
            </w:r>
          </w:p>
          <w:p w:rsidR="00EC4B2B" w:rsidRDefault="004E5311">
            <w:pPr>
              <w:spacing w:line="360" w:lineRule="auto"/>
              <w:jc w:val="left"/>
              <w:rPr>
                <w:rFonts w:asciiTheme="minorEastAsia" w:eastAsiaTheme="minorEastAsia" w:hAnsiTheme="minorEastAsia" w:cs="宋体"/>
                <w:b/>
                <w:bCs/>
                <w:kern w:val="0"/>
                <w:sz w:val="24"/>
                <w:szCs w:val="24"/>
              </w:rPr>
            </w:pPr>
            <w:r>
              <w:rPr>
                <w:rFonts w:hAnsi="宋体" w:hint="eastAsia"/>
                <w:color w:val="000000" w:themeColor="text1"/>
                <w:sz w:val="24"/>
                <w:szCs w:val="24"/>
              </w:rPr>
              <w:t>提交地点：</w:t>
            </w:r>
            <w:r>
              <w:rPr>
                <w:rFonts w:asciiTheme="minorEastAsia" w:eastAsiaTheme="minorEastAsia" w:hAnsiTheme="minorEastAsia" w:cs="宋体" w:hint="eastAsia"/>
                <w:b/>
                <w:bCs/>
                <w:kern w:val="0"/>
                <w:sz w:val="24"/>
                <w:szCs w:val="24"/>
                <w:u w:val="single"/>
              </w:rPr>
              <w:t>南通职业大学主教学楼</w:t>
            </w:r>
            <w:r>
              <w:rPr>
                <w:rFonts w:asciiTheme="minorEastAsia" w:eastAsiaTheme="minorEastAsia" w:hAnsiTheme="minorEastAsia" w:cs="宋体" w:hint="eastAsia"/>
                <w:b/>
                <w:bCs/>
                <w:kern w:val="0"/>
                <w:sz w:val="24"/>
                <w:szCs w:val="24"/>
                <w:u w:val="single"/>
              </w:rPr>
              <w:t>1401</w:t>
            </w:r>
            <w:r>
              <w:rPr>
                <w:rFonts w:asciiTheme="minorEastAsia" w:eastAsiaTheme="minorEastAsia" w:hAnsiTheme="minorEastAsia" w:cs="宋体" w:hint="eastAsia"/>
                <w:b/>
                <w:bCs/>
                <w:kern w:val="0"/>
                <w:sz w:val="24"/>
                <w:szCs w:val="24"/>
                <w:u w:val="single"/>
              </w:rPr>
              <w:t>开标室，</w:t>
            </w:r>
            <w:r>
              <w:rPr>
                <w:rFonts w:asciiTheme="minorEastAsia" w:eastAsiaTheme="minorEastAsia" w:hAnsiTheme="minorEastAsia" w:cs="宋体" w:hint="eastAsia"/>
                <w:b/>
                <w:bCs/>
                <w:kern w:val="0"/>
                <w:sz w:val="24"/>
                <w:szCs w:val="24"/>
              </w:rPr>
              <w:t>如有变动另行通知。</w:t>
            </w:r>
          </w:p>
          <w:p w:rsidR="00EC4B2B" w:rsidRDefault="004E5311">
            <w:pPr>
              <w:spacing w:line="360" w:lineRule="auto"/>
              <w:jc w:val="left"/>
              <w:rPr>
                <w:color w:val="000000" w:themeColor="text1"/>
                <w:sz w:val="24"/>
                <w:szCs w:val="24"/>
              </w:rPr>
            </w:pPr>
            <w:r>
              <w:rPr>
                <w:rFonts w:asciiTheme="minorEastAsia" w:eastAsiaTheme="minorEastAsia" w:hAnsiTheme="minorEastAsia" w:cs="宋体" w:hint="eastAsia"/>
                <w:b/>
                <w:bCs/>
                <w:kern w:val="0"/>
                <w:sz w:val="24"/>
                <w:szCs w:val="24"/>
              </w:rPr>
              <w:t>特别提醒：开标地点停车位有限，请各潜在投标人合理选择交通工具，或提前到达投标地点。</w:t>
            </w:r>
          </w:p>
        </w:tc>
      </w:tr>
      <w:tr w:rsidR="00EC4B2B">
        <w:trPr>
          <w:trHeight w:val="1228"/>
        </w:trPr>
        <w:tc>
          <w:tcPr>
            <w:tcW w:w="817" w:type="dxa"/>
            <w:vAlign w:val="center"/>
          </w:tcPr>
          <w:p w:rsidR="00EC4B2B" w:rsidRDefault="004E5311">
            <w:pPr>
              <w:spacing w:line="360" w:lineRule="auto"/>
              <w:jc w:val="center"/>
              <w:rPr>
                <w:rFonts w:ascii="宋体"/>
                <w:sz w:val="24"/>
              </w:rPr>
            </w:pPr>
            <w:r>
              <w:rPr>
                <w:rFonts w:ascii="宋体" w:hAnsi="宋体"/>
                <w:sz w:val="24"/>
              </w:rPr>
              <w:t>7</w:t>
            </w:r>
          </w:p>
        </w:tc>
        <w:tc>
          <w:tcPr>
            <w:tcW w:w="8789" w:type="dxa"/>
            <w:vAlign w:val="center"/>
          </w:tcPr>
          <w:p w:rsidR="00EC4B2B" w:rsidRDefault="004E5311">
            <w:pPr>
              <w:spacing w:line="360" w:lineRule="auto"/>
              <w:jc w:val="left"/>
              <w:rPr>
                <w:b/>
                <w:color w:val="000000" w:themeColor="text1"/>
                <w:sz w:val="24"/>
                <w:szCs w:val="24"/>
                <w:u w:val="single"/>
              </w:rPr>
            </w:pPr>
            <w:r>
              <w:rPr>
                <w:rFonts w:hAnsi="宋体" w:hint="eastAsia"/>
                <w:color w:val="000000" w:themeColor="text1"/>
                <w:sz w:val="24"/>
                <w:szCs w:val="24"/>
              </w:rPr>
              <w:t>开标时间：</w:t>
            </w:r>
            <w:r>
              <w:rPr>
                <w:rFonts w:asciiTheme="minorEastAsia" w:eastAsiaTheme="minorEastAsia" w:hAnsiTheme="minorEastAsia" w:cs="宋体" w:hint="eastAsia"/>
                <w:b/>
                <w:bCs/>
                <w:kern w:val="0"/>
                <w:sz w:val="24"/>
                <w:szCs w:val="24"/>
                <w:u w:val="single"/>
              </w:rPr>
              <w:t>2020</w:t>
            </w:r>
            <w:r>
              <w:rPr>
                <w:rFonts w:asciiTheme="minorEastAsia" w:eastAsiaTheme="minorEastAsia" w:hAnsiTheme="minorEastAsia" w:cs="宋体" w:hint="eastAsia"/>
                <w:b/>
                <w:bCs/>
                <w:kern w:val="0"/>
                <w:sz w:val="24"/>
                <w:szCs w:val="24"/>
                <w:u w:val="single"/>
              </w:rPr>
              <w:t>年</w:t>
            </w:r>
            <w:r>
              <w:rPr>
                <w:rFonts w:asciiTheme="minorEastAsia" w:eastAsiaTheme="minorEastAsia" w:hAnsiTheme="minorEastAsia" w:cs="宋体" w:hint="eastAsia"/>
                <w:b/>
                <w:bCs/>
                <w:kern w:val="0"/>
                <w:sz w:val="24"/>
                <w:szCs w:val="24"/>
                <w:u w:val="single"/>
              </w:rPr>
              <w:t>11</w:t>
            </w:r>
            <w:r>
              <w:rPr>
                <w:rFonts w:asciiTheme="minorEastAsia" w:eastAsiaTheme="minorEastAsia" w:hAnsiTheme="minorEastAsia" w:cs="宋体" w:hint="eastAsia"/>
                <w:b/>
                <w:bCs/>
                <w:kern w:val="0"/>
                <w:sz w:val="24"/>
                <w:szCs w:val="24"/>
                <w:u w:val="single"/>
              </w:rPr>
              <w:t>月</w:t>
            </w:r>
            <w:r>
              <w:rPr>
                <w:rFonts w:asciiTheme="minorEastAsia" w:eastAsiaTheme="minorEastAsia" w:hAnsiTheme="minorEastAsia" w:cs="宋体" w:hint="eastAsia"/>
                <w:b/>
                <w:bCs/>
                <w:kern w:val="0"/>
                <w:sz w:val="24"/>
                <w:szCs w:val="24"/>
                <w:u w:val="single"/>
              </w:rPr>
              <w:t>24</w:t>
            </w:r>
            <w:r>
              <w:rPr>
                <w:rFonts w:asciiTheme="minorEastAsia" w:eastAsiaTheme="minorEastAsia" w:hAnsiTheme="minorEastAsia" w:cs="宋体" w:hint="eastAsia"/>
                <w:b/>
                <w:bCs/>
                <w:kern w:val="0"/>
                <w:sz w:val="24"/>
                <w:szCs w:val="24"/>
                <w:u w:val="single"/>
              </w:rPr>
              <w:t>日</w:t>
            </w:r>
            <w:r>
              <w:rPr>
                <w:rFonts w:asciiTheme="minorEastAsia" w:eastAsiaTheme="minorEastAsia" w:hAnsiTheme="minorEastAsia" w:cs="宋体" w:hint="eastAsia"/>
                <w:b/>
                <w:bCs/>
                <w:kern w:val="0"/>
                <w:sz w:val="24"/>
                <w:szCs w:val="24"/>
                <w:u w:val="single"/>
              </w:rPr>
              <w:t xml:space="preserve">9 </w:t>
            </w:r>
            <w:r>
              <w:rPr>
                <w:rFonts w:asciiTheme="minorEastAsia" w:eastAsiaTheme="minorEastAsia" w:hAnsiTheme="minorEastAsia" w:cs="宋体" w:hint="eastAsia"/>
                <w:b/>
                <w:bCs/>
                <w:kern w:val="0"/>
                <w:sz w:val="24"/>
                <w:szCs w:val="24"/>
                <w:u w:val="single"/>
              </w:rPr>
              <w:t>时</w:t>
            </w:r>
            <w:r>
              <w:rPr>
                <w:rFonts w:asciiTheme="minorEastAsia" w:eastAsiaTheme="minorEastAsia" w:hAnsiTheme="minorEastAsia" w:cs="宋体" w:hint="eastAsia"/>
                <w:b/>
                <w:bCs/>
                <w:kern w:val="0"/>
                <w:sz w:val="24"/>
                <w:szCs w:val="24"/>
                <w:u w:val="single"/>
              </w:rPr>
              <w:t>30</w:t>
            </w:r>
            <w:r>
              <w:rPr>
                <w:rFonts w:asciiTheme="minorEastAsia" w:eastAsiaTheme="minorEastAsia" w:hAnsiTheme="minorEastAsia" w:cs="宋体" w:hint="eastAsia"/>
                <w:b/>
                <w:bCs/>
                <w:kern w:val="0"/>
                <w:sz w:val="24"/>
                <w:szCs w:val="24"/>
                <w:u w:val="single"/>
              </w:rPr>
              <w:t>分</w:t>
            </w:r>
          </w:p>
          <w:p w:rsidR="00EC4B2B" w:rsidRDefault="004E5311">
            <w:pPr>
              <w:spacing w:line="360" w:lineRule="auto"/>
              <w:jc w:val="left"/>
              <w:rPr>
                <w:color w:val="000000" w:themeColor="text1"/>
                <w:sz w:val="24"/>
                <w:szCs w:val="24"/>
              </w:rPr>
            </w:pPr>
            <w:r>
              <w:rPr>
                <w:rFonts w:hAnsi="宋体" w:hint="eastAsia"/>
                <w:color w:val="000000" w:themeColor="text1"/>
                <w:sz w:val="24"/>
                <w:szCs w:val="24"/>
              </w:rPr>
              <w:t>开标地点：</w:t>
            </w:r>
            <w:r>
              <w:rPr>
                <w:rFonts w:asciiTheme="minorEastAsia" w:eastAsiaTheme="minorEastAsia" w:hAnsiTheme="minorEastAsia" w:cs="宋体" w:hint="eastAsia"/>
                <w:b/>
                <w:bCs/>
                <w:kern w:val="0"/>
                <w:sz w:val="24"/>
                <w:szCs w:val="24"/>
                <w:u w:val="single"/>
              </w:rPr>
              <w:t>南通职业大学主教学楼</w:t>
            </w:r>
            <w:r>
              <w:rPr>
                <w:rFonts w:asciiTheme="minorEastAsia" w:eastAsiaTheme="minorEastAsia" w:hAnsiTheme="minorEastAsia" w:cs="宋体" w:hint="eastAsia"/>
                <w:b/>
                <w:bCs/>
                <w:kern w:val="0"/>
                <w:sz w:val="24"/>
                <w:szCs w:val="24"/>
                <w:u w:val="single"/>
              </w:rPr>
              <w:t>1401</w:t>
            </w:r>
            <w:r>
              <w:rPr>
                <w:rFonts w:asciiTheme="minorEastAsia" w:eastAsiaTheme="minorEastAsia" w:hAnsiTheme="minorEastAsia" w:cs="宋体" w:hint="eastAsia"/>
                <w:b/>
                <w:bCs/>
                <w:kern w:val="0"/>
                <w:sz w:val="24"/>
                <w:szCs w:val="24"/>
                <w:u w:val="single"/>
              </w:rPr>
              <w:t>开标室</w:t>
            </w:r>
            <w:r>
              <w:rPr>
                <w:rFonts w:asciiTheme="minorEastAsia" w:eastAsiaTheme="minorEastAsia" w:hAnsiTheme="minorEastAsia" w:cs="宋体" w:hint="eastAsia"/>
                <w:b/>
                <w:bCs/>
                <w:kern w:val="0"/>
                <w:sz w:val="24"/>
                <w:szCs w:val="24"/>
              </w:rPr>
              <w:t>，如有变动另行通知。</w:t>
            </w:r>
          </w:p>
        </w:tc>
      </w:tr>
      <w:tr w:rsidR="00EC4B2B">
        <w:trPr>
          <w:cantSplit/>
          <w:trHeight w:val="637"/>
        </w:trPr>
        <w:tc>
          <w:tcPr>
            <w:tcW w:w="817" w:type="dxa"/>
            <w:vAlign w:val="center"/>
          </w:tcPr>
          <w:p w:rsidR="00EC4B2B" w:rsidRDefault="004E5311">
            <w:pPr>
              <w:spacing w:line="360" w:lineRule="auto"/>
              <w:jc w:val="center"/>
              <w:rPr>
                <w:rFonts w:ascii="宋体"/>
                <w:sz w:val="24"/>
              </w:rPr>
            </w:pPr>
            <w:r>
              <w:rPr>
                <w:rFonts w:ascii="宋体" w:hAnsi="宋体"/>
                <w:sz w:val="24"/>
              </w:rPr>
              <w:t>8</w:t>
            </w:r>
          </w:p>
        </w:tc>
        <w:tc>
          <w:tcPr>
            <w:tcW w:w="8789" w:type="dxa"/>
            <w:vAlign w:val="center"/>
          </w:tcPr>
          <w:p w:rsidR="00EC4B2B" w:rsidRDefault="004E5311">
            <w:pPr>
              <w:spacing w:line="380" w:lineRule="exact"/>
              <w:rPr>
                <w:rFonts w:ascii="仿宋" w:hAnsi="仿宋"/>
                <w:color w:val="000000"/>
                <w:sz w:val="24"/>
              </w:rPr>
            </w:pPr>
            <w:r>
              <w:rPr>
                <w:rFonts w:hAnsi="宋体" w:hint="eastAsia"/>
                <w:sz w:val="24"/>
                <w:szCs w:val="24"/>
              </w:rPr>
              <w:t>评标专家确定方式：评标委员会构成</w:t>
            </w:r>
            <w:r>
              <w:rPr>
                <w:rFonts w:hAnsi="宋体" w:hint="eastAsia"/>
                <w:sz w:val="24"/>
                <w:szCs w:val="24"/>
              </w:rPr>
              <w:t>3</w:t>
            </w:r>
            <w:r>
              <w:rPr>
                <w:rFonts w:hAnsi="宋体" w:hint="eastAsia"/>
                <w:sz w:val="24"/>
                <w:szCs w:val="24"/>
              </w:rPr>
              <w:t>人或</w:t>
            </w:r>
            <w:r>
              <w:rPr>
                <w:rFonts w:hAnsi="宋体" w:hint="eastAsia"/>
                <w:sz w:val="24"/>
                <w:szCs w:val="24"/>
              </w:rPr>
              <w:t>3</w:t>
            </w:r>
            <w:r>
              <w:rPr>
                <w:rFonts w:hAnsi="宋体" w:hint="eastAsia"/>
                <w:sz w:val="24"/>
                <w:szCs w:val="24"/>
              </w:rPr>
              <w:t>人以上单数，由招标人按规定组建。</w:t>
            </w:r>
          </w:p>
        </w:tc>
      </w:tr>
      <w:tr w:rsidR="00EC4B2B">
        <w:trPr>
          <w:cantSplit/>
          <w:trHeight w:val="760"/>
        </w:trPr>
        <w:tc>
          <w:tcPr>
            <w:tcW w:w="817" w:type="dxa"/>
            <w:vAlign w:val="center"/>
          </w:tcPr>
          <w:p w:rsidR="00EC4B2B" w:rsidRDefault="004E5311">
            <w:pPr>
              <w:spacing w:line="360" w:lineRule="auto"/>
              <w:jc w:val="center"/>
              <w:rPr>
                <w:rFonts w:ascii="宋体"/>
                <w:sz w:val="24"/>
              </w:rPr>
            </w:pPr>
            <w:r>
              <w:rPr>
                <w:rFonts w:ascii="宋体" w:hAnsi="宋体"/>
                <w:sz w:val="24"/>
                <w:szCs w:val="24"/>
              </w:rPr>
              <w:t>9</w:t>
            </w:r>
          </w:p>
        </w:tc>
        <w:tc>
          <w:tcPr>
            <w:tcW w:w="8789" w:type="dxa"/>
            <w:vAlign w:val="center"/>
          </w:tcPr>
          <w:p w:rsidR="00EC4B2B" w:rsidRDefault="004E5311">
            <w:pPr>
              <w:spacing w:line="360" w:lineRule="auto"/>
              <w:rPr>
                <w:rFonts w:ascii="宋体"/>
                <w:sz w:val="24"/>
                <w:szCs w:val="24"/>
              </w:rPr>
            </w:pPr>
            <w:r>
              <w:rPr>
                <w:rFonts w:ascii="宋体" w:hAnsi="宋体" w:hint="eastAsia"/>
                <w:bCs/>
                <w:sz w:val="24"/>
                <w:szCs w:val="24"/>
              </w:rPr>
              <w:t>中标人在收到中标通知书后</w:t>
            </w:r>
            <w:r>
              <w:rPr>
                <w:rFonts w:ascii="宋体" w:hAnsi="宋体" w:hint="eastAsia"/>
                <w:bCs/>
                <w:sz w:val="24"/>
                <w:szCs w:val="24"/>
                <w:u w:val="single"/>
              </w:rPr>
              <w:t>7</w:t>
            </w:r>
            <w:r>
              <w:rPr>
                <w:rFonts w:ascii="宋体" w:hAnsi="宋体" w:hint="eastAsia"/>
                <w:bCs/>
                <w:sz w:val="24"/>
                <w:szCs w:val="24"/>
              </w:rPr>
              <w:t>天内，应派代表与招标人联系，商讨签订合同事宜，并完成合同订立。</w:t>
            </w:r>
          </w:p>
        </w:tc>
      </w:tr>
      <w:tr w:rsidR="00EC4B2B">
        <w:trPr>
          <w:cantSplit/>
          <w:trHeight w:val="1248"/>
        </w:trPr>
        <w:tc>
          <w:tcPr>
            <w:tcW w:w="817" w:type="dxa"/>
            <w:vAlign w:val="center"/>
          </w:tcPr>
          <w:p w:rsidR="00EC4B2B" w:rsidRDefault="004E5311">
            <w:pPr>
              <w:spacing w:line="360" w:lineRule="auto"/>
              <w:jc w:val="center"/>
              <w:rPr>
                <w:rFonts w:ascii="宋体"/>
                <w:sz w:val="24"/>
              </w:rPr>
            </w:pPr>
            <w:r>
              <w:rPr>
                <w:rFonts w:ascii="宋体" w:hAnsi="宋体"/>
                <w:sz w:val="24"/>
              </w:rPr>
              <w:t>10</w:t>
            </w:r>
          </w:p>
        </w:tc>
        <w:tc>
          <w:tcPr>
            <w:tcW w:w="8789" w:type="dxa"/>
            <w:vAlign w:val="center"/>
          </w:tcPr>
          <w:p w:rsidR="00EC4B2B" w:rsidRDefault="004E5311">
            <w:pPr>
              <w:spacing w:line="360" w:lineRule="auto"/>
              <w:rPr>
                <w:rFonts w:ascii="宋体" w:hAnsi="宋体"/>
                <w:bCs/>
                <w:sz w:val="24"/>
                <w:szCs w:val="24"/>
              </w:rPr>
            </w:pPr>
            <w:r>
              <w:rPr>
                <w:rFonts w:ascii="宋体" w:hAnsi="宋体" w:hint="eastAsia"/>
                <w:bCs/>
                <w:sz w:val="24"/>
                <w:szCs w:val="24"/>
              </w:rPr>
              <w:t>招标人：南通职业大学</w:t>
            </w:r>
          </w:p>
          <w:p w:rsidR="00EC4B2B" w:rsidRDefault="004E5311">
            <w:pPr>
              <w:spacing w:line="360" w:lineRule="auto"/>
              <w:rPr>
                <w:rFonts w:ascii="宋体" w:hAnsi="宋体"/>
                <w:bCs/>
                <w:sz w:val="24"/>
                <w:szCs w:val="24"/>
              </w:rPr>
            </w:pPr>
            <w:r>
              <w:rPr>
                <w:rFonts w:ascii="宋体" w:hAnsi="宋体" w:hint="eastAsia"/>
                <w:bCs/>
                <w:sz w:val="24"/>
                <w:szCs w:val="24"/>
              </w:rPr>
              <w:t>联系人：王老师</w:t>
            </w:r>
          </w:p>
          <w:p w:rsidR="00EC4B2B" w:rsidRDefault="004E5311">
            <w:pPr>
              <w:spacing w:line="360" w:lineRule="auto"/>
              <w:rPr>
                <w:rFonts w:ascii="宋体" w:hAnsi="宋体"/>
                <w:bCs/>
                <w:sz w:val="24"/>
                <w:szCs w:val="24"/>
              </w:rPr>
            </w:pPr>
            <w:r>
              <w:rPr>
                <w:rFonts w:ascii="宋体" w:hAnsi="宋体" w:hint="eastAsia"/>
                <w:bCs/>
                <w:sz w:val="24"/>
                <w:szCs w:val="24"/>
              </w:rPr>
              <w:t>电话</w:t>
            </w:r>
            <w:r>
              <w:rPr>
                <w:rFonts w:ascii="宋体" w:hAnsi="宋体" w:hint="eastAsia"/>
                <w:bCs/>
                <w:sz w:val="24"/>
                <w:szCs w:val="24"/>
              </w:rPr>
              <w:t>: 13962937795</w:t>
            </w:r>
          </w:p>
        </w:tc>
      </w:tr>
      <w:tr w:rsidR="00EC4B2B">
        <w:trPr>
          <w:cantSplit/>
          <w:trHeight w:val="1424"/>
        </w:trPr>
        <w:tc>
          <w:tcPr>
            <w:tcW w:w="817" w:type="dxa"/>
            <w:vAlign w:val="center"/>
          </w:tcPr>
          <w:p w:rsidR="00EC4B2B" w:rsidRDefault="004E5311">
            <w:pPr>
              <w:spacing w:line="360" w:lineRule="auto"/>
              <w:jc w:val="center"/>
              <w:rPr>
                <w:rFonts w:ascii="宋体"/>
                <w:sz w:val="24"/>
              </w:rPr>
            </w:pPr>
            <w:r>
              <w:rPr>
                <w:rFonts w:ascii="宋体" w:hAnsi="宋体"/>
                <w:sz w:val="24"/>
              </w:rPr>
              <w:t>11</w:t>
            </w:r>
          </w:p>
        </w:tc>
        <w:tc>
          <w:tcPr>
            <w:tcW w:w="8789" w:type="dxa"/>
            <w:vAlign w:val="center"/>
          </w:tcPr>
          <w:p w:rsidR="00EC4B2B" w:rsidRDefault="004E5311">
            <w:pPr>
              <w:spacing w:line="360" w:lineRule="auto"/>
              <w:rPr>
                <w:rFonts w:ascii="宋体" w:hAnsi="宋体"/>
                <w:bCs/>
                <w:sz w:val="24"/>
                <w:szCs w:val="24"/>
              </w:rPr>
            </w:pPr>
            <w:r>
              <w:rPr>
                <w:rFonts w:ascii="宋体" w:hAnsi="宋体" w:hint="eastAsia"/>
                <w:bCs/>
                <w:sz w:val="24"/>
                <w:szCs w:val="24"/>
              </w:rPr>
              <w:t>招标代理人：江苏中润工程建设咨询有限公司</w:t>
            </w:r>
          </w:p>
          <w:p w:rsidR="00EC4B2B" w:rsidRDefault="004E5311">
            <w:pPr>
              <w:spacing w:line="360" w:lineRule="auto"/>
              <w:rPr>
                <w:rFonts w:ascii="宋体" w:hAnsi="宋体"/>
                <w:bCs/>
                <w:sz w:val="24"/>
                <w:szCs w:val="24"/>
              </w:rPr>
            </w:pPr>
            <w:r>
              <w:rPr>
                <w:rFonts w:ascii="宋体" w:hAnsi="宋体" w:hint="eastAsia"/>
                <w:bCs/>
                <w:sz w:val="24"/>
                <w:szCs w:val="24"/>
              </w:rPr>
              <w:t>地址：南通市崇川区青年中路</w:t>
            </w:r>
            <w:r>
              <w:rPr>
                <w:rFonts w:ascii="宋体" w:hAnsi="宋体" w:hint="eastAsia"/>
                <w:bCs/>
                <w:sz w:val="24"/>
                <w:szCs w:val="24"/>
              </w:rPr>
              <w:t>2</w:t>
            </w:r>
            <w:r>
              <w:rPr>
                <w:rFonts w:ascii="宋体" w:hAnsi="宋体" w:hint="eastAsia"/>
                <w:bCs/>
                <w:sz w:val="24"/>
                <w:szCs w:val="24"/>
              </w:rPr>
              <w:t>号</w:t>
            </w:r>
          </w:p>
          <w:p w:rsidR="00EC4B2B" w:rsidRDefault="004E5311">
            <w:pPr>
              <w:spacing w:line="360" w:lineRule="auto"/>
              <w:rPr>
                <w:rFonts w:ascii="宋体" w:hAnsi="宋体"/>
                <w:bCs/>
                <w:sz w:val="24"/>
                <w:szCs w:val="24"/>
              </w:rPr>
            </w:pPr>
            <w:r>
              <w:rPr>
                <w:rFonts w:ascii="宋体" w:hAnsi="宋体" w:hint="eastAsia"/>
                <w:bCs/>
                <w:sz w:val="24"/>
                <w:szCs w:val="24"/>
              </w:rPr>
              <w:t>联系人：高工</w:t>
            </w:r>
          </w:p>
          <w:p w:rsidR="00EC4B2B" w:rsidRDefault="004E5311">
            <w:pPr>
              <w:spacing w:line="360" w:lineRule="auto"/>
              <w:rPr>
                <w:rFonts w:ascii="宋体" w:hAnsi="宋体"/>
                <w:bCs/>
                <w:sz w:val="24"/>
                <w:szCs w:val="24"/>
              </w:rPr>
            </w:pPr>
            <w:r>
              <w:rPr>
                <w:rFonts w:ascii="宋体" w:hAnsi="宋体" w:hint="eastAsia"/>
                <w:bCs/>
                <w:sz w:val="24"/>
                <w:szCs w:val="24"/>
              </w:rPr>
              <w:t>联系电话：</w:t>
            </w:r>
            <w:r>
              <w:rPr>
                <w:rFonts w:ascii="宋体" w:hAnsi="宋体" w:hint="eastAsia"/>
                <w:bCs/>
                <w:sz w:val="24"/>
                <w:szCs w:val="24"/>
              </w:rPr>
              <w:t>15962756653</w:t>
            </w:r>
          </w:p>
          <w:p w:rsidR="00EC4B2B" w:rsidRDefault="004E5311">
            <w:pPr>
              <w:spacing w:line="360" w:lineRule="auto"/>
              <w:rPr>
                <w:rFonts w:ascii="宋体" w:hAnsi="宋体"/>
                <w:bCs/>
                <w:sz w:val="24"/>
                <w:szCs w:val="24"/>
              </w:rPr>
            </w:pPr>
            <w:r>
              <w:rPr>
                <w:rFonts w:ascii="宋体" w:hAnsi="宋体" w:hint="eastAsia"/>
                <w:bCs/>
                <w:sz w:val="24"/>
                <w:szCs w:val="24"/>
              </w:rPr>
              <w:t>邮箱：</w:t>
            </w:r>
            <w:r>
              <w:rPr>
                <w:rFonts w:ascii="宋体" w:hAnsi="宋体" w:hint="eastAsia"/>
                <w:bCs/>
                <w:sz w:val="24"/>
                <w:szCs w:val="24"/>
              </w:rPr>
              <w:t>jszrntzb@163.com</w:t>
            </w:r>
          </w:p>
        </w:tc>
      </w:tr>
    </w:tbl>
    <w:p w:rsidR="00EC4B2B" w:rsidRDefault="004E5311">
      <w:pPr>
        <w:jc w:val="center"/>
        <w:outlineLvl w:val="0"/>
        <w:rPr>
          <w:rFonts w:ascii="宋体"/>
          <w:b/>
          <w:sz w:val="36"/>
        </w:rPr>
      </w:pPr>
      <w:r>
        <w:rPr>
          <w:rFonts w:ascii="宋体"/>
          <w:b/>
          <w:sz w:val="36"/>
        </w:rPr>
        <w:br w:type="page"/>
      </w:r>
      <w:bookmarkStart w:id="6" w:name="_Toc14851"/>
      <w:bookmarkStart w:id="7" w:name="_Toc2861263"/>
      <w:bookmarkStart w:id="8" w:name="_Toc31187"/>
      <w:r>
        <w:rPr>
          <w:rFonts w:ascii="宋体" w:hAnsi="宋体" w:hint="eastAsia"/>
          <w:b/>
          <w:sz w:val="36"/>
        </w:rPr>
        <w:lastRenderedPageBreak/>
        <w:t>二、投标须知</w:t>
      </w:r>
      <w:bookmarkEnd w:id="6"/>
      <w:bookmarkEnd w:id="7"/>
      <w:bookmarkEnd w:id="8"/>
    </w:p>
    <w:p w:rsidR="00EC4B2B" w:rsidRDefault="00EC4B2B">
      <w:pPr>
        <w:jc w:val="center"/>
        <w:outlineLvl w:val="0"/>
        <w:rPr>
          <w:rFonts w:ascii="宋体"/>
          <w:b/>
          <w:sz w:val="32"/>
        </w:rPr>
      </w:pPr>
    </w:p>
    <w:p w:rsidR="00EC4B2B" w:rsidRDefault="004E5311">
      <w:pPr>
        <w:jc w:val="center"/>
        <w:outlineLvl w:val="0"/>
        <w:rPr>
          <w:rFonts w:ascii="宋体"/>
          <w:b/>
          <w:sz w:val="36"/>
        </w:rPr>
      </w:pPr>
      <w:bookmarkStart w:id="9" w:name="_Toc2861264"/>
      <w:r>
        <w:rPr>
          <w:rFonts w:ascii="宋体" w:hAnsi="宋体" w:hint="eastAsia"/>
          <w:b/>
          <w:sz w:val="32"/>
        </w:rPr>
        <w:t>（一）总则</w:t>
      </w:r>
      <w:bookmarkEnd w:id="9"/>
    </w:p>
    <w:p w:rsidR="00EC4B2B" w:rsidRDefault="004E5311">
      <w:pPr>
        <w:snapToGrid w:val="0"/>
        <w:spacing w:line="360" w:lineRule="auto"/>
        <w:ind w:firstLineChars="200" w:firstLine="480"/>
        <w:rPr>
          <w:rFonts w:ascii="宋体"/>
          <w:sz w:val="24"/>
          <w:szCs w:val="25"/>
        </w:rPr>
      </w:pPr>
      <w:r>
        <w:rPr>
          <w:rFonts w:ascii="宋体" w:hAnsi="宋体"/>
          <w:sz w:val="24"/>
          <w:szCs w:val="25"/>
        </w:rPr>
        <w:t>1</w:t>
      </w:r>
      <w:r>
        <w:rPr>
          <w:rFonts w:ascii="宋体" w:hAnsi="宋体" w:hint="eastAsia"/>
          <w:sz w:val="24"/>
          <w:szCs w:val="25"/>
        </w:rPr>
        <w:t>、工程说明</w:t>
      </w:r>
    </w:p>
    <w:p w:rsidR="00EC4B2B" w:rsidRDefault="004E5311">
      <w:pPr>
        <w:snapToGrid w:val="0"/>
        <w:spacing w:line="360" w:lineRule="auto"/>
        <w:ind w:firstLineChars="200" w:firstLine="480"/>
        <w:rPr>
          <w:rFonts w:ascii="宋体"/>
          <w:sz w:val="24"/>
          <w:szCs w:val="25"/>
        </w:rPr>
      </w:pPr>
      <w:r>
        <w:rPr>
          <w:rFonts w:ascii="宋体" w:hAnsi="宋体"/>
          <w:sz w:val="24"/>
          <w:szCs w:val="25"/>
        </w:rPr>
        <w:t>1.1</w:t>
      </w:r>
      <w:r>
        <w:rPr>
          <w:rFonts w:ascii="宋体" w:hAnsi="宋体" w:hint="eastAsia"/>
          <w:spacing w:val="-6"/>
          <w:sz w:val="24"/>
          <w:szCs w:val="25"/>
        </w:rPr>
        <w:t>本招标工程说明详见投标须知前附表（以下简称“前附表”）第</w:t>
      </w:r>
      <w:r>
        <w:rPr>
          <w:rFonts w:ascii="宋体" w:hAnsi="宋体"/>
          <w:spacing w:val="-6"/>
          <w:sz w:val="24"/>
          <w:szCs w:val="25"/>
        </w:rPr>
        <w:t>1</w:t>
      </w:r>
      <w:r>
        <w:rPr>
          <w:rFonts w:ascii="宋体" w:hAnsi="宋体" w:hint="eastAsia"/>
          <w:spacing w:val="-6"/>
          <w:sz w:val="24"/>
          <w:szCs w:val="25"/>
        </w:rPr>
        <w:t>项</w:t>
      </w:r>
      <w:r>
        <w:rPr>
          <w:rFonts w:ascii="宋体" w:hAnsi="宋体" w:hint="eastAsia"/>
          <w:sz w:val="24"/>
          <w:szCs w:val="25"/>
        </w:rPr>
        <w:t>。</w:t>
      </w:r>
    </w:p>
    <w:p w:rsidR="00EC4B2B" w:rsidRDefault="004E5311">
      <w:pPr>
        <w:pStyle w:val="a0"/>
        <w:tabs>
          <w:tab w:val="left" w:pos="1000"/>
        </w:tabs>
        <w:snapToGrid w:val="0"/>
        <w:spacing w:line="360" w:lineRule="auto"/>
        <w:ind w:firstLineChars="200" w:firstLine="480"/>
        <w:rPr>
          <w:rFonts w:ascii="宋体"/>
          <w:sz w:val="24"/>
          <w:szCs w:val="24"/>
        </w:rPr>
      </w:pPr>
      <w:r>
        <w:rPr>
          <w:rFonts w:ascii="宋体" w:hAnsi="宋体"/>
          <w:sz w:val="24"/>
          <w:szCs w:val="24"/>
        </w:rPr>
        <w:t>1.2</w:t>
      </w:r>
      <w:r>
        <w:rPr>
          <w:rFonts w:ascii="宋体" w:hAnsi="宋体" w:hint="eastAsia"/>
          <w:sz w:val="24"/>
          <w:szCs w:val="24"/>
        </w:rPr>
        <w:t>本招标工程项目按照《中华人民共和国招标投标法》等有关法律、行政法规和部门规章以及地方政府部门有关规定，通过公开招标方式选定设计单位。</w:t>
      </w:r>
    </w:p>
    <w:p w:rsidR="00EC4B2B" w:rsidRDefault="004E5311">
      <w:pPr>
        <w:snapToGrid w:val="0"/>
        <w:spacing w:line="360" w:lineRule="auto"/>
        <w:ind w:firstLineChars="200" w:firstLine="480"/>
        <w:rPr>
          <w:rFonts w:ascii="宋体"/>
          <w:sz w:val="24"/>
          <w:szCs w:val="25"/>
        </w:rPr>
      </w:pPr>
      <w:r>
        <w:rPr>
          <w:rFonts w:ascii="宋体" w:hAnsi="宋体"/>
          <w:sz w:val="24"/>
          <w:szCs w:val="25"/>
        </w:rPr>
        <w:t>2</w:t>
      </w:r>
      <w:r>
        <w:rPr>
          <w:rFonts w:ascii="宋体" w:hAnsi="宋体" w:hint="eastAsia"/>
          <w:sz w:val="24"/>
          <w:szCs w:val="25"/>
        </w:rPr>
        <w:t>、招标内容和范围、设计周期及设计工作要求</w:t>
      </w:r>
    </w:p>
    <w:p w:rsidR="00EC4B2B" w:rsidRDefault="004E5311">
      <w:pPr>
        <w:snapToGrid w:val="0"/>
        <w:spacing w:line="360" w:lineRule="auto"/>
        <w:ind w:firstLineChars="200" w:firstLine="480"/>
        <w:rPr>
          <w:rFonts w:ascii="宋体"/>
          <w:sz w:val="24"/>
          <w:szCs w:val="25"/>
        </w:rPr>
      </w:pPr>
      <w:r>
        <w:rPr>
          <w:rFonts w:ascii="宋体" w:hAnsi="宋体"/>
          <w:sz w:val="24"/>
          <w:szCs w:val="25"/>
        </w:rPr>
        <w:t xml:space="preserve">2.1 </w:t>
      </w:r>
      <w:r>
        <w:rPr>
          <w:rFonts w:ascii="宋体" w:hAnsi="宋体" w:hint="eastAsia"/>
          <w:sz w:val="24"/>
          <w:szCs w:val="25"/>
        </w:rPr>
        <w:t>本次招标的内容和范围见前附表第</w:t>
      </w:r>
      <w:r>
        <w:rPr>
          <w:rFonts w:ascii="宋体" w:hAnsi="宋体"/>
          <w:sz w:val="24"/>
          <w:szCs w:val="25"/>
        </w:rPr>
        <w:t>2</w:t>
      </w:r>
      <w:r>
        <w:rPr>
          <w:rFonts w:ascii="宋体" w:hAnsi="宋体" w:hint="eastAsia"/>
          <w:sz w:val="24"/>
          <w:szCs w:val="25"/>
        </w:rPr>
        <w:t>项；</w:t>
      </w:r>
    </w:p>
    <w:p w:rsidR="00EC4B2B" w:rsidRDefault="004E5311">
      <w:pPr>
        <w:snapToGrid w:val="0"/>
        <w:spacing w:line="360" w:lineRule="auto"/>
        <w:ind w:firstLineChars="200" w:firstLine="480"/>
        <w:rPr>
          <w:rFonts w:ascii="宋体"/>
          <w:sz w:val="24"/>
          <w:szCs w:val="25"/>
        </w:rPr>
      </w:pPr>
      <w:r>
        <w:rPr>
          <w:rFonts w:ascii="宋体" w:hAnsi="宋体"/>
          <w:sz w:val="24"/>
          <w:szCs w:val="25"/>
        </w:rPr>
        <w:t xml:space="preserve">2.2 </w:t>
      </w:r>
      <w:r>
        <w:rPr>
          <w:rFonts w:ascii="宋体" w:hAnsi="宋体" w:hint="eastAsia"/>
          <w:sz w:val="24"/>
          <w:szCs w:val="25"/>
        </w:rPr>
        <w:t>本工程设计周期要求见前附表第</w:t>
      </w:r>
      <w:r>
        <w:rPr>
          <w:rFonts w:ascii="宋体" w:hAnsi="宋体"/>
          <w:sz w:val="24"/>
          <w:szCs w:val="25"/>
        </w:rPr>
        <w:t>1</w:t>
      </w:r>
      <w:r>
        <w:rPr>
          <w:rFonts w:ascii="宋体" w:hAnsi="宋体" w:hint="eastAsia"/>
          <w:sz w:val="24"/>
          <w:szCs w:val="25"/>
        </w:rPr>
        <w:t>项；</w:t>
      </w:r>
    </w:p>
    <w:p w:rsidR="00EC4B2B" w:rsidRDefault="004E5311">
      <w:pPr>
        <w:snapToGrid w:val="0"/>
        <w:spacing w:line="360" w:lineRule="auto"/>
        <w:ind w:firstLineChars="200" w:firstLine="480"/>
        <w:rPr>
          <w:rFonts w:ascii="宋体"/>
          <w:sz w:val="24"/>
          <w:szCs w:val="25"/>
        </w:rPr>
      </w:pPr>
      <w:r>
        <w:rPr>
          <w:rFonts w:ascii="宋体" w:hAnsi="宋体"/>
          <w:sz w:val="24"/>
          <w:szCs w:val="25"/>
        </w:rPr>
        <w:t xml:space="preserve">2.3 </w:t>
      </w:r>
      <w:r>
        <w:rPr>
          <w:rFonts w:ascii="宋体" w:hAnsi="宋体" w:hint="eastAsia"/>
          <w:sz w:val="24"/>
          <w:szCs w:val="25"/>
        </w:rPr>
        <w:t>本工程设计工作要求应满足下列要求：</w:t>
      </w:r>
    </w:p>
    <w:p w:rsidR="00EC4B2B" w:rsidRDefault="004E5311">
      <w:pPr>
        <w:snapToGrid w:val="0"/>
        <w:spacing w:line="360" w:lineRule="auto"/>
        <w:ind w:firstLineChars="200" w:firstLine="480"/>
        <w:rPr>
          <w:rFonts w:ascii="宋体" w:hAnsi="宋体"/>
          <w:sz w:val="24"/>
          <w:szCs w:val="25"/>
        </w:rPr>
      </w:pPr>
      <w:r>
        <w:rPr>
          <w:rFonts w:ascii="宋体" w:hAnsi="宋体"/>
          <w:sz w:val="24"/>
          <w:szCs w:val="25"/>
        </w:rPr>
        <w:t>2.3.1</w:t>
      </w:r>
      <w:r>
        <w:rPr>
          <w:rFonts w:ascii="宋体" w:hAnsi="宋体" w:hint="eastAsia"/>
          <w:sz w:val="24"/>
          <w:szCs w:val="25"/>
        </w:rPr>
        <w:t>提交的设计文件应符合国家、省、市有关行业主管部门制定的设计标准、规范、规程、规定，并通过建设行政主管部门的施工图审查。在施工审查阶段应派专人配合招标人工作，其费用应包括在投标报价中。</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2.3.2</w:t>
      </w:r>
      <w:r>
        <w:rPr>
          <w:rFonts w:ascii="宋体" w:hAnsi="宋体" w:hint="eastAsia"/>
          <w:sz w:val="24"/>
          <w:szCs w:val="25"/>
        </w:rPr>
        <w:t>本次设计招标所委托的内容及要求已包含在项目总服务费中，不再另行计取。</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2.3.3</w:t>
      </w:r>
      <w:r>
        <w:rPr>
          <w:rFonts w:ascii="宋体" w:hAnsi="宋体" w:hint="eastAsia"/>
          <w:sz w:val="24"/>
          <w:szCs w:val="25"/>
        </w:rPr>
        <w:t>装修方案、扩初及施工图设计及相关配套服务，包括：</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1</w:t>
      </w:r>
      <w:r>
        <w:rPr>
          <w:rFonts w:ascii="宋体" w:hAnsi="宋体" w:hint="eastAsia"/>
          <w:sz w:val="24"/>
          <w:szCs w:val="25"/>
        </w:rPr>
        <w:t>）内装修方案设计（通过发包人确认）</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2</w:t>
      </w:r>
      <w:r>
        <w:rPr>
          <w:rFonts w:ascii="宋体" w:hAnsi="宋体" w:hint="eastAsia"/>
          <w:sz w:val="24"/>
          <w:szCs w:val="25"/>
        </w:rPr>
        <w:t>）扩初设计（通过发包人确认）</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3</w:t>
      </w:r>
      <w:r>
        <w:rPr>
          <w:rFonts w:ascii="宋体" w:hAnsi="宋体" w:hint="eastAsia"/>
          <w:sz w:val="24"/>
          <w:szCs w:val="25"/>
        </w:rPr>
        <w:t>）施工图设计（施工图达到施工深度，包含各空间平面布置图，地面、立面、顶面图及节点、大样</w:t>
      </w:r>
      <w:r>
        <w:rPr>
          <w:rFonts w:ascii="宋体" w:hAnsi="宋体" w:hint="eastAsia"/>
          <w:color w:val="000000" w:themeColor="text1"/>
          <w:sz w:val="24"/>
          <w:szCs w:val="25"/>
        </w:rPr>
        <w:t>图；加固设计图；消</w:t>
      </w:r>
      <w:r>
        <w:rPr>
          <w:rFonts w:ascii="宋体" w:hAnsi="宋体" w:hint="eastAsia"/>
          <w:sz w:val="24"/>
          <w:szCs w:val="25"/>
        </w:rPr>
        <w:t>防工程</w:t>
      </w:r>
      <w:r>
        <w:rPr>
          <w:rFonts w:ascii="宋体" w:hAnsi="宋体" w:hint="eastAsia"/>
          <w:sz w:val="24"/>
          <w:szCs w:val="25"/>
        </w:rPr>
        <w:t>（</w:t>
      </w:r>
      <w:r>
        <w:rPr>
          <w:rFonts w:ascii="宋体" w:hAnsi="宋体" w:hint="eastAsia"/>
          <w:sz w:val="24"/>
          <w:szCs w:val="25"/>
        </w:rPr>
        <w:t>含消防联动</w:t>
      </w:r>
      <w:r>
        <w:rPr>
          <w:rFonts w:ascii="宋体" w:hAnsi="宋体" w:hint="eastAsia"/>
          <w:sz w:val="24"/>
          <w:szCs w:val="25"/>
        </w:rPr>
        <w:t>）</w:t>
      </w:r>
      <w:r>
        <w:rPr>
          <w:rFonts w:ascii="宋体" w:hAnsi="宋体" w:hint="eastAsia"/>
          <w:sz w:val="24"/>
          <w:szCs w:val="25"/>
        </w:rPr>
        <w:t>；空调系统；暖通（含通风排烟）；照明、插座等电气系统；智能化弱电系统（含机房系统、综合布线等）；给排水图纸（如有涉及调整或增加）；装修材料表、物料书及相关施工说明；内部装修改造概算书；施工过程中所发生的图纸设计变更等；满足审查及施工要求的其他应提交文件；根据业主及专业设备需求做好空间、终端点位预留设计。涉及建筑、结构（如有调整）、给排水、电气、内部装修等相关专业。</w:t>
      </w:r>
      <w:r>
        <w:rPr>
          <w:rFonts w:ascii="宋体" w:hAnsi="宋体" w:hint="eastAsia"/>
          <w:sz w:val="24"/>
          <w:szCs w:val="25"/>
        </w:rPr>
        <w:t>建筑物的外表设计、室外、外立面、热水系统</w:t>
      </w:r>
      <w:r>
        <w:rPr>
          <w:rFonts w:ascii="宋体" w:hAnsi="宋体" w:hint="eastAsia"/>
          <w:sz w:val="24"/>
          <w:szCs w:val="25"/>
        </w:rPr>
        <w:t>）</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注：本项目消防、通风排烟等需进行调整设计及相关配套服务，包括：①消防施工图设计（满足消防</w:t>
      </w:r>
      <w:r>
        <w:rPr>
          <w:rFonts w:ascii="宋体" w:hAnsi="宋体" w:hint="eastAsia"/>
          <w:sz w:val="24"/>
          <w:szCs w:val="25"/>
        </w:rPr>
        <w:t>审查要求，施工图达到施工深度，包含但不限于各空间消防喷淋图、消防烟感图、安全出口指示及应急照明控制图、排烟图、应急照明回路图、配电系统图、施工区域及消防器材和消防通道图等）。②按业主方要求做好图纸审核工作。③消防调整施工现场技术服务、验收等其他服务工作。</w:t>
      </w:r>
      <w:r>
        <w:rPr>
          <w:rFonts w:ascii="宋体" w:hAnsi="宋体" w:hint="eastAsia"/>
          <w:sz w:val="24"/>
          <w:szCs w:val="25"/>
        </w:rPr>
        <w:t xml:space="preserve"> </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lastRenderedPageBreak/>
        <w:t>（</w:t>
      </w:r>
      <w:r>
        <w:rPr>
          <w:rFonts w:ascii="宋体" w:hAnsi="宋体" w:hint="eastAsia"/>
          <w:sz w:val="24"/>
          <w:szCs w:val="25"/>
        </w:rPr>
        <w:t>4</w:t>
      </w:r>
      <w:r>
        <w:rPr>
          <w:rFonts w:ascii="宋体" w:hAnsi="宋体" w:hint="eastAsia"/>
          <w:sz w:val="24"/>
          <w:szCs w:val="25"/>
        </w:rPr>
        <w:t>）概算：方案阶段、施工图阶段需分别与设计成果同步提交概算，概算需由具有造价咨询资质单位及造价职业人员盖章（可自己委托造价咨询单位编制，费用包含在总报价中，发包人不在另行支付）。</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5</w:t>
      </w:r>
      <w:r>
        <w:rPr>
          <w:rFonts w:ascii="宋体" w:hAnsi="宋体" w:hint="eastAsia"/>
          <w:sz w:val="24"/>
          <w:szCs w:val="25"/>
        </w:rPr>
        <w:t>）设计过程中需根据业主要求对方案及施工图进行调整优化，直至通过发包人</w:t>
      </w:r>
      <w:r>
        <w:rPr>
          <w:rFonts w:ascii="宋体" w:hAnsi="宋体" w:hint="eastAsia"/>
          <w:sz w:val="24"/>
          <w:szCs w:val="25"/>
        </w:rPr>
        <w:t>审核确认，相关调整设计费用、调整方案文本印制费等，包含在投标报价中。</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6</w:t>
      </w:r>
      <w:r>
        <w:rPr>
          <w:rFonts w:ascii="宋体" w:hAnsi="宋体" w:hint="eastAsia"/>
          <w:sz w:val="24"/>
          <w:szCs w:val="25"/>
        </w:rPr>
        <w:t>）满足招标人的工期、质量、安全等要求；设计工期必须满足投标须知前附表中的要求。中标单位的设计工期考核于中标通知书下发次日起计算。除招标人原因外，延误了设计文件交付时间，则扣除合同规定的履约保证金，并且每延误一天，扣减合同设计费的千分之五；若延误超过</w:t>
      </w:r>
      <w:r>
        <w:rPr>
          <w:rFonts w:ascii="宋体" w:hAnsi="宋体" w:hint="eastAsia"/>
          <w:sz w:val="24"/>
          <w:szCs w:val="25"/>
        </w:rPr>
        <w:t>20</w:t>
      </w:r>
      <w:r>
        <w:rPr>
          <w:rFonts w:ascii="宋体" w:hAnsi="宋体" w:hint="eastAsia"/>
          <w:sz w:val="24"/>
          <w:szCs w:val="25"/>
        </w:rPr>
        <w:t>天的，招标人有权单方面终止合同，拒付合同款，扣除合同规定的履约保证金，并追究中标人的相应责任；</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7</w:t>
      </w:r>
      <w:r>
        <w:rPr>
          <w:rFonts w:ascii="宋体" w:hAnsi="宋体" w:hint="eastAsia"/>
          <w:sz w:val="24"/>
          <w:szCs w:val="25"/>
        </w:rPr>
        <w:t>）设计标准按现行有关专业规范、强制性条文及有关设计批复的文件精神执行。设计文件按《建筑</w:t>
      </w:r>
      <w:r>
        <w:rPr>
          <w:rFonts w:ascii="宋体" w:hAnsi="宋体" w:hint="eastAsia"/>
          <w:sz w:val="24"/>
          <w:szCs w:val="25"/>
        </w:rPr>
        <w:t>工程设计文件编制深度规定》（建设部</w:t>
      </w:r>
      <w:r>
        <w:rPr>
          <w:rFonts w:ascii="宋体" w:hAnsi="宋体" w:hint="eastAsia"/>
          <w:sz w:val="24"/>
          <w:szCs w:val="25"/>
        </w:rPr>
        <w:t xml:space="preserve"> 2008 </w:t>
      </w:r>
      <w:r>
        <w:rPr>
          <w:rFonts w:ascii="宋体" w:hAnsi="宋体" w:hint="eastAsia"/>
          <w:sz w:val="24"/>
          <w:szCs w:val="25"/>
        </w:rPr>
        <w:t>年</w:t>
      </w:r>
      <w:r>
        <w:rPr>
          <w:rFonts w:ascii="宋体" w:hAnsi="宋体" w:hint="eastAsia"/>
          <w:sz w:val="24"/>
          <w:szCs w:val="25"/>
        </w:rPr>
        <w:t xml:space="preserve"> 11 </w:t>
      </w:r>
      <w:r>
        <w:rPr>
          <w:rFonts w:ascii="宋体" w:hAnsi="宋体" w:hint="eastAsia"/>
          <w:sz w:val="24"/>
          <w:szCs w:val="25"/>
        </w:rPr>
        <w:t>月）、</w:t>
      </w:r>
      <w:r>
        <w:rPr>
          <w:rFonts w:ascii="宋体" w:hAnsi="宋体" w:hint="eastAsia"/>
          <w:sz w:val="24"/>
          <w:szCs w:val="24"/>
        </w:rPr>
        <w:t>《综合机关事务管理局办公用房、附房用户标准》</w:t>
      </w:r>
      <w:r>
        <w:rPr>
          <w:rFonts w:ascii="宋体" w:hAnsi="宋体" w:hint="eastAsia"/>
          <w:sz w:val="24"/>
          <w:szCs w:val="25"/>
        </w:rPr>
        <w:t>及招标人提供的有关文件精神执行。</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8</w:t>
      </w:r>
      <w:r>
        <w:rPr>
          <w:rFonts w:ascii="宋体" w:hAnsi="宋体" w:hint="eastAsia"/>
          <w:sz w:val="24"/>
          <w:szCs w:val="25"/>
        </w:rPr>
        <w:t>）若建设行政主管部门或招标人认为中标人所提交的施工图需要进一步完善设计、编制设计文件及相应修正设计概算，则中标人应无条件执行，其费用应包括在投标报价中。</w:t>
      </w:r>
    </w:p>
    <w:p w:rsidR="00EC4B2B" w:rsidRDefault="004E5311">
      <w:pPr>
        <w:snapToGrid w:val="0"/>
        <w:spacing w:line="360" w:lineRule="auto"/>
        <w:ind w:firstLineChars="200" w:firstLine="480"/>
        <w:rPr>
          <w:rFonts w:ascii="宋体"/>
          <w:sz w:val="24"/>
          <w:szCs w:val="25"/>
        </w:rPr>
      </w:pPr>
      <w:r>
        <w:rPr>
          <w:rFonts w:ascii="宋体" w:hAnsi="宋体" w:hint="eastAsia"/>
          <w:sz w:val="24"/>
          <w:szCs w:val="25"/>
        </w:rPr>
        <w:t>（</w:t>
      </w:r>
      <w:r>
        <w:rPr>
          <w:rFonts w:ascii="宋体" w:hAnsi="宋体" w:hint="eastAsia"/>
          <w:sz w:val="24"/>
          <w:szCs w:val="25"/>
        </w:rPr>
        <w:t>9</w:t>
      </w:r>
      <w:r>
        <w:rPr>
          <w:rFonts w:ascii="宋体" w:hAnsi="宋体" w:hint="eastAsia"/>
          <w:sz w:val="24"/>
          <w:szCs w:val="25"/>
        </w:rPr>
        <w:t>）工程施工时，设计人必须派驻现场设计代表，协助解决各种和设计有关的施工与设计问题，包括修改、完善设计或局部变更设计；同时，按规定参加工程质量及竣工验收工作</w:t>
      </w:r>
      <w:r>
        <w:rPr>
          <w:rFonts w:ascii="宋体"/>
          <w:sz w:val="24"/>
          <w:szCs w:val="25"/>
        </w:rPr>
        <w:t>,</w:t>
      </w:r>
      <w:r>
        <w:rPr>
          <w:rFonts w:ascii="宋体" w:hAnsi="宋体" w:hint="eastAsia"/>
          <w:sz w:val="24"/>
          <w:szCs w:val="25"/>
        </w:rPr>
        <w:t>其费用也包括在投标报价中。</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10</w:t>
      </w:r>
      <w:r>
        <w:rPr>
          <w:rFonts w:ascii="宋体" w:hAnsi="宋体" w:hint="eastAsia"/>
          <w:sz w:val="24"/>
          <w:szCs w:val="25"/>
        </w:rPr>
        <w:t>）中标单位必须切实履行项目实施阶段的全过程跟踪服务工作，履行招标文件中的有关规定以及投标文件中所作出的各项承诺。项目实施阶段要求设计单位自开工之日起到工程竣工验收移交之前全过程按甲方要求派驻设计代表在现场处理问题，如派驻现场的设计代表不到位影响工程进展，则扣除合同约定的全部履约保证金，并酌情扣除现场服务费；</w:t>
      </w:r>
    </w:p>
    <w:p w:rsidR="00EC4B2B" w:rsidRDefault="004E5311">
      <w:pPr>
        <w:snapToGrid w:val="0"/>
        <w:spacing w:line="360" w:lineRule="auto"/>
        <w:ind w:firstLineChars="200" w:firstLine="480"/>
        <w:rPr>
          <w:rFonts w:ascii="宋体" w:hAnsi="宋体"/>
          <w:color w:val="000000" w:themeColor="text1"/>
          <w:sz w:val="24"/>
          <w:szCs w:val="25"/>
        </w:rPr>
      </w:pPr>
      <w:r>
        <w:rPr>
          <w:rFonts w:ascii="宋体" w:hAnsi="宋体" w:hint="eastAsia"/>
          <w:color w:val="000000" w:themeColor="text1"/>
          <w:sz w:val="24"/>
          <w:szCs w:val="25"/>
        </w:rPr>
        <w:t>（</w:t>
      </w:r>
      <w:r>
        <w:rPr>
          <w:rFonts w:ascii="宋体" w:hAnsi="宋体" w:hint="eastAsia"/>
          <w:color w:val="000000" w:themeColor="text1"/>
          <w:sz w:val="24"/>
          <w:szCs w:val="25"/>
        </w:rPr>
        <w:t>11</w:t>
      </w:r>
      <w:r>
        <w:rPr>
          <w:rFonts w:ascii="宋体" w:hAnsi="宋体" w:hint="eastAsia"/>
          <w:color w:val="000000" w:themeColor="text1"/>
          <w:sz w:val="24"/>
          <w:szCs w:val="25"/>
        </w:rPr>
        <w:t>）关于设计变更的考核：由于中标单位全责造成的设计变更，招标人以该变更相应工程造价（增加或减少）的</w:t>
      </w:r>
      <w:r>
        <w:rPr>
          <w:rFonts w:ascii="宋体" w:hAnsi="宋体" w:hint="eastAsia"/>
          <w:color w:val="000000" w:themeColor="text1"/>
          <w:sz w:val="24"/>
          <w:szCs w:val="25"/>
        </w:rPr>
        <w:t>10%</w:t>
      </w:r>
      <w:r>
        <w:rPr>
          <w:rFonts w:ascii="宋体" w:hAnsi="宋体" w:hint="eastAsia"/>
          <w:color w:val="000000" w:themeColor="text1"/>
          <w:sz w:val="24"/>
          <w:szCs w:val="25"/>
        </w:rPr>
        <w:t>作为考核金额，从合同总额中予以扣除。由于中标单位部分责任造成的设计变更，招标人酌情以该变</w:t>
      </w:r>
      <w:r>
        <w:rPr>
          <w:rFonts w:ascii="宋体" w:hAnsi="宋体" w:hint="eastAsia"/>
          <w:color w:val="000000" w:themeColor="text1"/>
          <w:sz w:val="24"/>
          <w:szCs w:val="25"/>
        </w:rPr>
        <w:t>更相应工程造价的</w:t>
      </w:r>
      <w:r>
        <w:rPr>
          <w:rFonts w:ascii="宋体" w:hAnsi="宋体" w:hint="eastAsia"/>
          <w:color w:val="000000" w:themeColor="text1"/>
          <w:sz w:val="24"/>
          <w:szCs w:val="25"/>
        </w:rPr>
        <w:t>1%~3%</w:t>
      </w:r>
      <w:r>
        <w:rPr>
          <w:rFonts w:ascii="宋体" w:hAnsi="宋体" w:hint="eastAsia"/>
          <w:color w:val="000000" w:themeColor="text1"/>
          <w:sz w:val="24"/>
          <w:szCs w:val="25"/>
        </w:rPr>
        <w:t>作为考核金额，从合同总额中予以扣除（扣完为止）；</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12</w:t>
      </w:r>
      <w:r>
        <w:rPr>
          <w:rFonts w:ascii="宋体" w:hAnsi="宋体" w:hint="eastAsia"/>
          <w:sz w:val="24"/>
          <w:szCs w:val="25"/>
        </w:rPr>
        <w:t>）中标单位须承诺在设计过程中无条件服从招标人对工程设计的协调和组织工作。</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2.4</w:t>
      </w:r>
      <w:r>
        <w:rPr>
          <w:rFonts w:ascii="宋体" w:hAnsi="宋体" w:hint="eastAsia"/>
          <w:sz w:val="24"/>
          <w:szCs w:val="25"/>
        </w:rPr>
        <w:t>、图纸设计要求</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lastRenderedPageBreak/>
        <w:t>1</w:t>
      </w:r>
      <w:r>
        <w:rPr>
          <w:rFonts w:ascii="宋体" w:hAnsi="宋体" w:hint="eastAsia"/>
          <w:sz w:val="24"/>
          <w:szCs w:val="25"/>
        </w:rPr>
        <w:t>、原则要求：</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1</w:t>
      </w:r>
      <w:r>
        <w:rPr>
          <w:rFonts w:ascii="宋体" w:hAnsi="宋体" w:hint="eastAsia"/>
          <w:sz w:val="24"/>
          <w:szCs w:val="25"/>
        </w:rPr>
        <w:t>）符合国家设计规范。满足相关部门审查通过，确保安全、实用、美观、经济。</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2</w:t>
      </w:r>
      <w:r>
        <w:rPr>
          <w:rFonts w:ascii="宋体" w:hAnsi="宋体" w:hint="eastAsia"/>
          <w:sz w:val="24"/>
          <w:szCs w:val="25"/>
        </w:rPr>
        <w:t>）本工程中标单位中标后必须完成本项目方案调整设计、扩初设计及施工图设计任务。设计深度和质量达到国家《建设工程设计文件编制深度的规定》设计要求和施工要求。</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3</w:t>
      </w:r>
      <w:r>
        <w:rPr>
          <w:rFonts w:ascii="宋体" w:hAnsi="宋体" w:hint="eastAsia"/>
          <w:sz w:val="24"/>
          <w:szCs w:val="25"/>
        </w:rPr>
        <w:t>）方案及扩初设计须得到发包人确认，施工图设计成果必须通过相关部门审查通过，并须按设计审查提出的意见进行修改补充。</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2</w:t>
      </w:r>
      <w:r>
        <w:rPr>
          <w:rFonts w:ascii="宋体" w:hAnsi="宋体" w:hint="eastAsia"/>
          <w:sz w:val="24"/>
          <w:szCs w:val="25"/>
        </w:rPr>
        <w:t>、全套施工图纸应包括（但不限于）如下内容：</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1</w:t>
      </w:r>
      <w:r>
        <w:rPr>
          <w:rFonts w:ascii="宋体" w:hAnsi="宋体" w:hint="eastAsia"/>
          <w:sz w:val="24"/>
          <w:szCs w:val="25"/>
        </w:rPr>
        <w:t>）本工程的施工图设计及施工期间设计修改；（正式出图前，设计单位组织内部审查，统一各设计人员的设计口径及相关做法等，并提供完整的电子图，通过甲方确认后方可出蓝图。）</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2</w:t>
      </w:r>
      <w:r>
        <w:rPr>
          <w:rFonts w:ascii="宋体" w:hAnsi="宋体" w:hint="eastAsia"/>
          <w:sz w:val="24"/>
          <w:szCs w:val="25"/>
        </w:rPr>
        <w:t>）全套施工图</w:t>
      </w:r>
      <w:r>
        <w:rPr>
          <w:rFonts w:ascii="宋体" w:hAnsi="宋体" w:hint="eastAsia"/>
          <w:sz w:val="24"/>
          <w:szCs w:val="25"/>
        </w:rPr>
        <w:t>(</w:t>
      </w:r>
      <w:r>
        <w:rPr>
          <w:rFonts w:ascii="宋体" w:hAnsi="宋体" w:hint="eastAsia"/>
          <w:sz w:val="24"/>
          <w:szCs w:val="25"/>
        </w:rPr>
        <w:t>蓝图</w:t>
      </w:r>
      <w:r>
        <w:rPr>
          <w:rFonts w:ascii="宋体" w:hAnsi="宋体" w:hint="eastAsia"/>
          <w:sz w:val="24"/>
          <w:szCs w:val="25"/>
        </w:rPr>
        <w:t>)</w:t>
      </w:r>
      <w:r>
        <w:rPr>
          <w:rFonts w:ascii="宋体" w:hAnsi="宋体" w:hint="eastAsia"/>
          <w:sz w:val="24"/>
          <w:szCs w:val="25"/>
        </w:rPr>
        <w:t>应提供不少于</w:t>
      </w:r>
      <w:r>
        <w:rPr>
          <w:rFonts w:ascii="宋体" w:hAnsi="宋体" w:hint="eastAsia"/>
          <w:sz w:val="24"/>
          <w:szCs w:val="25"/>
        </w:rPr>
        <w:t>10</w:t>
      </w:r>
      <w:r>
        <w:rPr>
          <w:rFonts w:ascii="宋体" w:hAnsi="宋体" w:hint="eastAsia"/>
          <w:sz w:val="24"/>
          <w:szCs w:val="25"/>
        </w:rPr>
        <w:t>套，同时还须提交施工图光盘</w:t>
      </w:r>
      <w:r>
        <w:rPr>
          <w:rFonts w:ascii="宋体" w:hAnsi="宋体" w:hint="eastAsia"/>
          <w:sz w:val="24"/>
          <w:szCs w:val="25"/>
        </w:rPr>
        <w:t>1</w:t>
      </w:r>
      <w:r>
        <w:rPr>
          <w:rFonts w:ascii="宋体" w:hAnsi="宋体" w:hint="eastAsia"/>
          <w:sz w:val="24"/>
          <w:szCs w:val="25"/>
        </w:rPr>
        <w:t>套；</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3</w:t>
      </w:r>
      <w:r>
        <w:rPr>
          <w:rFonts w:ascii="宋体" w:hAnsi="宋体" w:hint="eastAsia"/>
          <w:sz w:val="24"/>
          <w:szCs w:val="25"/>
        </w:rPr>
        <w:t>）应满足国家相关规范及招标人要求的设计深度。</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4</w:t>
      </w:r>
      <w:r>
        <w:rPr>
          <w:rFonts w:ascii="宋体" w:hAnsi="宋体" w:hint="eastAsia"/>
          <w:sz w:val="24"/>
          <w:szCs w:val="25"/>
        </w:rPr>
        <w:t>）负责在施工过程中所发生的图纸设计变更等。</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5</w:t>
      </w:r>
      <w:r>
        <w:rPr>
          <w:rFonts w:ascii="宋体" w:hAnsi="宋体" w:hint="eastAsia"/>
          <w:sz w:val="24"/>
          <w:szCs w:val="25"/>
        </w:rPr>
        <w:t>）施</w:t>
      </w:r>
      <w:r>
        <w:rPr>
          <w:rFonts w:ascii="宋体" w:hAnsi="宋体" w:hint="eastAsia"/>
          <w:sz w:val="24"/>
          <w:szCs w:val="25"/>
        </w:rPr>
        <w:t>工过程中如需设计方到现场解决相关问题时，设计人员应保证在</w:t>
      </w:r>
      <w:r>
        <w:rPr>
          <w:rFonts w:ascii="宋体" w:hAnsi="宋体" w:hint="eastAsia"/>
          <w:sz w:val="24"/>
          <w:szCs w:val="25"/>
        </w:rPr>
        <w:t>24</w:t>
      </w:r>
      <w:r>
        <w:rPr>
          <w:rFonts w:ascii="宋体" w:hAnsi="宋体" w:hint="eastAsia"/>
          <w:sz w:val="24"/>
          <w:szCs w:val="25"/>
        </w:rPr>
        <w:t>小时内到达施工现场。</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6</w:t>
      </w:r>
      <w:r>
        <w:rPr>
          <w:rFonts w:ascii="宋体" w:hAnsi="宋体" w:hint="eastAsia"/>
          <w:sz w:val="24"/>
          <w:szCs w:val="25"/>
        </w:rPr>
        <w:t>）及时提供完整的施工图审查所需材料（如需），配合甲方完成施工图审查。</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2.3.6</w:t>
      </w:r>
      <w:r>
        <w:rPr>
          <w:rFonts w:ascii="宋体" w:hAnsi="宋体" w:hint="eastAsia"/>
          <w:sz w:val="24"/>
          <w:szCs w:val="25"/>
        </w:rPr>
        <w:t>其余详见《第二章设计任务书》。</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3</w:t>
      </w:r>
      <w:r>
        <w:rPr>
          <w:rFonts w:ascii="宋体" w:hAnsi="宋体" w:hint="eastAsia"/>
          <w:sz w:val="24"/>
          <w:szCs w:val="25"/>
        </w:rPr>
        <w:t>、资金来源</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3.1</w:t>
      </w:r>
      <w:r>
        <w:rPr>
          <w:rFonts w:ascii="宋体" w:hAnsi="宋体" w:hint="eastAsia"/>
          <w:sz w:val="24"/>
          <w:szCs w:val="25"/>
        </w:rPr>
        <w:t>本工程资金来源见前附表第</w:t>
      </w:r>
      <w:r>
        <w:rPr>
          <w:rFonts w:ascii="宋体" w:hAnsi="宋体" w:hint="eastAsia"/>
          <w:sz w:val="24"/>
          <w:szCs w:val="25"/>
        </w:rPr>
        <w:t>3</w:t>
      </w:r>
      <w:r>
        <w:rPr>
          <w:rFonts w:ascii="宋体" w:hAnsi="宋体" w:hint="eastAsia"/>
          <w:sz w:val="24"/>
          <w:szCs w:val="25"/>
        </w:rPr>
        <w:t>项。</w:t>
      </w:r>
    </w:p>
    <w:p w:rsidR="00EC4B2B" w:rsidRDefault="004E5311">
      <w:pPr>
        <w:tabs>
          <w:tab w:val="left" w:pos="265"/>
        </w:tabs>
        <w:snapToGrid w:val="0"/>
        <w:spacing w:line="360" w:lineRule="auto"/>
        <w:ind w:firstLineChars="200" w:firstLine="480"/>
        <w:rPr>
          <w:rFonts w:ascii="宋体"/>
          <w:sz w:val="24"/>
          <w:szCs w:val="24"/>
        </w:rPr>
      </w:pPr>
      <w:r>
        <w:rPr>
          <w:rFonts w:ascii="宋体"/>
          <w:sz w:val="24"/>
          <w:szCs w:val="24"/>
        </w:rPr>
        <w:tab/>
      </w:r>
      <w:r>
        <w:rPr>
          <w:rFonts w:ascii="宋体" w:hAnsi="宋体"/>
          <w:sz w:val="24"/>
          <w:szCs w:val="24"/>
        </w:rPr>
        <w:t>4</w:t>
      </w:r>
      <w:r>
        <w:rPr>
          <w:rFonts w:ascii="宋体" w:hAnsi="宋体" w:hint="eastAsia"/>
          <w:sz w:val="24"/>
          <w:szCs w:val="24"/>
        </w:rPr>
        <w:t>、投标人资格要求</w:t>
      </w:r>
    </w:p>
    <w:p w:rsidR="00EC4B2B" w:rsidRDefault="004E5311">
      <w:pPr>
        <w:ind w:firstLineChars="200" w:firstLine="480"/>
        <w:rPr>
          <w:rFonts w:ascii="宋体" w:cs="宋体"/>
          <w:sz w:val="24"/>
          <w:szCs w:val="24"/>
        </w:rPr>
      </w:pPr>
      <w:r>
        <w:rPr>
          <w:rFonts w:ascii="宋体" w:hAnsi="宋体" w:cs="宋体"/>
          <w:sz w:val="24"/>
          <w:szCs w:val="24"/>
        </w:rPr>
        <w:t>4.1</w:t>
      </w:r>
      <w:r>
        <w:rPr>
          <w:rFonts w:ascii="宋体" w:hAnsi="宋体" w:cs="宋体" w:hint="eastAsia"/>
          <w:sz w:val="24"/>
          <w:szCs w:val="24"/>
        </w:rPr>
        <w:t>投标人应当具备的主要</w:t>
      </w:r>
      <w:r>
        <w:rPr>
          <w:rFonts w:ascii="宋体" w:hAnsi="宋体" w:cs="宋体" w:hint="eastAsia"/>
          <w:b/>
          <w:kern w:val="0"/>
          <w:sz w:val="24"/>
          <w:szCs w:val="24"/>
        </w:rPr>
        <w:t>资格条件：</w:t>
      </w:r>
    </w:p>
    <w:p w:rsidR="00EC4B2B" w:rsidRDefault="004E5311">
      <w:pPr>
        <w:spacing w:line="440" w:lineRule="exact"/>
        <w:ind w:firstLineChars="200" w:firstLine="444"/>
        <w:jc w:val="left"/>
        <w:rPr>
          <w:rFonts w:ascii="宋体" w:hAnsi="宋体"/>
          <w:b/>
          <w:spacing w:val="-9"/>
          <w:sz w:val="24"/>
          <w:szCs w:val="24"/>
          <w:u w:val="single"/>
        </w:rPr>
      </w:pPr>
      <w:r>
        <w:rPr>
          <w:rFonts w:ascii="宋体" w:hAnsi="宋体"/>
          <w:spacing w:val="-9"/>
          <w:sz w:val="24"/>
        </w:rPr>
        <w:t>4.1.1</w:t>
      </w:r>
      <w:r>
        <w:rPr>
          <w:rFonts w:ascii="宋体" w:hAnsi="宋体" w:hint="eastAsia"/>
          <w:spacing w:val="-9"/>
          <w:sz w:val="24"/>
        </w:rPr>
        <w:t>参加投标的设计单位必须具有独立法人资格</w:t>
      </w:r>
      <w:r>
        <w:rPr>
          <w:rFonts w:ascii="宋体" w:hAnsi="宋体"/>
          <w:spacing w:val="-9"/>
          <w:sz w:val="24"/>
        </w:rPr>
        <w:t>:</w:t>
      </w:r>
      <w:r>
        <w:rPr>
          <w:rFonts w:ascii="Calibri" w:hAnsi="Calibri"/>
          <w:b/>
          <w:sz w:val="24"/>
          <w:szCs w:val="24"/>
          <w:u w:val="single"/>
        </w:rPr>
        <w:t xml:space="preserve"> </w:t>
      </w:r>
      <w:r>
        <w:rPr>
          <w:rFonts w:ascii="Calibri" w:hAnsi="Calibri" w:hint="eastAsia"/>
          <w:b/>
          <w:sz w:val="24"/>
          <w:szCs w:val="24"/>
          <w:u w:val="single"/>
        </w:rPr>
        <w:t>建筑工程行业设计</w:t>
      </w:r>
      <w:r>
        <w:rPr>
          <w:rFonts w:ascii="Calibri" w:hAnsi="Calibri" w:hint="eastAsia"/>
          <w:b/>
          <w:sz w:val="24"/>
          <w:szCs w:val="24"/>
          <w:u w:val="single"/>
        </w:rPr>
        <w:t>甲级</w:t>
      </w:r>
      <w:r>
        <w:rPr>
          <w:rFonts w:ascii="Calibri" w:hAnsi="Calibri" w:hint="eastAsia"/>
          <w:b/>
          <w:sz w:val="24"/>
          <w:szCs w:val="24"/>
          <w:u w:val="single"/>
        </w:rPr>
        <w:t>及以上资质或工程设计综合甲级资质或建筑工程行业（建筑工程）专业</w:t>
      </w:r>
      <w:r>
        <w:rPr>
          <w:rFonts w:ascii="Calibri" w:hAnsi="Calibri" w:hint="eastAsia"/>
          <w:b/>
          <w:sz w:val="24"/>
          <w:szCs w:val="24"/>
          <w:u w:val="single"/>
        </w:rPr>
        <w:t>甲</w:t>
      </w:r>
      <w:r>
        <w:rPr>
          <w:rFonts w:ascii="Calibri" w:hAnsi="Calibri" w:hint="eastAsia"/>
          <w:b/>
          <w:sz w:val="24"/>
          <w:szCs w:val="24"/>
          <w:u w:val="single"/>
        </w:rPr>
        <w:t>级及以上资质。</w:t>
      </w:r>
    </w:p>
    <w:p w:rsidR="00EC4B2B" w:rsidRDefault="004E5311">
      <w:pPr>
        <w:snapToGrid w:val="0"/>
        <w:spacing w:line="360" w:lineRule="auto"/>
        <w:ind w:firstLineChars="200" w:firstLine="464"/>
        <w:rPr>
          <w:rFonts w:ascii="Calibri" w:hAnsi="Calibri"/>
          <w:sz w:val="23"/>
          <w:szCs w:val="23"/>
          <w:u w:val="single"/>
        </w:rPr>
      </w:pPr>
      <w:r>
        <w:rPr>
          <w:rFonts w:ascii="宋体" w:hAnsi="宋体"/>
          <w:spacing w:val="-4"/>
          <w:sz w:val="24"/>
        </w:rPr>
        <w:t>4.1.2</w:t>
      </w:r>
      <w:r>
        <w:rPr>
          <w:rFonts w:ascii="宋体" w:hAnsi="宋体" w:hint="eastAsia"/>
          <w:spacing w:val="-4"/>
          <w:sz w:val="24"/>
        </w:rPr>
        <w:t>参加投标的项目负责人必须具</w:t>
      </w:r>
      <w:r>
        <w:rPr>
          <w:rFonts w:ascii="宋体" w:hAnsi="宋体" w:hint="eastAsia"/>
          <w:spacing w:val="-4"/>
          <w:sz w:val="24"/>
          <w:szCs w:val="24"/>
        </w:rPr>
        <w:t>备</w:t>
      </w:r>
      <w:r>
        <w:rPr>
          <w:rFonts w:ascii="宋体" w:hAnsi="宋体" w:hint="eastAsia"/>
          <w:spacing w:val="-4"/>
          <w:sz w:val="24"/>
          <w:szCs w:val="24"/>
          <w:u w:val="single"/>
        </w:rPr>
        <w:t xml:space="preserve"> </w:t>
      </w:r>
      <w:r>
        <w:rPr>
          <w:rFonts w:ascii="Calibri" w:hAnsi="Calibri"/>
          <w:b/>
          <w:sz w:val="24"/>
          <w:szCs w:val="24"/>
          <w:u w:val="single"/>
        </w:rPr>
        <w:t>装饰类专业中级及以上工程师职称</w:t>
      </w:r>
      <w:r>
        <w:rPr>
          <w:rFonts w:ascii="Calibri" w:hAnsi="Calibri" w:hint="eastAsia"/>
          <w:sz w:val="23"/>
          <w:szCs w:val="23"/>
          <w:u w:val="single"/>
        </w:rPr>
        <w:t>。</w:t>
      </w:r>
    </w:p>
    <w:p w:rsidR="00EC4B2B" w:rsidRDefault="004E5311">
      <w:pPr>
        <w:spacing w:line="440" w:lineRule="exact"/>
        <w:ind w:firstLineChars="200" w:firstLine="460"/>
        <w:jc w:val="left"/>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4.1.3</w:t>
      </w:r>
      <w:r>
        <w:rPr>
          <w:rFonts w:asciiTheme="minorEastAsia" w:eastAsiaTheme="minorEastAsia" w:hAnsiTheme="minorEastAsia" w:cs="宋体" w:hint="eastAsia"/>
          <w:sz w:val="23"/>
          <w:szCs w:val="23"/>
        </w:rPr>
        <w:t>项目组其他人员的基本要求如下：</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875"/>
        <w:gridCol w:w="4342"/>
      </w:tblGrid>
      <w:tr w:rsidR="00EC4B2B">
        <w:trPr>
          <w:trHeight w:val="360"/>
          <w:jc w:val="center"/>
        </w:trPr>
        <w:tc>
          <w:tcPr>
            <w:tcW w:w="2714" w:type="dxa"/>
            <w:vAlign w:val="center"/>
          </w:tcPr>
          <w:p w:rsidR="00EC4B2B" w:rsidRDefault="004E5311">
            <w:pPr>
              <w:spacing w:line="440" w:lineRule="exact"/>
              <w:jc w:val="center"/>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岗位名称</w:t>
            </w:r>
          </w:p>
        </w:tc>
        <w:tc>
          <w:tcPr>
            <w:tcW w:w="1875" w:type="dxa"/>
            <w:vAlign w:val="center"/>
          </w:tcPr>
          <w:p w:rsidR="00EC4B2B" w:rsidRDefault="004E5311">
            <w:pPr>
              <w:spacing w:line="440" w:lineRule="exact"/>
              <w:jc w:val="center"/>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人数配备要求</w:t>
            </w:r>
          </w:p>
        </w:tc>
        <w:tc>
          <w:tcPr>
            <w:tcW w:w="4342" w:type="dxa"/>
            <w:vAlign w:val="center"/>
          </w:tcPr>
          <w:p w:rsidR="00EC4B2B" w:rsidRDefault="004E5311">
            <w:pPr>
              <w:spacing w:line="440" w:lineRule="exact"/>
              <w:ind w:firstLine="200"/>
              <w:jc w:val="left"/>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执业资格要求</w:t>
            </w:r>
          </w:p>
        </w:tc>
      </w:tr>
      <w:tr w:rsidR="00EC4B2B">
        <w:trPr>
          <w:cantSplit/>
          <w:trHeight w:val="90"/>
          <w:jc w:val="center"/>
        </w:trPr>
        <w:tc>
          <w:tcPr>
            <w:tcW w:w="2714" w:type="dxa"/>
            <w:vAlign w:val="center"/>
          </w:tcPr>
          <w:p w:rsidR="00EC4B2B" w:rsidRDefault="004E5311">
            <w:pPr>
              <w:spacing w:line="440" w:lineRule="exact"/>
              <w:jc w:val="center"/>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建筑设计</w:t>
            </w:r>
          </w:p>
        </w:tc>
        <w:tc>
          <w:tcPr>
            <w:tcW w:w="1875" w:type="dxa"/>
            <w:vAlign w:val="center"/>
          </w:tcPr>
          <w:p w:rsidR="00EC4B2B" w:rsidRDefault="004E5311">
            <w:pPr>
              <w:spacing w:line="440" w:lineRule="exact"/>
              <w:jc w:val="center"/>
              <w:rPr>
                <w:rFonts w:asciiTheme="minorEastAsia" w:eastAsiaTheme="minorEastAsia" w:hAnsiTheme="minorEastAsia" w:cs="宋体"/>
                <w:sz w:val="23"/>
                <w:szCs w:val="23"/>
              </w:rPr>
            </w:pPr>
            <w:r>
              <w:rPr>
                <w:rFonts w:asciiTheme="minorEastAsia" w:eastAsiaTheme="minorEastAsia" w:hAnsiTheme="minorEastAsia" w:cs="宋体"/>
                <w:sz w:val="23"/>
                <w:szCs w:val="23"/>
              </w:rPr>
              <w:t>1</w:t>
            </w:r>
          </w:p>
        </w:tc>
        <w:tc>
          <w:tcPr>
            <w:tcW w:w="4342" w:type="dxa"/>
            <w:vAlign w:val="center"/>
          </w:tcPr>
          <w:p w:rsidR="00EC4B2B" w:rsidRDefault="004E5311">
            <w:pPr>
              <w:spacing w:line="440" w:lineRule="exact"/>
              <w:ind w:firstLine="200"/>
              <w:jc w:val="left"/>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注册建筑师</w:t>
            </w:r>
          </w:p>
        </w:tc>
      </w:tr>
      <w:tr w:rsidR="00EC4B2B">
        <w:trPr>
          <w:cantSplit/>
          <w:trHeight w:val="315"/>
          <w:jc w:val="center"/>
        </w:trPr>
        <w:tc>
          <w:tcPr>
            <w:tcW w:w="2714" w:type="dxa"/>
            <w:vAlign w:val="center"/>
          </w:tcPr>
          <w:p w:rsidR="00EC4B2B" w:rsidRDefault="004E5311">
            <w:pPr>
              <w:spacing w:line="440" w:lineRule="exact"/>
              <w:jc w:val="center"/>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结构设计</w:t>
            </w:r>
          </w:p>
        </w:tc>
        <w:tc>
          <w:tcPr>
            <w:tcW w:w="1875" w:type="dxa"/>
            <w:vAlign w:val="center"/>
          </w:tcPr>
          <w:p w:rsidR="00EC4B2B" w:rsidRDefault="004E5311">
            <w:pPr>
              <w:spacing w:line="440" w:lineRule="exact"/>
              <w:jc w:val="center"/>
              <w:rPr>
                <w:rFonts w:asciiTheme="minorEastAsia" w:eastAsiaTheme="minorEastAsia" w:hAnsiTheme="minorEastAsia" w:cs="宋体"/>
                <w:sz w:val="23"/>
                <w:szCs w:val="23"/>
              </w:rPr>
            </w:pPr>
            <w:r>
              <w:rPr>
                <w:rFonts w:asciiTheme="minorEastAsia" w:eastAsiaTheme="minorEastAsia" w:hAnsiTheme="minorEastAsia" w:cs="宋体"/>
                <w:sz w:val="23"/>
                <w:szCs w:val="23"/>
              </w:rPr>
              <w:t>1</w:t>
            </w:r>
          </w:p>
        </w:tc>
        <w:tc>
          <w:tcPr>
            <w:tcW w:w="4342" w:type="dxa"/>
            <w:vAlign w:val="center"/>
          </w:tcPr>
          <w:p w:rsidR="00EC4B2B" w:rsidRDefault="004E5311">
            <w:pPr>
              <w:spacing w:line="440" w:lineRule="exact"/>
              <w:ind w:firstLine="200"/>
              <w:jc w:val="left"/>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注册结构工程师</w:t>
            </w:r>
          </w:p>
        </w:tc>
      </w:tr>
      <w:tr w:rsidR="00EC4B2B">
        <w:trPr>
          <w:cantSplit/>
          <w:trHeight w:val="267"/>
          <w:jc w:val="center"/>
        </w:trPr>
        <w:tc>
          <w:tcPr>
            <w:tcW w:w="2714" w:type="dxa"/>
            <w:vAlign w:val="center"/>
          </w:tcPr>
          <w:p w:rsidR="00EC4B2B" w:rsidRDefault="004E5311">
            <w:pPr>
              <w:spacing w:line="440" w:lineRule="exact"/>
              <w:jc w:val="center"/>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给排水设计</w:t>
            </w:r>
          </w:p>
        </w:tc>
        <w:tc>
          <w:tcPr>
            <w:tcW w:w="1875" w:type="dxa"/>
            <w:vAlign w:val="center"/>
          </w:tcPr>
          <w:p w:rsidR="00EC4B2B" w:rsidRDefault="004E5311">
            <w:pPr>
              <w:spacing w:line="440" w:lineRule="exact"/>
              <w:jc w:val="center"/>
              <w:rPr>
                <w:rFonts w:asciiTheme="minorEastAsia" w:eastAsiaTheme="minorEastAsia" w:hAnsiTheme="minorEastAsia" w:cs="宋体"/>
                <w:sz w:val="23"/>
                <w:szCs w:val="23"/>
              </w:rPr>
            </w:pPr>
            <w:r>
              <w:rPr>
                <w:rFonts w:asciiTheme="minorEastAsia" w:eastAsiaTheme="minorEastAsia" w:hAnsiTheme="minorEastAsia" w:cs="宋体"/>
                <w:sz w:val="23"/>
                <w:szCs w:val="23"/>
              </w:rPr>
              <w:t>1</w:t>
            </w:r>
          </w:p>
        </w:tc>
        <w:tc>
          <w:tcPr>
            <w:tcW w:w="4342" w:type="dxa"/>
            <w:vAlign w:val="center"/>
          </w:tcPr>
          <w:p w:rsidR="00EC4B2B" w:rsidRDefault="004E5311">
            <w:pPr>
              <w:spacing w:line="440" w:lineRule="exact"/>
              <w:ind w:firstLine="200"/>
              <w:jc w:val="left"/>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工程师及以上技术职称（给排水相关专业）</w:t>
            </w:r>
          </w:p>
        </w:tc>
      </w:tr>
      <w:tr w:rsidR="00EC4B2B">
        <w:trPr>
          <w:cantSplit/>
          <w:trHeight w:val="323"/>
          <w:jc w:val="center"/>
        </w:trPr>
        <w:tc>
          <w:tcPr>
            <w:tcW w:w="2714" w:type="dxa"/>
            <w:vAlign w:val="center"/>
          </w:tcPr>
          <w:p w:rsidR="00EC4B2B" w:rsidRDefault="004E5311">
            <w:pPr>
              <w:spacing w:line="440" w:lineRule="exact"/>
              <w:ind w:firstLine="200"/>
              <w:jc w:val="center"/>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lastRenderedPageBreak/>
              <w:t>电气设计</w:t>
            </w:r>
          </w:p>
        </w:tc>
        <w:tc>
          <w:tcPr>
            <w:tcW w:w="1875" w:type="dxa"/>
            <w:vAlign w:val="center"/>
          </w:tcPr>
          <w:p w:rsidR="00EC4B2B" w:rsidRDefault="004E5311">
            <w:pPr>
              <w:spacing w:line="440" w:lineRule="exact"/>
              <w:ind w:firstLine="200"/>
              <w:jc w:val="center"/>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1</w:t>
            </w:r>
          </w:p>
        </w:tc>
        <w:tc>
          <w:tcPr>
            <w:tcW w:w="4342" w:type="dxa"/>
            <w:vAlign w:val="center"/>
          </w:tcPr>
          <w:p w:rsidR="00EC4B2B" w:rsidRDefault="004E5311">
            <w:pPr>
              <w:spacing w:line="440" w:lineRule="exact"/>
              <w:ind w:firstLine="200"/>
              <w:jc w:val="center"/>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工程师及以上技术职称（电气相关专业）</w:t>
            </w:r>
          </w:p>
        </w:tc>
      </w:tr>
      <w:tr w:rsidR="00EC4B2B">
        <w:trPr>
          <w:cantSplit/>
          <w:trHeight w:val="323"/>
          <w:jc w:val="center"/>
        </w:trPr>
        <w:tc>
          <w:tcPr>
            <w:tcW w:w="2714" w:type="dxa"/>
            <w:vAlign w:val="center"/>
          </w:tcPr>
          <w:p w:rsidR="00EC4B2B" w:rsidRDefault="004E5311">
            <w:pPr>
              <w:spacing w:line="440" w:lineRule="exact"/>
              <w:ind w:firstLine="200"/>
              <w:jc w:val="center"/>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暖通设计</w:t>
            </w:r>
          </w:p>
        </w:tc>
        <w:tc>
          <w:tcPr>
            <w:tcW w:w="1875" w:type="dxa"/>
            <w:vAlign w:val="center"/>
          </w:tcPr>
          <w:p w:rsidR="00EC4B2B" w:rsidRDefault="004E5311">
            <w:pPr>
              <w:spacing w:line="440" w:lineRule="exact"/>
              <w:ind w:firstLine="200"/>
              <w:jc w:val="center"/>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1</w:t>
            </w:r>
          </w:p>
        </w:tc>
        <w:tc>
          <w:tcPr>
            <w:tcW w:w="4342" w:type="dxa"/>
            <w:vAlign w:val="center"/>
          </w:tcPr>
          <w:p w:rsidR="00EC4B2B" w:rsidRDefault="004E5311">
            <w:pPr>
              <w:spacing w:line="440" w:lineRule="exact"/>
              <w:ind w:firstLine="200"/>
              <w:jc w:val="center"/>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工程师及以上技术职称（暖通相关专业）</w:t>
            </w:r>
          </w:p>
        </w:tc>
      </w:tr>
      <w:tr w:rsidR="00EC4B2B">
        <w:trPr>
          <w:cantSplit/>
          <w:trHeight w:val="459"/>
          <w:jc w:val="center"/>
        </w:trPr>
        <w:tc>
          <w:tcPr>
            <w:tcW w:w="2714" w:type="dxa"/>
            <w:vAlign w:val="center"/>
          </w:tcPr>
          <w:p w:rsidR="00EC4B2B" w:rsidRDefault="004E5311">
            <w:pPr>
              <w:spacing w:line="440" w:lineRule="exact"/>
              <w:ind w:firstLine="200"/>
              <w:jc w:val="center"/>
              <w:rPr>
                <w:rFonts w:asciiTheme="minorEastAsia" w:eastAsiaTheme="minorEastAsia" w:hAnsiTheme="minorEastAsia" w:cs="宋体"/>
                <w:sz w:val="23"/>
                <w:szCs w:val="23"/>
              </w:rPr>
            </w:pPr>
            <w:r>
              <w:rPr>
                <w:rFonts w:asciiTheme="minorEastAsia" w:eastAsiaTheme="minorEastAsia" w:hAnsiTheme="minorEastAsia" w:cs="宋体" w:hint="eastAsia"/>
                <w:sz w:val="23"/>
                <w:szCs w:val="23"/>
              </w:rPr>
              <w:t>说明</w:t>
            </w:r>
          </w:p>
        </w:tc>
        <w:tc>
          <w:tcPr>
            <w:tcW w:w="6217" w:type="dxa"/>
            <w:gridSpan w:val="2"/>
            <w:vAlign w:val="center"/>
          </w:tcPr>
          <w:p w:rsidR="00EC4B2B" w:rsidRDefault="004E5311">
            <w:pPr>
              <w:spacing w:line="440" w:lineRule="exact"/>
              <w:jc w:val="left"/>
              <w:rPr>
                <w:rFonts w:asciiTheme="minorEastAsia" w:eastAsiaTheme="minorEastAsia" w:hAnsiTheme="minorEastAsia"/>
                <w:b/>
                <w:color w:val="000000"/>
                <w:sz w:val="23"/>
                <w:szCs w:val="23"/>
              </w:rPr>
            </w:pPr>
            <w:r>
              <w:rPr>
                <w:rFonts w:asciiTheme="minorEastAsia" w:eastAsiaTheme="minorEastAsia" w:hAnsiTheme="minorEastAsia" w:cs="宋体" w:hint="eastAsia"/>
                <w:sz w:val="23"/>
                <w:szCs w:val="23"/>
              </w:rPr>
              <w:t>注：上述拟派项目负责人和其它专业设计人员为本项目最低限度要求，各投标人必须按上述要求分别配备，且不得相互兼职（建筑设计专业负责人可由项目负责人兼职除外），否则，按废标处理。</w:t>
            </w:r>
          </w:p>
        </w:tc>
      </w:tr>
    </w:tbl>
    <w:p w:rsidR="00EC4B2B" w:rsidRDefault="00EC4B2B">
      <w:pPr>
        <w:snapToGrid w:val="0"/>
        <w:spacing w:line="360" w:lineRule="auto"/>
        <w:ind w:firstLineChars="200" w:firstLine="460"/>
        <w:rPr>
          <w:rFonts w:ascii="Calibri" w:hAnsi="Calibri"/>
          <w:sz w:val="23"/>
          <w:szCs w:val="23"/>
          <w:u w:val="single"/>
        </w:rPr>
      </w:pPr>
    </w:p>
    <w:p w:rsidR="00EC4B2B" w:rsidRDefault="004E5311">
      <w:pPr>
        <w:snapToGrid w:val="0"/>
        <w:spacing w:line="360" w:lineRule="auto"/>
        <w:ind w:firstLineChars="200" w:firstLine="482"/>
        <w:jc w:val="left"/>
        <w:rPr>
          <w:rFonts w:ascii="宋体"/>
          <w:b/>
          <w:kern w:val="0"/>
          <w:sz w:val="24"/>
          <w:szCs w:val="24"/>
        </w:rPr>
      </w:pPr>
      <w:r>
        <w:rPr>
          <w:rFonts w:ascii="宋体" w:hAnsi="宋体"/>
          <w:b/>
          <w:kern w:val="0"/>
          <w:sz w:val="24"/>
          <w:szCs w:val="24"/>
        </w:rPr>
        <w:t>4.2</w:t>
      </w:r>
      <w:r>
        <w:rPr>
          <w:rFonts w:ascii="宋体" w:hAnsi="宋体" w:hint="eastAsia"/>
          <w:b/>
          <w:kern w:val="0"/>
          <w:sz w:val="24"/>
          <w:szCs w:val="24"/>
        </w:rPr>
        <w:t>以下条件属于资格审查的必要合格条件：</w:t>
      </w:r>
    </w:p>
    <w:p w:rsidR="00EC4B2B" w:rsidRDefault="004E5311">
      <w:pPr>
        <w:numPr>
          <w:ilvl w:val="0"/>
          <w:numId w:val="1"/>
        </w:numPr>
        <w:adjustRightInd w:val="0"/>
        <w:snapToGrid w:val="0"/>
        <w:spacing w:line="440" w:lineRule="exact"/>
        <w:ind w:left="36" w:firstLineChars="200" w:firstLine="480"/>
        <w:jc w:val="left"/>
        <w:rPr>
          <w:rFonts w:ascii="宋体" w:cs="宋体"/>
          <w:kern w:val="0"/>
          <w:sz w:val="24"/>
          <w:szCs w:val="24"/>
        </w:rPr>
      </w:pPr>
      <w:r>
        <w:rPr>
          <w:rFonts w:ascii="宋体" w:hAnsi="宋体" w:cs="宋体" w:hint="eastAsia"/>
          <w:kern w:val="0"/>
          <w:sz w:val="24"/>
          <w:szCs w:val="24"/>
        </w:rPr>
        <w:t>具有独立订立合同的能力；</w:t>
      </w:r>
    </w:p>
    <w:p w:rsidR="00EC4B2B" w:rsidRDefault="004E5311">
      <w:pPr>
        <w:numPr>
          <w:ilvl w:val="0"/>
          <w:numId w:val="1"/>
        </w:numPr>
        <w:adjustRightInd w:val="0"/>
        <w:snapToGrid w:val="0"/>
        <w:spacing w:line="440" w:lineRule="exact"/>
        <w:ind w:left="36" w:firstLineChars="200" w:firstLine="480"/>
        <w:jc w:val="left"/>
        <w:rPr>
          <w:rFonts w:ascii="宋体" w:cs="宋体"/>
          <w:kern w:val="0"/>
          <w:sz w:val="24"/>
          <w:szCs w:val="24"/>
        </w:rPr>
      </w:pPr>
      <w:r>
        <w:rPr>
          <w:rFonts w:ascii="宋体" w:hAnsi="宋体" w:hint="eastAsia"/>
          <w:sz w:val="24"/>
        </w:rPr>
        <w:t>未处于被责令停业、投标资格被取消或者财产被接管、冻结和破产状态；</w:t>
      </w:r>
    </w:p>
    <w:p w:rsidR="00EC4B2B" w:rsidRDefault="004E5311">
      <w:pPr>
        <w:numPr>
          <w:ilvl w:val="0"/>
          <w:numId w:val="1"/>
        </w:numPr>
        <w:adjustRightInd w:val="0"/>
        <w:snapToGrid w:val="0"/>
        <w:spacing w:line="440" w:lineRule="exact"/>
        <w:ind w:left="36" w:firstLineChars="200" w:firstLine="480"/>
        <w:jc w:val="left"/>
        <w:rPr>
          <w:rFonts w:ascii="宋体" w:cs="宋体"/>
          <w:kern w:val="0"/>
          <w:sz w:val="24"/>
          <w:szCs w:val="24"/>
        </w:rPr>
      </w:pPr>
      <w:r>
        <w:rPr>
          <w:rFonts w:ascii="宋体" w:hAnsi="宋体" w:cs="宋体" w:hint="eastAsia"/>
          <w:kern w:val="0"/>
          <w:sz w:val="24"/>
          <w:szCs w:val="24"/>
        </w:rPr>
        <w:t>没有因骗取中标或者严重违约以及因设计原因发生重大工程质量事故等问题，被有关部门暂停投标资格并在暂停期内；</w:t>
      </w:r>
    </w:p>
    <w:p w:rsidR="00EC4B2B" w:rsidRDefault="004E5311">
      <w:pPr>
        <w:numPr>
          <w:ilvl w:val="0"/>
          <w:numId w:val="1"/>
        </w:numPr>
        <w:adjustRightInd w:val="0"/>
        <w:snapToGrid w:val="0"/>
        <w:spacing w:line="440" w:lineRule="exact"/>
        <w:ind w:left="36" w:firstLineChars="200" w:firstLine="480"/>
        <w:jc w:val="left"/>
        <w:rPr>
          <w:rFonts w:ascii="宋体" w:cs="宋体"/>
          <w:kern w:val="0"/>
          <w:sz w:val="24"/>
          <w:szCs w:val="24"/>
        </w:rPr>
      </w:pPr>
      <w:r>
        <w:rPr>
          <w:rFonts w:ascii="宋体" w:hAnsi="宋体" w:hint="eastAsia"/>
          <w:sz w:val="24"/>
        </w:rPr>
        <w:t>企业的资质类别、等级和项目负责人的资质等级满足招标文件要求；</w:t>
      </w:r>
    </w:p>
    <w:p w:rsidR="00EC4B2B" w:rsidRDefault="004E5311">
      <w:pPr>
        <w:adjustRightInd w:val="0"/>
        <w:snapToGrid w:val="0"/>
        <w:spacing w:line="440" w:lineRule="exact"/>
        <w:ind w:left="36"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拟派项目负责人及项目组其他人员须为投标人正式人员，并提供与投标企业签订的有效劳动合同书；</w:t>
      </w:r>
    </w:p>
    <w:p w:rsidR="00EC4B2B" w:rsidRDefault="004E5311">
      <w:pPr>
        <w:adjustRightInd w:val="0"/>
        <w:snapToGrid w:val="0"/>
        <w:spacing w:line="440" w:lineRule="exact"/>
        <w:ind w:left="36"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）资格审查材料中的重要内容没有失实或者弄虚作假；</w:t>
      </w:r>
    </w:p>
    <w:p w:rsidR="00EC4B2B" w:rsidRDefault="004E5311">
      <w:pPr>
        <w:adjustRightInd w:val="0"/>
        <w:snapToGrid w:val="0"/>
        <w:spacing w:line="440" w:lineRule="exact"/>
        <w:ind w:left="36"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）拟派本工程的项目负责人业绩要求：无</w:t>
      </w:r>
    </w:p>
    <w:p w:rsidR="00EC4B2B" w:rsidRDefault="004E5311">
      <w:pPr>
        <w:adjustRightInd w:val="0"/>
        <w:snapToGrid w:val="0"/>
        <w:spacing w:line="440" w:lineRule="exact"/>
        <w:ind w:left="36"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8</w:t>
      </w:r>
      <w:r>
        <w:rPr>
          <w:rFonts w:ascii="宋体" w:hAnsi="宋体" w:cs="宋体" w:hint="eastAsia"/>
          <w:kern w:val="0"/>
          <w:sz w:val="24"/>
          <w:szCs w:val="24"/>
        </w:rPr>
        <w:t>）单位负责人为同一或者存在控股、管理关系的不同单位，不得参加同一标段投标或者未划分标段的同一招标项目的招标。</w:t>
      </w:r>
    </w:p>
    <w:p w:rsidR="00EC4B2B" w:rsidRDefault="004E5311">
      <w:pPr>
        <w:adjustRightInd w:val="0"/>
        <w:snapToGrid w:val="0"/>
        <w:spacing w:line="440" w:lineRule="exact"/>
        <w:ind w:left="36"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9</w:t>
      </w:r>
      <w:r>
        <w:rPr>
          <w:rFonts w:ascii="宋体" w:hAnsi="宋体" w:cs="宋体" w:hint="eastAsia"/>
          <w:kern w:val="0"/>
          <w:sz w:val="24"/>
          <w:szCs w:val="24"/>
        </w:rPr>
        <w:t>）符合法律、法规规定的其他条件。</w:t>
      </w:r>
    </w:p>
    <w:p w:rsidR="00EC4B2B" w:rsidRDefault="004E5311">
      <w:pPr>
        <w:adjustRightInd w:val="0"/>
        <w:snapToGrid w:val="0"/>
        <w:spacing w:line="440" w:lineRule="exact"/>
        <w:ind w:left="36" w:firstLineChars="200" w:firstLine="480"/>
        <w:jc w:val="left"/>
        <w:rPr>
          <w:rFonts w:ascii="宋体" w:hAnsi="宋体" w:cs="宋体"/>
          <w:kern w:val="0"/>
          <w:sz w:val="24"/>
          <w:szCs w:val="24"/>
        </w:rPr>
      </w:pPr>
      <w:r>
        <w:rPr>
          <w:rFonts w:ascii="宋体" w:hAnsi="宋体" w:cs="宋体" w:hint="eastAsia"/>
          <w:kern w:val="0"/>
          <w:sz w:val="24"/>
          <w:szCs w:val="24"/>
        </w:rPr>
        <w:t>4.3</w:t>
      </w:r>
      <w:r>
        <w:rPr>
          <w:rFonts w:ascii="宋体" w:hAnsi="宋体" w:cs="宋体" w:hint="eastAsia"/>
          <w:kern w:val="0"/>
          <w:sz w:val="24"/>
          <w:szCs w:val="24"/>
        </w:rPr>
        <w:t>本项目不接受联合体投标。</w:t>
      </w:r>
    </w:p>
    <w:p w:rsidR="00EC4B2B" w:rsidRDefault="004E5311">
      <w:pPr>
        <w:adjustRightInd w:val="0"/>
        <w:snapToGrid w:val="0"/>
        <w:spacing w:line="440" w:lineRule="exact"/>
        <w:ind w:left="36" w:firstLineChars="200" w:firstLine="480"/>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、投标费用</w:t>
      </w:r>
    </w:p>
    <w:p w:rsidR="00EC4B2B" w:rsidRDefault="004E5311">
      <w:pPr>
        <w:adjustRightInd w:val="0"/>
        <w:snapToGrid w:val="0"/>
        <w:spacing w:line="440" w:lineRule="exact"/>
        <w:ind w:left="36" w:firstLineChars="200" w:firstLine="480"/>
        <w:jc w:val="left"/>
        <w:rPr>
          <w:rFonts w:ascii="宋体" w:hAnsi="宋体" w:cs="宋体"/>
          <w:kern w:val="0"/>
          <w:sz w:val="24"/>
          <w:szCs w:val="24"/>
        </w:rPr>
      </w:pPr>
      <w:r>
        <w:rPr>
          <w:rFonts w:ascii="宋体" w:hAnsi="宋体" w:cs="宋体" w:hint="eastAsia"/>
          <w:kern w:val="0"/>
          <w:sz w:val="24"/>
          <w:szCs w:val="24"/>
        </w:rPr>
        <w:t>本工程招标文件费用人民币</w:t>
      </w:r>
      <w:r>
        <w:rPr>
          <w:rFonts w:ascii="宋体" w:hAnsi="宋体" w:cs="宋体" w:hint="eastAsia"/>
          <w:kern w:val="0"/>
          <w:sz w:val="24"/>
          <w:szCs w:val="24"/>
        </w:rPr>
        <w:t>500</w:t>
      </w:r>
      <w:r>
        <w:rPr>
          <w:rFonts w:ascii="宋体" w:hAnsi="宋体" w:cs="宋体" w:hint="eastAsia"/>
          <w:kern w:val="0"/>
          <w:sz w:val="24"/>
          <w:szCs w:val="24"/>
        </w:rPr>
        <w:t>元，无论是否中标，该费用不予退还。该费用须与投标文件一并递交，否则其投标文件将被拒绝接收。</w:t>
      </w:r>
    </w:p>
    <w:p w:rsidR="00EC4B2B" w:rsidRDefault="004E5311">
      <w:pPr>
        <w:adjustRightInd w:val="0"/>
        <w:snapToGrid w:val="0"/>
        <w:spacing w:line="440" w:lineRule="exact"/>
        <w:ind w:left="36" w:firstLineChars="200" w:firstLine="480"/>
        <w:jc w:val="left"/>
        <w:rPr>
          <w:rFonts w:ascii="宋体" w:hAnsi="宋体" w:cs="宋体"/>
          <w:kern w:val="0"/>
          <w:sz w:val="24"/>
          <w:szCs w:val="24"/>
        </w:rPr>
      </w:pPr>
      <w:r>
        <w:rPr>
          <w:rFonts w:ascii="宋体" w:hAnsi="宋体" w:cs="宋体" w:hint="eastAsia"/>
          <w:kern w:val="0"/>
          <w:sz w:val="24"/>
          <w:szCs w:val="24"/>
        </w:rPr>
        <w:t>专家论证和评审费用按南通市财政局通财购（</w:t>
      </w:r>
      <w:r>
        <w:rPr>
          <w:rFonts w:ascii="宋体" w:hAnsi="宋体" w:cs="宋体" w:hint="eastAsia"/>
          <w:kern w:val="0"/>
          <w:sz w:val="24"/>
          <w:szCs w:val="24"/>
        </w:rPr>
        <w:t>2018</w:t>
      </w:r>
      <w:r>
        <w:rPr>
          <w:rFonts w:ascii="宋体" w:hAnsi="宋体" w:cs="宋体" w:hint="eastAsia"/>
          <w:kern w:val="0"/>
          <w:sz w:val="24"/>
          <w:szCs w:val="24"/>
        </w:rPr>
        <w:t>）</w:t>
      </w:r>
      <w:r>
        <w:rPr>
          <w:rFonts w:ascii="宋体" w:hAnsi="宋体" w:cs="宋体" w:hint="eastAsia"/>
          <w:kern w:val="0"/>
          <w:sz w:val="24"/>
          <w:szCs w:val="24"/>
        </w:rPr>
        <w:t>18</w:t>
      </w:r>
      <w:r>
        <w:rPr>
          <w:rFonts w:ascii="宋体" w:hAnsi="宋体" w:cs="宋体" w:hint="eastAsia"/>
          <w:kern w:val="0"/>
          <w:sz w:val="24"/>
          <w:szCs w:val="24"/>
        </w:rPr>
        <w:t>号文件执行（按实支付）。</w:t>
      </w:r>
    </w:p>
    <w:p w:rsidR="00EC4B2B" w:rsidRDefault="004E5311">
      <w:pPr>
        <w:adjustRightInd w:val="0"/>
        <w:snapToGrid w:val="0"/>
        <w:spacing w:line="440" w:lineRule="exact"/>
        <w:ind w:left="36" w:firstLineChars="200" w:firstLine="480"/>
        <w:jc w:val="left"/>
        <w:rPr>
          <w:rFonts w:ascii="宋体" w:hAnsi="宋体" w:cs="宋体"/>
          <w:kern w:val="0"/>
          <w:sz w:val="24"/>
          <w:szCs w:val="24"/>
        </w:rPr>
      </w:pPr>
      <w:r>
        <w:rPr>
          <w:rFonts w:ascii="宋体" w:hAnsi="宋体" w:cs="宋体" w:hint="eastAsia"/>
          <w:kern w:val="0"/>
          <w:sz w:val="24"/>
          <w:szCs w:val="24"/>
        </w:rPr>
        <w:t>投标人应承担投标文件编制与递交等参加本次招标活动所涉及的一切费用。无论投标结果如何，招标人对上述费用不负任何责任。</w:t>
      </w:r>
    </w:p>
    <w:p w:rsidR="00EC4B2B" w:rsidRDefault="004E5311">
      <w:pPr>
        <w:adjustRightInd w:val="0"/>
        <w:snapToGrid w:val="0"/>
        <w:spacing w:line="440" w:lineRule="exact"/>
        <w:ind w:left="36" w:firstLineChars="200" w:firstLine="480"/>
        <w:jc w:val="left"/>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、其他说明</w:t>
      </w:r>
    </w:p>
    <w:p w:rsidR="00EC4B2B" w:rsidRDefault="004E5311">
      <w:pPr>
        <w:adjustRightInd w:val="0"/>
        <w:snapToGrid w:val="0"/>
        <w:spacing w:line="440" w:lineRule="exact"/>
        <w:ind w:left="36" w:firstLineChars="200" w:firstLine="48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、投标人所提交的投标文件不退还；</w:t>
      </w:r>
    </w:p>
    <w:p w:rsidR="00EC4B2B" w:rsidRDefault="004E5311">
      <w:pPr>
        <w:adjustRightInd w:val="0"/>
        <w:snapToGrid w:val="0"/>
        <w:spacing w:line="440" w:lineRule="exact"/>
        <w:ind w:left="36" w:firstLineChars="200" w:firstLine="48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、本招标文件与网上公告不一致之处，以本招标文件为准；</w:t>
      </w:r>
    </w:p>
    <w:p w:rsidR="00EC4B2B" w:rsidRDefault="00EC4B2B">
      <w:pPr>
        <w:snapToGrid w:val="0"/>
        <w:spacing w:line="360" w:lineRule="auto"/>
        <w:ind w:firstLineChars="200" w:firstLine="480"/>
        <w:rPr>
          <w:rFonts w:ascii="宋体" w:hAnsi="宋体"/>
          <w:sz w:val="24"/>
          <w:szCs w:val="25"/>
        </w:rPr>
      </w:pPr>
    </w:p>
    <w:p w:rsidR="00EC4B2B" w:rsidRDefault="004E5311">
      <w:pPr>
        <w:snapToGrid w:val="0"/>
        <w:spacing w:line="360" w:lineRule="auto"/>
        <w:jc w:val="center"/>
        <w:rPr>
          <w:rFonts w:ascii="宋体"/>
          <w:b/>
          <w:sz w:val="32"/>
        </w:rPr>
      </w:pPr>
      <w:r>
        <w:rPr>
          <w:rFonts w:ascii="宋体" w:hAnsi="宋体" w:hint="eastAsia"/>
          <w:b/>
          <w:sz w:val="32"/>
        </w:rPr>
        <w:t>（二）招标文件内容、澄清及修改</w:t>
      </w:r>
    </w:p>
    <w:p w:rsidR="00EC4B2B" w:rsidRDefault="004E5311">
      <w:pPr>
        <w:snapToGrid w:val="0"/>
        <w:spacing w:line="360" w:lineRule="auto"/>
        <w:ind w:firstLineChars="200" w:firstLine="480"/>
        <w:rPr>
          <w:rFonts w:ascii="宋体"/>
          <w:sz w:val="24"/>
          <w:szCs w:val="24"/>
        </w:rPr>
      </w:pPr>
      <w:r>
        <w:rPr>
          <w:rFonts w:ascii="宋体" w:hAnsi="宋体"/>
          <w:sz w:val="24"/>
          <w:szCs w:val="24"/>
        </w:rPr>
        <w:lastRenderedPageBreak/>
        <w:t>6</w:t>
      </w:r>
      <w:r>
        <w:rPr>
          <w:rFonts w:ascii="宋体" w:hAnsi="宋体" w:hint="eastAsia"/>
          <w:sz w:val="24"/>
          <w:szCs w:val="24"/>
        </w:rPr>
        <w:t>、招标文件的组成</w:t>
      </w:r>
    </w:p>
    <w:p w:rsidR="00EC4B2B" w:rsidRDefault="004E5311">
      <w:pPr>
        <w:snapToGrid w:val="0"/>
        <w:spacing w:line="360" w:lineRule="auto"/>
        <w:ind w:firstLineChars="200" w:firstLine="480"/>
        <w:rPr>
          <w:rFonts w:ascii="宋体"/>
          <w:sz w:val="24"/>
          <w:szCs w:val="24"/>
        </w:rPr>
      </w:pPr>
      <w:r>
        <w:rPr>
          <w:rFonts w:ascii="宋体" w:hAnsi="宋体"/>
          <w:sz w:val="24"/>
          <w:szCs w:val="24"/>
        </w:rPr>
        <w:t>6.1</w:t>
      </w:r>
      <w:r>
        <w:rPr>
          <w:rFonts w:ascii="宋体" w:hAnsi="宋体" w:hint="eastAsia"/>
          <w:sz w:val="24"/>
          <w:szCs w:val="24"/>
        </w:rPr>
        <w:t>招标文件包括下列内容</w:t>
      </w:r>
      <w:r>
        <w:rPr>
          <w:rFonts w:ascii="宋体" w:hAnsi="宋体"/>
          <w:sz w:val="24"/>
          <w:szCs w:val="24"/>
        </w:rPr>
        <w:t>:</w:t>
      </w:r>
    </w:p>
    <w:p w:rsidR="00EC4B2B" w:rsidRDefault="004E5311">
      <w:pPr>
        <w:snapToGrid w:val="0"/>
        <w:spacing w:line="360" w:lineRule="auto"/>
        <w:ind w:firstLineChars="200" w:firstLine="480"/>
        <w:rPr>
          <w:rFonts w:ascii="宋体"/>
          <w:sz w:val="24"/>
          <w:szCs w:val="24"/>
        </w:rPr>
      </w:pPr>
      <w:r>
        <w:rPr>
          <w:rFonts w:ascii="宋体" w:hAnsi="宋体" w:hint="eastAsia"/>
          <w:sz w:val="24"/>
          <w:szCs w:val="24"/>
        </w:rPr>
        <w:t>第一章：投标须知</w:t>
      </w:r>
    </w:p>
    <w:p w:rsidR="00EC4B2B" w:rsidRDefault="004E5311">
      <w:pPr>
        <w:snapToGrid w:val="0"/>
        <w:spacing w:line="360" w:lineRule="auto"/>
        <w:ind w:firstLineChars="200" w:firstLine="480"/>
        <w:rPr>
          <w:rFonts w:ascii="宋体"/>
          <w:sz w:val="24"/>
          <w:szCs w:val="24"/>
        </w:rPr>
      </w:pPr>
      <w:r>
        <w:rPr>
          <w:rFonts w:ascii="宋体" w:hAnsi="宋体" w:hint="eastAsia"/>
          <w:sz w:val="24"/>
          <w:szCs w:val="24"/>
        </w:rPr>
        <w:t>第二章：设计任务书</w:t>
      </w:r>
    </w:p>
    <w:p w:rsidR="00EC4B2B" w:rsidRDefault="004E5311">
      <w:pPr>
        <w:snapToGrid w:val="0"/>
        <w:spacing w:line="360" w:lineRule="auto"/>
        <w:ind w:firstLineChars="200" w:firstLine="480"/>
        <w:rPr>
          <w:rFonts w:ascii="宋体"/>
          <w:sz w:val="24"/>
          <w:szCs w:val="24"/>
        </w:rPr>
      </w:pPr>
      <w:r>
        <w:rPr>
          <w:rFonts w:ascii="宋体" w:hAnsi="宋体" w:hint="eastAsia"/>
          <w:sz w:val="24"/>
          <w:szCs w:val="24"/>
        </w:rPr>
        <w:t>第三章：合同条款</w:t>
      </w:r>
    </w:p>
    <w:p w:rsidR="00EC4B2B" w:rsidRDefault="004E5311">
      <w:pPr>
        <w:snapToGrid w:val="0"/>
        <w:spacing w:line="360" w:lineRule="auto"/>
        <w:ind w:firstLineChars="200" w:firstLine="480"/>
        <w:rPr>
          <w:rFonts w:ascii="宋体"/>
          <w:sz w:val="24"/>
          <w:szCs w:val="24"/>
        </w:rPr>
      </w:pPr>
      <w:r>
        <w:rPr>
          <w:rFonts w:ascii="宋体" w:hAnsi="宋体" w:hint="eastAsia"/>
          <w:sz w:val="24"/>
          <w:szCs w:val="24"/>
        </w:rPr>
        <w:t>第四章：投标文件格式</w:t>
      </w:r>
    </w:p>
    <w:p w:rsidR="00EC4B2B" w:rsidRDefault="004E5311">
      <w:pPr>
        <w:snapToGrid w:val="0"/>
        <w:spacing w:line="360" w:lineRule="auto"/>
        <w:ind w:firstLineChars="200" w:firstLine="480"/>
        <w:rPr>
          <w:rFonts w:ascii="宋体"/>
          <w:sz w:val="24"/>
          <w:szCs w:val="24"/>
        </w:rPr>
      </w:pPr>
      <w:r>
        <w:rPr>
          <w:rFonts w:ascii="宋体" w:hAnsi="宋体" w:hint="eastAsia"/>
          <w:sz w:val="24"/>
          <w:szCs w:val="24"/>
        </w:rPr>
        <w:t>第五章：评标办法</w:t>
      </w:r>
    </w:p>
    <w:p w:rsidR="00EC4B2B" w:rsidRDefault="004E5311">
      <w:pPr>
        <w:snapToGrid w:val="0"/>
        <w:spacing w:line="360" w:lineRule="auto"/>
        <w:ind w:firstLineChars="200" w:firstLine="480"/>
        <w:rPr>
          <w:rFonts w:ascii="宋体"/>
          <w:sz w:val="24"/>
          <w:szCs w:val="24"/>
        </w:rPr>
      </w:pPr>
      <w:r>
        <w:rPr>
          <w:rFonts w:ascii="宋体" w:hAnsi="宋体"/>
          <w:sz w:val="24"/>
          <w:szCs w:val="24"/>
        </w:rPr>
        <w:t>6.2</w:t>
      </w:r>
      <w:r>
        <w:rPr>
          <w:rFonts w:ascii="宋体" w:hAnsi="宋体" w:hint="eastAsia"/>
          <w:sz w:val="24"/>
          <w:szCs w:val="24"/>
        </w:rPr>
        <w:t>除上述内容外，招标人发出</w:t>
      </w:r>
      <w:r>
        <w:rPr>
          <w:rFonts w:ascii="宋体" w:hAnsi="宋体" w:cs="宋体" w:hint="eastAsia"/>
          <w:color w:val="000000"/>
          <w:kern w:val="0"/>
          <w:sz w:val="24"/>
          <w:szCs w:val="24"/>
        </w:rPr>
        <w:t>的</w:t>
      </w:r>
      <w:r>
        <w:rPr>
          <w:rFonts w:ascii="宋体" w:hAnsi="宋体" w:hint="eastAsia"/>
          <w:sz w:val="24"/>
          <w:szCs w:val="24"/>
        </w:rPr>
        <w:t>对招标文件的所有澄清和修改内容，均作为招标文件的组成部分，对招标人和投标人起约束作用。投标人在投标截止时间前，应通过</w:t>
      </w:r>
      <w:r>
        <w:rPr>
          <w:rFonts w:ascii="宋体" w:hAnsi="宋体" w:hint="eastAsia"/>
          <w:b/>
          <w:bCs/>
          <w:sz w:val="24"/>
          <w:szCs w:val="24"/>
        </w:rPr>
        <w:t>“</w:t>
      </w:r>
      <w:r>
        <w:rPr>
          <w:rFonts w:asciiTheme="minorEastAsia" w:eastAsiaTheme="minorEastAsia" w:hAnsiTheme="minorEastAsia" w:cs="宋体" w:hint="eastAsia"/>
          <w:kern w:val="0"/>
          <w:sz w:val="24"/>
          <w:szCs w:val="24"/>
        </w:rPr>
        <w:t>南通市公共资源交易网</w:t>
      </w:r>
      <w:r>
        <w:rPr>
          <w:rFonts w:asciiTheme="minorEastAsia" w:eastAsiaTheme="minorEastAsia" w:hAnsiTheme="minorEastAsia" w:cs="宋体" w:hint="eastAsia"/>
          <w:kern w:val="0"/>
          <w:sz w:val="24"/>
          <w:szCs w:val="24"/>
        </w:rPr>
        <w:t>http://ggzyjy.nantong.gov.cn/</w:t>
      </w:r>
      <w:r>
        <w:rPr>
          <w:rFonts w:ascii="宋体" w:hAnsi="宋体" w:hint="eastAsia"/>
          <w:b/>
          <w:bCs/>
          <w:sz w:val="24"/>
          <w:szCs w:val="24"/>
        </w:rPr>
        <w:t>”</w:t>
      </w:r>
      <w:r>
        <w:rPr>
          <w:rFonts w:ascii="宋体" w:hAnsi="宋体" w:hint="eastAsia"/>
          <w:sz w:val="24"/>
          <w:szCs w:val="24"/>
        </w:rPr>
        <w:t>随时查阅有关该工程招标文件的澄清、招标文件的修改</w:t>
      </w:r>
      <w:r>
        <w:rPr>
          <w:rFonts w:ascii="宋体" w:hAnsi="宋体"/>
          <w:sz w:val="24"/>
          <w:szCs w:val="24"/>
        </w:rPr>
        <w:t>(</w:t>
      </w:r>
      <w:r>
        <w:rPr>
          <w:rFonts w:ascii="宋体" w:hAnsi="宋体" w:hint="eastAsia"/>
          <w:sz w:val="24"/>
          <w:szCs w:val="24"/>
        </w:rPr>
        <w:t>招标答疑、补遗文件</w:t>
      </w:r>
      <w:r>
        <w:rPr>
          <w:rFonts w:ascii="宋体" w:hAnsi="宋体"/>
          <w:sz w:val="24"/>
          <w:szCs w:val="24"/>
        </w:rPr>
        <w:t>)</w:t>
      </w:r>
      <w:r>
        <w:rPr>
          <w:rFonts w:ascii="宋体" w:hAnsi="宋体" w:hint="eastAsia"/>
          <w:sz w:val="24"/>
          <w:szCs w:val="24"/>
        </w:rPr>
        <w:t>、招标控制价公示等内容。</w:t>
      </w:r>
      <w:r>
        <w:rPr>
          <w:rFonts w:ascii="宋体" w:hAnsi="宋体" w:hint="eastAsia"/>
          <w:b/>
          <w:bCs/>
          <w:sz w:val="24"/>
          <w:szCs w:val="24"/>
        </w:rPr>
        <w:t>投标人查阅如有遗漏，其风险应由投标人自行承担</w:t>
      </w:r>
      <w:r>
        <w:rPr>
          <w:rFonts w:ascii="宋体" w:hAnsi="宋体" w:hint="eastAsia"/>
          <w:sz w:val="24"/>
          <w:szCs w:val="24"/>
        </w:rPr>
        <w:t>。</w:t>
      </w:r>
    </w:p>
    <w:p w:rsidR="00EC4B2B" w:rsidRDefault="004E5311">
      <w:pPr>
        <w:snapToGrid w:val="0"/>
        <w:spacing w:line="360" w:lineRule="auto"/>
        <w:ind w:firstLineChars="200" w:firstLine="480"/>
        <w:rPr>
          <w:rFonts w:ascii="宋体"/>
          <w:sz w:val="24"/>
          <w:szCs w:val="24"/>
        </w:rPr>
      </w:pPr>
      <w:r>
        <w:rPr>
          <w:rFonts w:ascii="宋体" w:hAnsi="宋体"/>
          <w:sz w:val="24"/>
          <w:szCs w:val="24"/>
        </w:rPr>
        <w:t>6.3</w:t>
      </w:r>
      <w:r>
        <w:rPr>
          <w:rFonts w:ascii="宋体" w:hAnsi="宋体" w:hint="eastAsia"/>
          <w:sz w:val="24"/>
          <w:szCs w:val="24"/>
        </w:rPr>
        <w:t>投标人应认真审阅招标文件所有的内容，如果投标人的投标文件不能实质性地响应招标文件要求，将作废标处理。</w:t>
      </w:r>
    </w:p>
    <w:p w:rsidR="00EC4B2B" w:rsidRDefault="004E5311">
      <w:pPr>
        <w:snapToGrid w:val="0"/>
        <w:spacing w:line="360" w:lineRule="auto"/>
        <w:ind w:firstLineChars="200" w:firstLine="480"/>
        <w:rPr>
          <w:rFonts w:ascii="宋体"/>
          <w:sz w:val="24"/>
          <w:szCs w:val="24"/>
        </w:rPr>
      </w:pPr>
      <w:r>
        <w:rPr>
          <w:rFonts w:ascii="宋体" w:hAnsi="宋体"/>
          <w:sz w:val="24"/>
          <w:szCs w:val="24"/>
        </w:rPr>
        <w:t>7</w:t>
      </w:r>
      <w:r>
        <w:rPr>
          <w:rFonts w:ascii="宋体" w:hAnsi="宋体" w:hint="eastAsia"/>
          <w:sz w:val="24"/>
          <w:szCs w:val="24"/>
        </w:rPr>
        <w:t>、招标文件的澄清</w:t>
      </w:r>
    </w:p>
    <w:p w:rsidR="00EC4B2B" w:rsidRDefault="004E5311">
      <w:pPr>
        <w:snapToGrid w:val="0"/>
        <w:spacing w:line="360" w:lineRule="auto"/>
        <w:ind w:firstLineChars="200" w:firstLine="480"/>
        <w:rPr>
          <w:rFonts w:ascii="宋体"/>
          <w:sz w:val="24"/>
          <w:szCs w:val="24"/>
        </w:rPr>
      </w:pPr>
      <w:r>
        <w:rPr>
          <w:rFonts w:ascii="宋体" w:hAnsi="宋体"/>
          <w:sz w:val="24"/>
          <w:szCs w:val="24"/>
        </w:rPr>
        <w:t>7.1</w:t>
      </w:r>
      <w:r>
        <w:rPr>
          <w:rFonts w:ascii="宋体" w:hAnsi="宋体" w:hint="eastAsia"/>
          <w:sz w:val="24"/>
          <w:szCs w:val="24"/>
        </w:rPr>
        <w:t>投标人从</w:t>
      </w:r>
      <w:r>
        <w:rPr>
          <w:rFonts w:ascii="宋体" w:hAnsi="宋体" w:hint="eastAsia"/>
          <w:b/>
          <w:bCs/>
          <w:sz w:val="24"/>
          <w:szCs w:val="24"/>
        </w:rPr>
        <w:t>“</w:t>
      </w:r>
      <w:r>
        <w:rPr>
          <w:rFonts w:asciiTheme="minorEastAsia" w:eastAsiaTheme="minorEastAsia" w:hAnsiTheme="minorEastAsia" w:cs="宋体" w:hint="eastAsia"/>
          <w:kern w:val="0"/>
          <w:sz w:val="24"/>
          <w:szCs w:val="24"/>
        </w:rPr>
        <w:t>南通市公共资源交易网</w:t>
      </w:r>
      <w:r>
        <w:rPr>
          <w:rFonts w:asciiTheme="minorEastAsia" w:eastAsiaTheme="minorEastAsia" w:hAnsiTheme="minorEastAsia" w:cs="宋体" w:hint="eastAsia"/>
          <w:kern w:val="0"/>
          <w:sz w:val="24"/>
          <w:szCs w:val="24"/>
        </w:rPr>
        <w:t>htt</w:t>
      </w:r>
      <w:r>
        <w:rPr>
          <w:rFonts w:asciiTheme="minorEastAsia" w:eastAsiaTheme="minorEastAsia" w:hAnsiTheme="minorEastAsia" w:cs="宋体" w:hint="eastAsia"/>
          <w:kern w:val="0"/>
          <w:sz w:val="24"/>
          <w:szCs w:val="24"/>
        </w:rPr>
        <w:t>p://ggzyjy.nantong.gov.cn/</w:t>
      </w:r>
      <w:r>
        <w:rPr>
          <w:rFonts w:ascii="宋体" w:hAnsi="宋体" w:hint="eastAsia"/>
          <w:b/>
          <w:bCs/>
          <w:sz w:val="24"/>
          <w:szCs w:val="24"/>
        </w:rPr>
        <w:t>”</w:t>
      </w:r>
      <w:r>
        <w:rPr>
          <w:rFonts w:ascii="宋体" w:hAnsi="宋体" w:hint="eastAsia"/>
          <w:sz w:val="24"/>
          <w:szCs w:val="24"/>
        </w:rPr>
        <w:t>下载招标文件后应仔细阅读和检查招标文件的全部内容。如发现缺页或附件不全，应及时向招标人提出，以便补齐。</w:t>
      </w:r>
    </w:p>
    <w:p w:rsidR="00EC4B2B" w:rsidRDefault="004E5311">
      <w:pPr>
        <w:snapToGrid w:val="0"/>
        <w:spacing w:line="360" w:lineRule="auto"/>
        <w:ind w:firstLineChars="200" w:firstLine="480"/>
        <w:rPr>
          <w:rFonts w:ascii="宋体"/>
          <w:sz w:val="24"/>
          <w:szCs w:val="24"/>
        </w:rPr>
      </w:pPr>
      <w:r>
        <w:rPr>
          <w:rFonts w:ascii="宋体" w:hAnsi="宋体"/>
          <w:sz w:val="24"/>
          <w:szCs w:val="24"/>
        </w:rPr>
        <w:t>7.2</w:t>
      </w:r>
      <w:r>
        <w:rPr>
          <w:rFonts w:ascii="宋体" w:hAnsi="宋体" w:hint="eastAsia"/>
          <w:sz w:val="24"/>
          <w:szCs w:val="24"/>
        </w:rPr>
        <w:t>招标人不组织集中答疑，投标人如对招标公告、招标文件、图纸、招标控制价等文件存在前后矛盾，部分条款说明不清、存在歧义、违反相关法律法规，存在限制性条款等有疑问的应在</w:t>
      </w:r>
      <w:r>
        <w:rPr>
          <w:rFonts w:ascii="宋体" w:hAnsi="宋体"/>
          <w:b/>
          <w:bCs/>
          <w:sz w:val="24"/>
          <w:szCs w:val="24"/>
          <w:u w:val="single"/>
        </w:rPr>
        <w:t>20</w:t>
      </w:r>
      <w:r>
        <w:rPr>
          <w:rFonts w:ascii="宋体" w:hAnsi="宋体" w:hint="eastAsia"/>
          <w:b/>
          <w:bCs/>
          <w:sz w:val="24"/>
          <w:szCs w:val="24"/>
          <w:u w:val="single"/>
        </w:rPr>
        <w:t>20</w:t>
      </w:r>
      <w:r>
        <w:rPr>
          <w:rFonts w:ascii="宋体" w:hAnsi="宋体" w:hint="eastAsia"/>
          <w:b/>
          <w:bCs/>
          <w:sz w:val="24"/>
          <w:szCs w:val="24"/>
          <w:u w:val="single"/>
        </w:rPr>
        <w:t>年</w:t>
      </w:r>
      <w:r>
        <w:rPr>
          <w:rFonts w:ascii="宋体" w:hAnsi="宋体" w:hint="eastAsia"/>
          <w:b/>
          <w:bCs/>
          <w:sz w:val="24"/>
          <w:szCs w:val="24"/>
          <w:u w:val="single"/>
        </w:rPr>
        <w:t>11</w:t>
      </w:r>
      <w:r>
        <w:rPr>
          <w:rFonts w:ascii="宋体" w:hAnsi="宋体" w:hint="eastAsia"/>
          <w:b/>
          <w:bCs/>
          <w:sz w:val="24"/>
          <w:szCs w:val="24"/>
          <w:u w:val="single"/>
        </w:rPr>
        <w:t>月</w:t>
      </w:r>
      <w:r>
        <w:rPr>
          <w:rFonts w:ascii="宋体" w:hAnsi="宋体" w:hint="eastAsia"/>
          <w:b/>
          <w:bCs/>
          <w:sz w:val="24"/>
          <w:szCs w:val="24"/>
          <w:u w:val="single"/>
        </w:rPr>
        <w:t xml:space="preserve"> 18</w:t>
      </w:r>
      <w:r>
        <w:rPr>
          <w:rFonts w:ascii="宋体" w:hAnsi="宋体" w:hint="eastAsia"/>
          <w:b/>
          <w:bCs/>
          <w:sz w:val="24"/>
          <w:szCs w:val="24"/>
          <w:u w:val="single"/>
        </w:rPr>
        <w:t>日</w:t>
      </w:r>
      <w:r>
        <w:rPr>
          <w:rFonts w:ascii="宋体" w:hAnsi="宋体"/>
          <w:b/>
          <w:bCs/>
          <w:sz w:val="24"/>
          <w:szCs w:val="24"/>
          <w:u w:val="single"/>
        </w:rPr>
        <w:t>17</w:t>
      </w:r>
      <w:r>
        <w:rPr>
          <w:rFonts w:ascii="宋体" w:hAnsi="宋体" w:hint="eastAsia"/>
          <w:b/>
          <w:bCs/>
          <w:sz w:val="24"/>
          <w:szCs w:val="24"/>
          <w:u w:val="single"/>
        </w:rPr>
        <w:t>时</w:t>
      </w:r>
      <w:r>
        <w:rPr>
          <w:rFonts w:ascii="宋体" w:hAnsi="宋体" w:hint="eastAsia"/>
          <w:sz w:val="24"/>
          <w:szCs w:val="24"/>
        </w:rPr>
        <w:t>前向招标人提出澄清要求，以电子文件形式发送至指定邮箱：</w:t>
      </w:r>
      <w:r>
        <w:rPr>
          <w:rFonts w:ascii="宋体" w:hAnsi="宋体" w:hint="eastAsia"/>
          <w:sz w:val="24"/>
          <w:szCs w:val="24"/>
        </w:rPr>
        <w:t>jszrntzb@163.com</w:t>
      </w:r>
      <w:r>
        <w:rPr>
          <w:rFonts w:ascii="宋体" w:hAnsi="宋体" w:hint="eastAsia"/>
          <w:sz w:val="24"/>
          <w:szCs w:val="24"/>
        </w:rPr>
        <w:t>（不具单位名称，不加盖单位公章）。招标人在收到疑问材料后</w:t>
      </w:r>
      <w:r>
        <w:rPr>
          <w:rFonts w:ascii="宋体" w:hAnsi="宋体" w:hint="eastAsia"/>
          <w:sz w:val="24"/>
          <w:szCs w:val="24"/>
        </w:rPr>
        <w:t>1</w:t>
      </w:r>
      <w:r>
        <w:rPr>
          <w:rFonts w:ascii="宋体" w:hAnsi="宋体" w:hint="eastAsia"/>
          <w:sz w:val="24"/>
          <w:szCs w:val="24"/>
        </w:rPr>
        <w:t>日内予以解答</w:t>
      </w:r>
      <w:r>
        <w:rPr>
          <w:rFonts w:ascii="宋体" w:hAnsi="宋体" w:hint="eastAsia"/>
          <w:sz w:val="24"/>
          <w:szCs w:val="24"/>
        </w:rPr>
        <w:t>，并于</w:t>
      </w:r>
      <w:r>
        <w:rPr>
          <w:rFonts w:ascii="宋体" w:hAnsi="宋体"/>
          <w:b/>
          <w:bCs/>
          <w:sz w:val="24"/>
          <w:szCs w:val="24"/>
          <w:u w:val="single"/>
        </w:rPr>
        <w:t>20</w:t>
      </w:r>
      <w:r>
        <w:rPr>
          <w:rFonts w:ascii="宋体" w:hAnsi="宋体" w:hint="eastAsia"/>
          <w:b/>
          <w:bCs/>
          <w:sz w:val="24"/>
          <w:szCs w:val="24"/>
          <w:u w:val="single"/>
        </w:rPr>
        <w:t>20</w:t>
      </w:r>
      <w:r>
        <w:rPr>
          <w:rFonts w:ascii="宋体" w:hAnsi="宋体" w:hint="eastAsia"/>
          <w:b/>
          <w:bCs/>
          <w:sz w:val="24"/>
          <w:szCs w:val="24"/>
          <w:u w:val="single"/>
        </w:rPr>
        <w:t>年</w:t>
      </w:r>
      <w:r>
        <w:rPr>
          <w:rFonts w:ascii="宋体" w:hAnsi="宋体" w:hint="eastAsia"/>
          <w:b/>
          <w:bCs/>
          <w:sz w:val="24"/>
          <w:szCs w:val="24"/>
          <w:u w:val="single"/>
        </w:rPr>
        <w:t>11</w:t>
      </w:r>
      <w:r>
        <w:rPr>
          <w:rFonts w:ascii="宋体" w:hAnsi="宋体" w:hint="eastAsia"/>
          <w:b/>
          <w:bCs/>
          <w:sz w:val="24"/>
          <w:szCs w:val="24"/>
          <w:u w:val="single"/>
        </w:rPr>
        <w:t>月</w:t>
      </w:r>
      <w:r>
        <w:rPr>
          <w:rFonts w:ascii="宋体" w:hAnsi="宋体" w:hint="eastAsia"/>
          <w:b/>
          <w:bCs/>
          <w:sz w:val="24"/>
          <w:szCs w:val="24"/>
          <w:u w:val="single"/>
        </w:rPr>
        <w:t xml:space="preserve"> 20</w:t>
      </w:r>
      <w:r>
        <w:rPr>
          <w:rFonts w:ascii="宋体" w:hAnsi="宋体" w:hint="eastAsia"/>
          <w:b/>
          <w:bCs/>
          <w:sz w:val="24"/>
          <w:szCs w:val="24"/>
          <w:u w:val="single"/>
        </w:rPr>
        <w:t>日</w:t>
      </w:r>
      <w:r>
        <w:rPr>
          <w:rFonts w:ascii="宋体" w:hAnsi="宋体"/>
          <w:b/>
          <w:bCs/>
          <w:sz w:val="24"/>
          <w:szCs w:val="24"/>
          <w:u w:val="single"/>
        </w:rPr>
        <w:t>17</w:t>
      </w:r>
      <w:r>
        <w:rPr>
          <w:rFonts w:ascii="宋体" w:hAnsi="宋体" w:hint="eastAsia"/>
          <w:b/>
          <w:bCs/>
          <w:sz w:val="24"/>
          <w:szCs w:val="24"/>
          <w:u w:val="single"/>
        </w:rPr>
        <w:t>时</w:t>
      </w:r>
      <w:r>
        <w:rPr>
          <w:rFonts w:ascii="宋体" w:hAnsi="宋体" w:hint="eastAsia"/>
          <w:sz w:val="24"/>
          <w:szCs w:val="24"/>
        </w:rPr>
        <w:t>前将解答内容（若有）以电子文档上传至</w:t>
      </w:r>
      <w:r>
        <w:rPr>
          <w:rFonts w:ascii="宋体" w:hAnsi="宋体" w:hint="eastAsia"/>
          <w:b/>
          <w:bCs/>
          <w:sz w:val="24"/>
          <w:szCs w:val="24"/>
        </w:rPr>
        <w:t>“南通市公共资源交易网</w:t>
      </w:r>
      <w:r>
        <w:rPr>
          <w:rFonts w:ascii="宋体" w:hAnsi="宋体" w:hint="eastAsia"/>
          <w:b/>
          <w:bCs/>
          <w:sz w:val="24"/>
          <w:szCs w:val="24"/>
        </w:rPr>
        <w:t>http://ggzyjy.nantong.gov.cn/</w:t>
      </w:r>
      <w:r>
        <w:rPr>
          <w:rFonts w:ascii="宋体" w:hAnsi="宋体" w:hint="eastAsia"/>
          <w:b/>
          <w:bCs/>
          <w:sz w:val="24"/>
          <w:szCs w:val="24"/>
        </w:rPr>
        <w:t>”</w:t>
      </w:r>
      <w:r>
        <w:rPr>
          <w:rFonts w:ascii="宋体" w:hAnsi="宋体" w:hint="eastAsia"/>
          <w:sz w:val="24"/>
          <w:szCs w:val="24"/>
        </w:rPr>
        <w:t>，请各潜在投标人自行下载。</w:t>
      </w:r>
    </w:p>
    <w:p w:rsidR="00EC4B2B" w:rsidRDefault="004E5311">
      <w:pPr>
        <w:snapToGrid w:val="0"/>
        <w:spacing w:line="360" w:lineRule="auto"/>
        <w:ind w:firstLineChars="200" w:firstLine="482"/>
        <w:rPr>
          <w:rFonts w:ascii="宋体"/>
          <w:b/>
          <w:bCs/>
          <w:sz w:val="24"/>
          <w:szCs w:val="24"/>
        </w:rPr>
      </w:pPr>
      <w:r>
        <w:rPr>
          <w:rFonts w:ascii="宋体" w:hAnsi="宋体" w:hint="eastAsia"/>
          <w:b/>
          <w:bCs/>
          <w:sz w:val="24"/>
          <w:szCs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rsidR="00EC4B2B" w:rsidRDefault="004E5311">
      <w:pPr>
        <w:snapToGrid w:val="0"/>
        <w:spacing w:line="360" w:lineRule="auto"/>
        <w:ind w:firstLineChars="200" w:firstLine="480"/>
        <w:rPr>
          <w:rFonts w:ascii="宋体"/>
          <w:sz w:val="24"/>
          <w:szCs w:val="24"/>
        </w:rPr>
      </w:pPr>
      <w:r>
        <w:rPr>
          <w:rFonts w:ascii="宋体" w:hAnsi="宋体" w:hint="eastAsia"/>
          <w:sz w:val="24"/>
          <w:szCs w:val="24"/>
        </w:rPr>
        <w:t>7</w:t>
      </w:r>
      <w:r>
        <w:rPr>
          <w:rFonts w:ascii="宋体" w:hAnsi="宋体"/>
          <w:sz w:val="24"/>
          <w:szCs w:val="24"/>
        </w:rPr>
        <w:t>.3</w:t>
      </w:r>
      <w:r>
        <w:rPr>
          <w:rFonts w:ascii="宋体" w:hAnsi="宋体" w:hint="eastAsia"/>
          <w:sz w:val="24"/>
          <w:szCs w:val="24"/>
        </w:rPr>
        <w:t>招标文件的澄清答疑将在投标人须知前附表规定的时间前，在</w:t>
      </w:r>
      <w:r>
        <w:rPr>
          <w:rFonts w:ascii="宋体" w:hAnsi="宋体" w:hint="eastAsia"/>
          <w:b/>
          <w:bCs/>
          <w:sz w:val="24"/>
          <w:szCs w:val="24"/>
        </w:rPr>
        <w:t>“南通市公共资源交易网</w:t>
      </w:r>
      <w:r>
        <w:rPr>
          <w:rFonts w:ascii="宋体" w:hAnsi="宋体" w:hint="eastAsia"/>
          <w:b/>
          <w:bCs/>
          <w:sz w:val="24"/>
          <w:szCs w:val="24"/>
        </w:rPr>
        <w:t>http://ggzyjy.nantong.gov.cn/</w:t>
      </w:r>
      <w:r>
        <w:rPr>
          <w:rFonts w:ascii="宋体" w:hAnsi="宋体" w:hint="eastAsia"/>
          <w:b/>
          <w:bCs/>
          <w:sz w:val="24"/>
          <w:szCs w:val="24"/>
        </w:rPr>
        <w:t>”</w:t>
      </w:r>
      <w:r>
        <w:rPr>
          <w:rFonts w:ascii="宋体" w:hAnsi="宋体" w:hint="eastAsia"/>
          <w:sz w:val="24"/>
          <w:szCs w:val="24"/>
        </w:rPr>
        <w:t>向所有投标人公示，但招标人不指明澄清问题的来源。</w:t>
      </w:r>
    </w:p>
    <w:p w:rsidR="00EC4B2B" w:rsidRDefault="004E5311">
      <w:pPr>
        <w:snapToGrid w:val="0"/>
        <w:spacing w:line="360" w:lineRule="auto"/>
        <w:ind w:firstLineChars="200" w:firstLine="480"/>
        <w:rPr>
          <w:rFonts w:ascii="宋体"/>
          <w:sz w:val="24"/>
          <w:szCs w:val="24"/>
        </w:rPr>
      </w:pPr>
      <w:r>
        <w:rPr>
          <w:rFonts w:ascii="宋体" w:hAnsi="宋体" w:hint="eastAsia"/>
          <w:sz w:val="24"/>
          <w:szCs w:val="24"/>
        </w:rPr>
        <w:lastRenderedPageBreak/>
        <w:t>投标人对招标人提供的招标文件所做出的推论、解释和结论，招标人概不负责。投标人由于对招标文件的任何推论和误解均由投标人自负。</w:t>
      </w:r>
    </w:p>
    <w:p w:rsidR="00EC4B2B" w:rsidRDefault="004E5311">
      <w:pPr>
        <w:snapToGrid w:val="0"/>
        <w:spacing w:line="360" w:lineRule="auto"/>
        <w:ind w:firstLineChars="200" w:firstLine="480"/>
        <w:rPr>
          <w:rFonts w:ascii="宋体"/>
          <w:sz w:val="24"/>
          <w:szCs w:val="24"/>
        </w:rPr>
      </w:pPr>
      <w:r>
        <w:rPr>
          <w:rFonts w:ascii="宋体" w:hAnsi="宋体" w:hint="eastAsia"/>
          <w:sz w:val="24"/>
          <w:szCs w:val="24"/>
        </w:rPr>
        <w:t>在投标截止时间</w:t>
      </w:r>
      <w:r>
        <w:rPr>
          <w:rFonts w:ascii="宋体" w:hAnsi="宋体" w:hint="eastAsia"/>
          <w:sz w:val="24"/>
          <w:szCs w:val="24"/>
        </w:rPr>
        <w:t>3</w:t>
      </w:r>
      <w:r>
        <w:rPr>
          <w:rFonts w:ascii="宋体" w:hAnsi="宋体" w:hint="eastAsia"/>
          <w:sz w:val="24"/>
          <w:szCs w:val="24"/>
        </w:rPr>
        <w:t>天前，招标人可以修改招标文件，并以书面形式在“</w:t>
      </w:r>
      <w:r>
        <w:rPr>
          <w:rFonts w:ascii="宋体" w:hAnsi="宋体" w:hint="eastAsia"/>
          <w:b/>
          <w:bCs/>
          <w:sz w:val="24"/>
          <w:szCs w:val="24"/>
        </w:rPr>
        <w:t>南通市公共资源交易网</w:t>
      </w:r>
      <w:r>
        <w:rPr>
          <w:rFonts w:ascii="宋体" w:hAnsi="宋体" w:hint="eastAsia"/>
          <w:b/>
          <w:bCs/>
          <w:sz w:val="24"/>
          <w:szCs w:val="24"/>
        </w:rPr>
        <w:t>http://ggzyjy.nantong.gov.cn/</w:t>
      </w:r>
      <w:r>
        <w:rPr>
          <w:rFonts w:ascii="宋体" w:hAnsi="宋体" w:hint="eastAsia"/>
          <w:b/>
          <w:bCs/>
          <w:sz w:val="24"/>
          <w:szCs w:val="24"/>
        </w:rPr>
        <w:t>”</w:t>
      </w:r>
      <w:r>
        <w:rPr>
          <w:rFonts w:ascii="宋体" w:hAnsi="宋体" w:hint="eastAsia"/>
          <w:sz w:val="24"/>
          <w:szCs w:val="24"/>
        </w:rPr>
        <w:t>发布。如果修改招标文件的时间距投标截止时间不足的，相应延长投标截止时间。</w:t>
      </w:r>
    </w:p>
    <w:p w:rsidR="00EC4B2B" w:rsidRDefault="004E5311">
      <w:pPr>
        <w:snapToGrid w:val="0"/>
        <w:spacing w:line="360" w:lineRule="auto"/>
        <w:ind w:firstLineChars="200" w:firstLine="480"/>
        <w:rPr>
          <w:rFonts w:ascii="宋体"/>
          <w:sz w:val="24"/>
          <w:szCs w:val="24"/>
        </w:rPr>
      </w:pPr>
      <w:r>
        <w:rPr>
          <w:rFonts w:ascii="宋体" w:hAnsi="宋体"/>
          <w:sz w:val="24"/>
          <w:szCs w:val="24"/>
        </w:rPr>
        <w:t>8</w:t>
      </w:r>
      <w:r>
        <w:rPr>
          <w:rFonts w:ascii="宋体" w:hAnsi="宋体" w:hint="eastAsia"/>
          <w:sz w:val="24"/>
          <w:szCs w:val="24"/>
        </w:rPr>
        <w:t>、招标文件的修改</w:t>
      </w:r>
    </w:p>
    <w:p w:rsidR="00EC4B2B" w:rsidRDefault="004E5311">
      <w:pPr>
        <w:snapToGrid w:val="0"/>
        <w:spacing w:line="360" w:lineRule="auto"/>
        <w:ind w:firstLineChars="200" w:firstLine="480"/>
        <w:rPr>
          <w:rFonts w:ascii="宋体"/>
          <w:sz w:val="24"/>
          <w:szCs w:val="24"/>
        </w:rPr>
      </w:pPr>
      <w:r>
        <w:rPr>
          <w:rFonts w:ascii="宋体" w:hAnsi="宋体"/>
          <w:sz w:val="24"/>
          <w:szCs w:val="24"/>
        </w:rPr>
        <w:t>8.1</w:t>
      </w:r>
      <w:r>
        <w:rPr>
          <w:rFonts w:ascii="宋体" w:hAnsi="宋体" w:hint="eastAsia"/>
          <w:sz w:val="24"/>
          <w:szCs w:val="24"/>
        </w:rPr>
        <w:t>招标文件发布后</w:t>
      </w:r>
      <w:r>
        <w:rPr>
          <w:rFonts w:ascii="宋体" w:hAnsi="宋体" w:hint="eastAsia"/>
          <w:sz w:val="24"/>
          <w:szCs w:val="24"/>
        </w:rPr>
        <w:t>，在投标截止期前，确需对招标文件进行修改的，招标人以招标文件澄清、答疑方式，经</w:t>
      </w:r>
      <w:r>
        <w:rPr>
          <w:rFonts w:ascii="宋体" w:hAnsi="宋体" w:hint="eastAsia"/>
          <w:b/>
          <w:bCs/>
          <w:sz w:val="24"/>
          <w:szCs w:val="24"/>
        </w:rPr>
        <w:t>“南通市公共资源交易网</w:t>
      </w:r>
      <w:r>
        <w:rPr>
          <w:rFonts w:ascii="宋体" w:hAnsi="宋体" w:hint="eastAsia"/>
          <w:b/>
          <w:bCs/>
          <w:sz w:val="24"/>
          <w:szCs w:val="24"/>
        </w:rPr>
        <w:t>http://ggzyjy.nantong.gov.cn/</w:t>
      </w:r>
      <w:r>
        <w:rPr>
          <w:rFonts w:ascii="宋体" w:hAnsi="宋体" w:hint="eastAsia"/>
          <w:b/>
          <w:bCs/>
          <w:sz w:val="24"/>
          <w:szCs w:val="24"/>
        </w:rPr>
        <w:t>”</w:t>
      </w:r>
      <w:r>
        <w:rPr>
          <w:rFonts w:ascii="宋体" w:hAnsi="宋体" w:hint="eastAsia"/>
          <w:sz w:val="24"/>
          <w:szCs w:val="24"/>
        </w:rPr>
        <w:t>向所有投标人公示。</w:t>
      </w:r>
    </w:p>
    <w:p w:rsidR="00EC4B2B" w:rsidRDefault="004E5311">
      <w:pPr>
        <w:snapToGrid w:val="0"/>
        <w:spacing w:line="360" w:lineRule="auto"/>
        <w:ind w:firstLineChars="200" w:firstLine="480"/>
        <w:rPr>
          <w:rFonts w:ascii="宋体"/>
          <w:sz w:val="24"/>
          <w:szCs w:val="24"/>
        </w:rPr>
      </w:pPr>
      <w:r>
        <w:rPr>
          <w:rFonts w:ascii="宋体" w:hAnsi="宋体"/>
          <w:sz w:val="24"/>
          <w:szCs w:val="24"/>
        </w:rPr>
        <w:t>8.2</w:t>
      </w:r>
      <w:r>
        <w:rPr>
          <w:rFonts w:ascii="宋体" w:hAnsi="宋体" w:hint="eastAsia"/>
          <w:sz w:val="24"/>
          <w:szCs w:val="24"/>
        </w:rPr>
        <w:t>招标人在投标截止期前对招标文件的所作澄清、答疑、修改作为招标文件的组成部分，对招标人、投标人均具有约束力。为使投标人有合理的时间将修改通知内容考虑进去，招标人可以酌情延长递交投标文件的截止日期，具体时间将在修改通知中写明。当招标文件、修改通知内容相互矛盾时，以最后发出的书面通知为准。</w:t>
      </w:r>
    </w:p>
    <w:p w:rsidR="00EC4B2B" w:rsidRDefault="004E5311">
      <w:pPr>
        <w:snapToGrid w:val="0"/>
        <w:spacing w:line="360" w:lineRule="auto"/>
        <w:ind w:firstLineChars="200" w:firstLine="480"/>
        <w:rPr>
          <w:rFonts w:ascii="宋体" w:hAnsi="宋体"/>
          <w:sz w:val="24"/>
          <w:szCs w:val="24"/>
        </w:rPr>
      </w:pPr>
      <w:r>
        <w:rPr>
          <w:rFonts w:ascii="宋体" w:hAnsi="宋体"/>
          <w:sz w:val="24"/>
          <w:szCs w:val="24"/>
        </w:rPr>
        <w:t>8.3</w:t>
      </w:r>
      <w:r>
        <w:rPr>
          <w:rFonts w:ascii="宋体" w:hAnsi="宋体" w:hint="eastAsia"/>
          <w:sz w:val="24"/>
          <w:szCs w:val="24"/>
        </w:rPr>
        <w:t>本工程采用电子答疑，招标人对招标文</w:t>
      </w:r>
      <w:r>
        <w:rPr>
          <w:rFonts w:ascii="宋体" w:hAnsi="宋体" w:hint="eastAsia"/>
          <w:sz w:val="24"/>
          <w:szCs w:val="24"/>
        </w:rPr>
        <w:t>件的所作澄清、答疑、修改均以</w:t>
      </w:r>
      <w:r>
        <w:rPr>
          <w:rFonts w:ascii="宋体" w:hAnsi="宋体" w:hint="eastAsia"/>
          <w:b/>
          <w:bCs/>
          <w:sz w:val="24"/>
          <w:szCs w:val="24"/>
        </w:rPr>
        <w:t>“南通市公共资源交易网</w:t>
      </w:r>
      <w:r>
        <w:rPr>
          <w:rFonts w:ascii="宋体" w:hAnsi="宋体" w:hint="eastAsia"/>
          <w:b/>
          <w:bCs/>
          <w:sz w:val="24"/>
          <w:szCs w:val="24"/>
        </w:rPr>
        <w:t>http://ggzyjy.nantong.gov.cn/</w:t>
      </w:r>
      <w:r>
        <w:rPr>
          <w:rFonts w:ascii="宋体" w:hAnsi="宋体" w:hint="eastAsia"/>
          <w:b/>
          <w:bCs/>
          <w:sz w:val="24"/>
          <w:szCs w:val="24"/>
        </w:rPr>
        <w:t>”</w:t>
      </w:r>
      <w:r>
        <w:rPr>
          <w:rFonts w:ascii="宋体" w:hAnsi="宋体" w:hint="eastAsia"/>
          <w:sz w:val="24"/>
          <w:szCs w:val="24"/>
        </w:rPr>
        <w:t>上公布的内容为准。招标文件的答疑内容前后期相互矛盾时，以公示时间在后的文件为准。投标人应在投标截止时间前随时查看</w:t>
      </w:r>
      <w:r>
        <w:rPr>
          <w:rFonts w:ascii="宋体" w:hAnsi="宋体" w:hint="eastAsia"/>
          <w:b/>
          <w:bCs/>
          <w:sz w:val="24"/>
          <w:szCs w:val="24"/>
        </w:rPr>
        <w:t>“南通市公共资源交易网</w:t>
      </w:r>
      <w:r>
        <w:rPr>
          <w:rFonts w:ascii="宋体" w:hAnsi="宋体" w:hint="eastAsia"/>
          <w:b/>
          <w:bCs/>
          <w:sz w:val="24"/>
          <w:szCs w:val="24"/>
        </w:rPr>
        <w:t>http://ggzyjy.nantong.gov.cn/</w:t>
      </w:r>
      <w:r>
        <w:rPr>
          <w:rFonts w:ascii="宋体" w:hAnsi="宋体" w:hint="eastAsia"/>
          <w:b/>
          <w:bCs/>
          <w:sz w:val="24"/>
          <w:szCs w:val="24"/>
        </w:rPr>
        <w:t>”</w:t>
      </w:r>
      <w:r>
        <w:rPr>
          <w:rFonts w:ascii="宋体" w:hAnsi="宋体" w:hint="eastAsia"/>
          <w:sz w:val="24"/>
          <w:szCs w:val="24"/>
        </w:rPr>
        <w:t>中有关该设计招标文件的答疑内容。投标人因自身原因未能及时掌握上述网上公示信息，由此造成投标损失自负。</w:t>
      </w:r>
    </w:p>
    <w:p w:rsidR="00EC4B2B" w:rsidRDefault="00EC4B2B">
      <w:pPr>
        <w:snapToGrid w:val="0"/>
        <w:spacing w:line="360" w:lineRule="auto"/>
        <w:ind w:firstLineChars="200" w:firstLine="480"/>
        <w:rPr>
          <w:rFonts w:ascii="宋体"/>
          <w:sz w:val="24"/>
          <w:szCs w:val="24"/>
        </w:rPr>
      </w:pPr>
    </w:p>
    <w:p w:rsidR="00EC4B2B" w:rsidRDefault="004E5311">
      <w:pPr>
        <w:snapToGrid w:val="0"/>
        <w:spacing w:line="360" w:lineRule="auto"/>
        <w:jc w:val="center"/>
        <w:rPr>
          <w:rFonts w:ascii="宋体"/>
          <w:b/>
          <w:sz w:val="36"/>
        </w:rPr>
      </w:pPr>
      <w:r>
        <w:rPr>
          <w:rFonts w:ascii="宋体" w:hAnsi="宋体"/>
          <w:b/>
          <w:sz w:val="32"/>
        </w:rPr>
        <w:t>(</w:t>
      </w:r>
      <w:r>
        <w:rPr>
          <w:rFonts w:ascii="宋体" w:hAnsi="宋体" w:hint="eastAsia"/>
          <w:b/>
          <w:sz w:val="32"/>
        </w:rPr>
        <w:t>三</w:t>
      </w:r>
      <w:r>
        <w:rPr>
          <w:rFonts w:ascii="宋体" w:hAnsi="宋体"/>
          <w:b/>
          <w:sz w:val="32"/>
        </w:rPr>
        <w:t>)</w:t>
      </w:r>
      <w:r>
        <w:rPr>
          <w:rFonts w:ascii="宋体" w:hAnsi="宋体" w:hint="eastAsia"/>
          <w:b/>
          <w:sz w:val="32"/>
        </w:rPr>
        <w:t>投标报价</w:t>
      </w:r>
    </w:p>
    <w:p w:rsidR="00EC4B2B" w:rsidRDefault="004E5311">
      <w:pPr>
        <w:snapToGrid w:val="0"/>
        <w:spacing w:line="360" w:lineRule="auto"/>
        <w:ind w:firstLineChars="200" w:firstLine="482"/>
        <w:rPr>
          <w:rFonts w:ascii="宋体" w:hAnsi="宋体"/>
          <w:b/>
          <w:sz w:val="24"/>
          <w:szCs w:val="24"/>
        </w:rPr>
      </w:pPr>
      <w:r>
        <w:rPr>
          <w:rFonts w:ascii="宋体" w:hAnsi="宋体"/>
          <w:b/>
          <w:sz w:val="24"/>
          <w:szCs w:val="24"/>
        </w:rPr>
        <w:t>9</w:t>
      </w:r>
      <w:r>
        <w:rPr>
          <w:rFonts w:ascii="宋体" w:hAnsi="宋体" w:hint="eastAsia"/>
          <w:b/>
          <w:sz w:val="24"/>
          <w:szCs w:val="24"/>
        </w:rPr>
        <w:t>.1</w:t>
      </w:r>
      <w:r>
        <w:rPr>
          <w:rFonts w:ascii="宋体" w:hAnsi="宋体" w:hint="eastAsia"/>
          <w:b/>
          <w:sz w:val="24"/>
          <w:szCs w:val="24"/>
        </w:rPr>
        <w:t>除非招标文件中另有规定</w:t>
      </w:r>
      <w:r>
        <w:rPr>
          <w:rFonts w:ascii="宋体"/>
          <w:b/>
          <w:sz w:val="24"/>
          <w:szCs w:val="24"/>
        </w:rPr>
        <w:t>,</w:t>
      </w:r>
      <w:r>
        <w:rPr>
          <w:rFonts w:ascii="宋体" w:hAnsi="宋体" w:hint="eastAsia"/>
          <w:b/>
          <w:sz w:val="24"/>
          <w:szCs w:val="24"/>
        </w:rPr>
        <w:t>投标价格是指招标文件中明确的全部设计工作内容的报酬，包括前</w:t>
      </w:r>
      <w:r>
        <w:rPr>
          <w:rFonts w:ascii="宋体" w:hAnsi="宋体" w:hint="eastAsia"/>
          <w:b/>
          <w:sz w:val="24"/>
          <w:szCs w:val="24"/>
        </w:rPr>
        <w:t>期现状调查、方案设计费用、施工图设计费、概算、测量费、现场服务咨询费、交通、食宿费用、专家评审费等所有费用。</w:t>
      </w:r>
    </w:p>
    <w:p w:rsidR="00EC4B2B" w:rsidRDefault="004E5311">
      <w:pPr>
        <w:pStyle w:val="a7"/>
        <w:snapToGrid w:val="0"/>
        <w:spacing w:line="360" w:lineRule="auto"/>
        <w:ind w:firstLineChars="200" w:firstLine="480"/>
        <w:rPr>
          <w:rFonts w:ascii="宋体" w:eastAsia="宋体" w:hAnsi="宋体"/>
          <w:sz w:val="24"/>
        </w:rPr>
      </w:pPr>
      <w:r>
        <w:rPr>
          <w:rFonts w:ascii="宋体" w:eastAsia="宋体" w:hAnsi="宋体"/>
          <w:sz w:val="24"/>
        </w:rPr>
        <w:t>9.</w:t>
      </w:r>
      <w:r>
        <w:rPr>
          <w:rFonts w:ascii="宋体" w:eastAsia="宋体" w:hAnsi="宋体" w:hint="eastAsia"/>
          <w:sz w:val="24"/>
        </w:rPr>
        <w:t>2</w:t>
      </w:r>
      <w:r>
        <w:rPr>
          <w:rFonts w:ascii="宋体" w:eastAsia="宋体" w:hAnsi="宋体" w:hint="eastAsia"/>
          <w:sz w:val="24"/>
        </w:rPr>
        <w:t>投标报价要求：</w:t>
      </w:r>
    </w:p>
    <w:p w:rsidR="00EC4B2B" w:rsidRDefault="004E5311">
      <w:pPr>
        <w:snapToGrid w:val="0"/>
        <w:spacing w:line="360" w:lineRule="auto"/>
        <w:ind w:firstLineChars="200" w:firstLine="480"/>
        <w:rPr>
          <w:rFonts w:ascii="宋体" w:hAnsi="宋体"/>
          <w:sz w:val="24"/>
          <w:szCs w:val="24"/>
        </w:rPr>
      </w:pPr>
      <w:r>
        <w:rPr>
          <w:rFonts w:ascii="宋体" w:hAnsi="宋体" w:hint="eastAsia"/>
          <w:sz w:val="24"/>
          <w:szCs w:val="24"/>
        </w:rPr>
        <w:t>9.2.1</w:t>
      </w:r>
      <w:r>
        <w:rPr>
          <w:rFonts w:ascii="宋体" w:hAnsi="宋体" w:hint="eastAsia"/>
          <w:sz w:val="24"/>
          <w:szCs w:val="24"/>
        </w:rPr>
        <w:t>设计费采用固定总价报价。</w:t>
      </w:r>
    </w:p>
    <w:p w:rsidR="00EC4B2B" w:rsidRDefault="004E5311">
      <w:pPr>
        <w:snapToGrid w:val="0"/>
        <w:spacing w:line="360" w:lineRule="auto"/>
        <w:ind w:firstLineChars="200" w:firstLine="480"/>
        <w:rPr>
          <w:rFonts w:ascii="宋体" w:hAnsi="宋体"/>
          <w:sz w:val="24"/>
          <w:szCs w:val="24"/>
        </w:rPr>
      </w:pPr>
      <w:r>
        <w:rPr>
          <w:rFonts w:ascii="宋体" w:hAnsi="宋体" w:hint="eastAsia"/>
          <w:sz w:val="24"/>
          <w:szCs w:val="24"/>
        </w:rPr>
        <w:t>9.2.2</w:t>
      </w:r>
      <w:r>
        <w:rPr>
          <w:rFonts w:ascii="宋体" w:hAnsi="宋体" w:hint="eastAsia"/>
          <w:sz w:val="24"/>
          <w:szCs w:val="24"/>
        </w:rPr>
        <w:t>投标报价的原则：</w:t>
      </w:r>
    </w:p>
    <w:p w:rsidR="00EC4B2B" w:rsidRDefault="004E5311">
      <w:pPr>
        <w:snapToGrid w:val="0"/>
        <w:spacing w:line="360" w:lineRule="auto"/>
        <w:ind w:firstLineChars="200" w:firstLine="480"/>
        <w:rPr>
          <w:rFonts w:ascii="宋体" w:hAnsi="宋体"/>
          <w:sz w:val="24"/>
          <w:szCs w:val="24"/>
          <w:u w:val="single"/>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）本工程招标人设定最高限价（</w:t>
      </w:r>
      <w:r>
        <w:rPr>
          <w:rFonts w:ascii="宋体" w:hAnsi="宋体" w:hint="eastAsia"/>
          <w:color w:val="000000" w:themeColor="text1"/>
          <w:sz w:val="24"/>
          <w:szCs w:val="24"/>
        </w:rPr>
        <w:t>总价）为</w:t>
      </w:r>
      <w:r>
        <w:rPr>
          <w:rFonts w:ascii="宋体" w:hAnsi="宋体" w:hint="eastAsia"/>
          <w:b/>
          <w:bCs/>
          <w:color w:val="000000" w:themeColor="text1"/>
          <w:sz w:val="24"/>
          <w:szCs w:val="24"/>
          <w:u w:val="single"/>
        </w:rPr>
        <w:t>36</w:t>
      </w:r>
      <w:r>
        <w:rPr>
          <w:rFonts w:ascii="宋体" w:hAnsi="宋体" w:hint="eastAsia"/>
          <w:b/>
          <w:bCs/>
          <w:color w:val="000000" w:themeColor="text1"/>
          <w:sz w:val="24"/>
          <w:szCs w:val="24"/>
          <w:u w:val="single"/>
        </w:rPr>
        <w:t>万</w:t>
      </w:r>
      <w:r>
        <w:rPr>
          <w:rFonts w:ascii="宋体" w:hAnsi="宋体" w:hint="eastAsia"/>
          <w:b/>
          <w:bCs/>
          <w:color w:val="000000" w:themeColor="text1"/>
          <w:sz w:val="24"/>
          <w:szCs w:val="24"/>
          <w:u w:val="single"/>
        </w:rPr>
        <w:t>元。</w:t>
      </w:r>
    </w:p>
    <w:p w:rsidR="00EC4B2B" w:rsidRDefault="004E5311">
      <w:pPr>
        <w:snapToGrid w:val="0"/>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）投标报价文件进行符合性评审，所有投标报价均不得高于招标人的最高限价（总价），不符合以上条件的投标报价将被视为无效报价。</w:t>
      </w:r>
    </w:p>
    <w:p w:rsidR="00EC4B2B" w:rsidRDefault="004E5311">
      <w:pPr>
        <w:snapToGrid w:val="0"/>
        <w:spacing w:line="360" w:lineRule="auto"/>
        <w:ind w:firstLineChars="200" w:firstLine="480"/>
        <w:rPr>
          <w:rFonts w:ascii="宋体" w:hAnsi="宋体"/>
          <w:sz w:val="24"/>
          <w:szCs w:val="24"/>
        </w:rPr>
      </w:pPr>
      <w:r>
        <w:rPr>
          <w:rFonts w:ascii="宋体" w:hAnsi="宋体" w:hint="eastAsia"/>
          <w:sz w:val="24"/>
          <w:szCs w:val="24"/>
        </w:rPr>
        <w:lastRenderedPageBreak/>
        <w:t>（</w:t>
      </w:r>
      <w:r>
        <w:rPr>
          <w:rFonts w:ascii="宋体" w:hAnsi="宋体" w:hint="eastAsia"/>
          <w:sz w:val="24"/>
          <w:szCs w:val="24"/>
        </w:rPr>
        <w:t>3</w:t>
      </w:r>
      <w:r>
        <w:rPr>
          <w:rFonts w:ascii="宋体" w:hAnsi="宋体" w:hint="eastAsia"/>
          <w:sz w:val="24"/>
          <w:szCs w:val="24"/>
        </w:rPr>
        <w:t>）本工程设计费包括委托内容及要求所需的所有费用。</w:t>
      </w:r>
    </w:p>
    <w:p w:rsidR="00EC4B2B" w:rsidRDefault="004E5311">
      <w:pPr>
        <w:snapToGrid w:val="0"/>
        <w:spacing w:line="360" w:lineRule="auto"/>
        <w:ind w:firstLineChars="200" w:firstLine="480"/>
        <w:rPr>
          <w:rFonts w:ascii="宋体" w:cs="宋体"/>
          <w:sz w:val="24"/>
          <w:szCs w:val="24"/>
        </w:rPr>
      </w:pPr>
      <w:r>
        <w:rPr>
          <w:rFonts w:ascii="宋体" w:hAnsi="宋体" w:cs="宋体"/>
          <w:sz w:val="24"/>
          <w:szCs w:val="24"/>
        </w:rPr>
        <w:t>9.</w:t>
      </w:r>
      <w:r>
        <w:rPr>
          <w:rFonts w:ascii="宋体" w:hAnsi="宋体" w:cs="宋体" w:hint="eastAsia"/>
          <w:sz w:val="24"/>
          <w:szCs w:val="24"/>
        </w:rPr>
        <w:t>3</w:t>
      </w:r>
      <w:r>
        <w:rPr>
          <w:rFonts w:ascii="宋体" w:hAnsi="宋体" w:cs="宋体" w:hint="eastAsia"/>
          <w:sz w:val="24"/>
          <w:szCs w:val="24"/>
        </w:rPr>
        <w:t>中标人必须根据招标人的要求对施工图进行修改，直至招标人满意为止，设计费不作调整。并对所承担项目设计的完整性负责。中标单位不履行的，招标人有解除合同、追究违约责任、要求赔偿损失等权利。</w:t>
      </w:r>
    </w:p>
    <w:p w:rsidR="00EC4B2B" w:rsidRDefault="004E5311">
      <w:pPr>
        <w:snapToGrid w:val="0"/>
        <w:spacing w:line="360" w:lineRule="auto"/>
        <w:jc w:val="center"/>
        <w:rPr>
          <w:rFonts w:ascii="宋体"/>
          <w:b/>
          <w:sz w:val="32"/>
        </w:rPr>
      </w:pPr>
      <w:r>
        <w:rPr>
          <w:rFonts w:ascii="宋体" w:hAnsi="宋体" w:hint="eastAsia"/>
          <w:b/>
          <w:sz w:val="32"/>
        </w:rPr>
        <w:t>（四）投标文件</w:t>
      </w:r>
    </w:p>
    <w:p w:rsidR="00EC4B2B" w:rsidRDefault="004E5311">
      <w:pPr>
        <w:snapToGrid w:val="0"/>
        <w:spacing w:line="360" w:lineRule="auto"/>
        <w:ind w:firstLineChars="200" w:firstLine="480"/>
        <w:rPr>
          <w:rFonts w:ascii="宋体"/>
          <w:sz w:val="24"/>
          <w:szCs w:val="24"/>
        </w:rPr>
      </w:pPr>
      <w:r>
        <w:rPr>
          <w:rFonts w:ascii="宋体" w:hAnsi="宋体"/>
          <w:sz w:val="24"/>
          <w:szCs w:val="24"/>
        </w:rPr>
        <w:t>10</w:t>
      </w:r>
      <w:r>
        <w:rPr>
          <w:rFonts w:ascii="宋体" w:hAnsi="宋体" w:hint="eastAsia"/>
          <w:sz w:val="24"/>
          <w:szCs w:val="24"/>
        </w:rPr>
        <w:t>、投标文件包括下列内容：</w:t>
      </w:r>
    </w:p>
    <w:p w:rsidR="00EC4B2B" w:rsidRDefault="004E5311">
      <w:pPr>
        <w:pStyle w:val="a0"/>
        <w:tabs>
          <w:tab w:val="left" w:pos="1000"/>
        </w:tabs>
        <w:snapToGrid w:val="0"/>
        <w:spacing w:line="360" w:lineRule="auto"/>
        <w:ind w:firstLineChars="200" w:firstLine="480"/>
        <w:rPr>
          <w:rFonts w:ascii="宋体"/>
          <w:bCs/>
          <w:sz w:val="24"/>
          <w:szCs w:val="24"/>
        </w:rPr>
      </w:pPr>
      <w:r>
        <w:rPr>
          <w:rFonts w:ascii="宋体" w:hAnsi="宋体" w:hint="eastAsia"/>
          <w:bCs/>
          <w:sz w:val="24"/>
          <w:szCs w:val="24"/>
        </w:rPr>
        <w:t>本项目投标文件由</w:t>
      </w:r>
      <w:r>
        <w:rPr>
          <w:rFonts w:ascii="宋体" w:hAnsi="宋体" w:hint="eastAsia"/>
          <w:b/>
          <w:bCs/>
          <w:sz w:val="24"/>
          <w:szCs w:val="24"/>
        </w:rPr>
        <w:t>资格审查文件、商务文件</w:t>
      </w:r>
      <w:r>
        <w:rPr>
          <w:rFonts w:ascii="宋体" w:hAnsi="宋体" w:hint="eastAsia"/>
          <w:bCs/>
          <w:sz w:val="24"/>
          <w:szCs w:val="24"/>
        </w:rPr>
        <w:t>两部分组成。</w:t>
      </w:r>
    </w:p>
    <w:p w:rsidR="00EC4B2B" w:rsidRDefault="004E5311">
      <w:pPr>
        <w:pStyle w:val="a0"/>
        <w:tabs>
          <w:tab w:val="left" w:pos="1000"/>
        </w:tabs>
        <w:snapToGrid w:val="0"/>
        <w:spacing w:line="360" w:lineRule="auto"/>
        <w:ind w:firstLineChars="200" w:firstLine="482"/>
        <w:rPr>
          <w:rFonts w:ascii="宋体"/>
          <w:b/>
          <w:bCs/>
          <w:color w:val="FF0000"/>
          <w:sz w:val="24"/>
          <w:szCs w:val="24"/>
        </w:rPr>
      </w:pPr>
      <w:r>
        <w:rPr>
          <w:rFonts w:ascii="宋体" w:hAnsi="宋体"/>
          <w:b/>
          <w:bCs/>
          <w:sz w:val="24"/>
          <w:szCs w:val="24"/>
        </w:rPr>
        <w:t xml:space="preserve">10.1 </w:t>
      </w:r>
      <w:r>
        <w:rPr>
          <w:rFonts w:ascii="宋体" w:hAnsi="宋体" w:hint="eastAsia"/>
          <w:b/>
          <w:bCs/>
          <w:sz w:val="24"/>
          <w:szCs w:val="24"/>
        </w:rPr>
        <w:t>资格审查文件应包括下列内容：</w:t>
      </w:r>
    </w:p>
    <w:p w:rsidR="00EC4B2B" w:rsidRDefault="004E5311">
      <w:pPr>
        <w:pStyle w:val="a0"/>
        <w:tabs>
          <w:tab w:val="left" w:pos="1000"/>
        </w:tabs>
        <w:snapToGrid w:val="0"/>
        <w:spacing w:line="360" w:lineRule="auto"/>
        <w:ind w:firstLineChars="200" w:firstLine="480"/>
        <w:rPr>
          <w:rFonts w:ascii="宋体" w:hAnsi="宋体"/>
          <w:bCs/>
          <w:sz w:val="24"/>
          <w:szCs w:val="24"/>
        </w:rPr>
      </w:pPr>
      <w:r>
        <w:rPr>
          <w:rFonts w:ascii="宋体" w:hAnsi="宋体"/>
          <w:bCs/>
          <w:sz w:val="24"/>
          <w:szCs w:val="24"/>
        </w:rPr>
        <w:t>10.1.1</w:t>
      </w:r>
      <w:r>
        <w:rPr>
          <w:rFonts w:ascii="宋体" w:hAnsi="宋体" w:hint="eastAsia"/>
          <w:bCs/>
          <w:sz w:val="24"/>
          <w:szCs w:val="24"/>
        </w:rPr>
        <w:t>营业执照；</w:t>
      </w:r>
    </w:p>
    <w:p w:rsidR="00EC4B2B" w:rsidRDefault="004E5311">
      <w:pPr>
        <w:pStyle w:val="a0"/>
        <w:tabs>
          <w:tab w:val="left" w:pos="1000"/>
        </w:tabs>
        <w:snapToGrid w:val="0"/>
        <w:spacing w:line="360" w:lineRule="auto"/>
        <w:ind w:firstLineChars="200" w:firstLine="480"/>
        <w:rPr>
          <w:rFonts w:ascii="宋体" w:hAnsi="宋体"/>
          <w:bCs/>
          <w:sz w:val="24"/>
          <w:szCs w:val="24"/>
        </w:rPr>
      </w:pPr>
      <w:r>
        <w:rPr>
          <w:rFonts w:ascii="宋体" w:hAnsi="宋体" w:hint="eastAsia"/>
          <w:bCs/>
          <w:sz w:val="24"/>
          <w:szCs w:val="24"/>
        </w:rPr>
        <w:t>10.1.2</w:t>
      </w:r>
      <w:r>
        <w:rPr>
          <w:rFonts w:ascii="宋体" w:hAnsi="宋体" w:hint="eastAsia"/>
          <w:bCs/>
          <w:sz w:val="24"/>
          <w:szCs w:val="24"/>
        </w:rPr>
        <w:t>资质证书；</w:t>
      </w:r>
    </w:p>
    <w:p w:rsidR="00EC4B2B" w:rsidRDefault="004E5311">
      <w:pPr>
        <w:pStyle w:val="a0"/>
        <w:tabs>
          <w:tab w:val="left" w:pos="1000"/>
        </w:tabs>
        <w:snapToGrid w:val="0"/>
        <w:spacing w:line="360" w:lineRule="auto"/>
        <w:ind w:firstLineChars="200" w:firstLine="480"/>
        <w:rPr>
          <w:rFonts w:ascii="宋体" w:hAnsi="宋体"/>
          <w:bCs/>
          <w:sz w:val="24"/>
          <w:szCs w:val="24"/>
        </w:rPr>
      </w:pPr>
      <w:r>
        <w:rPr>
          <w:rFonts w:ascii="宋体" w:hAnsi="宋体" w:hint="eastAsia"/>
          <w:bCs/>
          <w:sz w:val="24"/>
          <w:szCs w:val="24"/>
        </w:rPr>
        <w:t>10.1.3</w:t>
      </w:r>
      <w:r>
        <w:rPr>
          <w:rFonts w:ascii="宋体" w:hAnsi="宋体" w:hint="eastAsia"/>
          <w:bCs/>
          <w:sz w:val="24"/>
          <w:szCs w:val="24"/>
        </w:rPr>
        <w:t>法定代表人身份证明书或法定代表人授权委托书（如有）；</w:t>
      </w:r>
    </w:p>
    <w:p w:rsidR="00EC4B2B" w:rsidRDefault="004E5311">
      <w:pPr>
        <w:pStyle w:val="a0"/>
        <w:tabs>
          <w:tab w:val="left" w:pos="1000"/>
        </w:tabs>
        <w:snapToGrid w:val="0"/>
        <w:spacing w:line="360" w:lineRule="auto"/>
        <w:ind w:firstLineChars="200" w:firstLine="480"/>
        <w:rPr>
          <w:rFonts w:ascii="宋体" w:hAnsi="宋体"/>
          <w:bCs/>
          <w:sz w:val="24"/>
          <w:szCs w:val="24"/>
        </w:rPr>
      </w:pPr>
      <w:r>
        <w:rPr>
          <w:rFonts w:ascii="宋体" w:hAnsi="宋体" w:hint="eastAsia"/>
          <w:bCs/>
          <w:sz w:val="24"/>
          <w:szCs w:val="24"/>
        </w:rPr>
        <w:t>10.1.4</w:t>
      </w:r>
      <w:r>
        <w:rPr>
          <w:rFonts w:ascii="宋体" w:hAnsi="宋体" w:hint="eastAsia"/>
          <w:bCs/>
          <w:sz w:val="24"/>
          <w:szCs w:val="24"/>
        </w:rPr>
        <w:t>本项目设计团队简介，参加本项目设计负责人已完成的主设计项目简介；</w:t>
      </w:r>
    </w:p>
    <w:p w:rsidR="00EC4B2B" w:rsidRDefault="004E5311">
      <w:pPr>
        <w:pStyle w:val="a0"/>
        <w:tabs>
          <w:tab w:val="left" w:pos="1000"/>
        </w:tabs>
        <w:snapToGrid w:val="0"/>
        <w:spacing w:line="360" w:lineRule="auto"/>
        <w:ind w:firstLineChars="200" w:firstLine="480"/>
        <w:rPr>
          <w:rFonts w:ascii="宋体" w:hAnsi="宋体"/>
          <w:bCs/>
          <w:sz w:val="24"/>
          <w:szCs w:val="24"/>
        </w:rPr>
      </w:pPr>
      <w:r>
        <w:rPr>
          <w:rFonts w:ascii="宋体" w:hAnsi="宋体" w:hint="eastAsia"/>
          <w:bCs/>
          <w:sz w:val="24"/>
          <w:szCs w:val="24"/>
        </w:rPr>
        <w:t>10.1.5</w:t>
      </w:r>
      <w:r>
        <w:rPr>
          <w:rFonts w:ascii="宋体" w:hAnsi="宋体" w:hint="eastAsia"/>
          <w:bCs/>
          <w:sz w:val="24"/>
          <w:szCs w:val="24"/>
        </w:rPr>
        <w:t>项目设计负责人及设计团队人员资格证书复印件</w:t>
      </w:r>
    </w:p>
    <w:p w:rsidR="00EC4B2B" w:rsidRDefault="004E5311">
      <w:pPr>
        <w:pStyle w:val="a0"/>
        <w:tabs>
          <w:tab w:val="left" w:pos="1000"/>
        </w:tabs>
        <w:snapToGrid w:val="0"/>
        <w:spacing w:line="360" w:lineRule="auto"/>
        <w:ind w:firstLineChars="200" w:firstLine="480"/>
        <w:rPr>
          <w:rFonts w:ascii="宋体" w:hAnsi="宋体"/>
          <w:bCs/>
          <w:sz w:val="24"/>
          <w:szCs w:val="24"/>
        </w:rPr>
      </w:pPr>
      <w:r>
        <w:rPr>
          <w:rFonts w:ascii="宋体" w:hAnsi="宋体"/>
          <w:sz w:val="24"/>
          <w:szCs w:val="24"/>
        </w:rPr>
        <w:t>10.1.</w:t>
      </w:r>
      <w:r>
        <w:rPr>
          <w:rFonts w:ascii="宋体" w:hAnsi="宋体" w:hint="eastAsia"/>
          <w:sz w:val="24"/>
          <w:szCs w:val="24"/>
        </w:rPr>
        <w:t>6</w:t>
      </w:r>
      <w:r>
        <w:rPr>
          <w:rFonts w:ascii="宋体" w:hAnsi="宋体" w:hint="eastAsia"/>
          <w:sz w:val="24"/>
          <w:szCs w:val="24"/>
        </w:rPr>
        <w:t>拟派</w:t>
      </w:r>
      <w:r>
        <w:rPr>
          <w:rFonts w:ascii="宋体" w:hAnsi="宋体" w:hint="eastAsia"/>
          <w:bCs/>
          <w:sz w:val="24"/>
          <w:szCs w:val="24"/>
        </w:rPr>
        <w:t>设计组成员为投标单位正式人员的</w:t>
      </w:r>
      <w:r>
        <w:rPr>
          <w:rFonts w:ascii="宋体" w:hAnsi="宋体" w:hint="eastAsia"/>
          <w:sz w:val="24"/>
        </w:rPr>
        <w:t>证明材料，</w:t>
      </w:r>
      <w:r>
        <w:rPr>
          <w:rFonts w:ascii="宋体" w:hAnsi="宋体" w:hint="eastAsia"/>
          <w:b/>
          <w:sz w:val="24"/>
        </w:rPr>
        <w:t>提供投标企业与拟派设计</w:t>
      </w:r>
      <w:r>
        <w:rPr>
          <w:rFonts w:ascii="宋体" w:hAnsi="宋体" w:hint="eastAsia"/>
          <w:bCs/>
          <w:sz w:val="24"/>
          <w:szCs w:val="24"/>
        </w:rPr>
        <w:t>组成员签订的有效劳动合同书；</w:t>
      </w:r>
    </w:p>
    <w:p w:rsidR="00EC4B2B" w:rsidRDefault="004E5311">
      <w:pPr>
        <w:pStyle w:val="a0"/>
        <w:tabs>
          <w:tab w:val="left" w:pos="1000"/>
        </w:tabs>
        <w:snapToGrid w:val="0"/>
        <w:spacing w:line="360" w:lineRule="auto"/>
        <w:ind w:firstLineChars="200" w:firstLine="480"/>
        <w:rPr>
          <w:rFonts w:ascii="宋体" w:hAnsi="宋体"/>
          <w:bCs/>
          <w:sz w:val="24"/>
          <w:szCs w:val="24"/>
        </w:rPr>
      </w:pPr>
      <w:r>
        <w:rPr>
          <w:rFonts w:ascii="宋体" w:hAnsi="宋体" w:hint="eastAsia"/>
          <w:bCs/>
          <w:sz w:val="24"/>
          <w:szCs w:val="24"/>
        </w:rPr>
        <w:t>10.1.7</w:t>
      </w:r>
      <w:r>
        <w:rPr>
          <w:rFonts w:ascii="宋体" w:hAnsi="宋体" w:hint="eastAsia"/>
          <w:bCs/>
          <w:sz w:val="24"/>
          <w:szCs w:val="24"/>
        </w:rPr>
        <w:t>投标单位还应针对本项目设计内容完整性、准确性以及设计时限、施工配合等有利于业主的事项作出承诺。</w:t>
      </w:r>
    </w:p>
    <w:p w:rsidR="00EC4B2B" w:rsidRDefault="004E5311">
      <w:pPr>
        <w:pStyle w:val="a0"/>
        <w:tabs>
          <w:tab w:val="left" w:pos="1000"/>
        </w:tabs>
        <w:snapToGrid w:val="0"/>
        <w:spacing w:line="360" w:lineRule="auto"/>
        <w:ind w:firstLineChars="200" w:firstLine="480"/>
        <w:rPr>
          <w:rFonts w:ascii="宋体" w:hAnsi="宋体"/>
          <w:bCs/>
          <w:sz w:val="24"/>
          <w:szCs w:val="24"/>
        </w:rPr>
      </w:pPr>
      <w:r>
        <w:rPr>
          <w:rFonts w:ascii="宋体" w:hAnsi="宋体" w:hint="eastAsia"/>
          <w:bCs/>
          <w:sz w:val="24"/>
          <w:szCs w:val="24"/>
        </w:rPr>
        <w:t>10.1.8</w:t>
      </w:r>
      <w:r>
        <w:rPr>
          <w:rFonts w:ascii="宋体" w:hAnsi="宋体" w:hint="eastAsia"/>
          <w:bCs/>
          <w:sz w:val="24"/>
          <w:szCs w:val="24"/>
        </w:rPr>
        <w:t>投标人认为必要的其他资料。</w:t>
      </w:r>
    </w:p>
    <w:p w:rsidR="00EC4B2B" w:rsidRDefault="004E5311">
      <w:pPr>
        <w:pStyle w:val="a0"/>
        <w:tabs>
          <w:tab w:val="left" w:pos="1000"/>
        </w:tabs>
        <w:snapToGrid w:val="0"/>
        <w:spacing w:line="360" w:lineRule="auto"/>
        <w:ind w:firstLineChars="200" w:firstLine="482"/>
        <w:rPr>
          <w:rFonts w:ascii="宋体"/>
          <w:b/>
          <w:bCs/>
          <w:sz w:val="24"/>
          <w:szCs w:val="24"/>
          <w:u w:val="wave"/>
        </w:rPr>
      </w:pPr>
      <w:r>
        <w:rPr>
          <w:rFonts w:ascii="宋体" w:hAnsi="宋体" w:hint="eastAsia"/>
          <w:b/>
          <w:bCs/>
          <w:sz w:val="24"/>
          <w:szCs w:val="24"/>
          <w:u w:val="wave"/>
        </w:rPr>
        <w:t>以上所有复印件均需加盖投标单位公章</w:t>
      </w:r>
      <w:r>
        <w:rPr>
          <w:rFonts w:ascii="宋体"/>
          <w:b/>
          <w:bCs/>
          <w:sz w:val="24"/>
          <w:szCs w:val="24"/>
          <w:u w:val="wave"/>
        </w:rPr>
        <w:t>,</w:t>
      </w:r>
      <w:r>
        <w:rPr>
          <w:rFonts w:ascii="宋体" w:hAnsi="宋体" w:hint="eastAsia"/>
          <w:b/>
          <w:sz w:val="24"/>
          <w:u w:val="wave"/>
        </w:rPr>
        <w:t>原件须携带至开标现场，以便核查。</w:t>
      </w:r>
    </w:p>
    <w:p w:rsidR="00EC4B2B" w:rsidRDefault="004E5311">
      <w:pPr>
        <w:snapToGrid w:val="0"/>
        <w:spacing w:line="360" w:lineRule="auto"/>
        <w:ind w:firstLineChars="200" w:firstLine="482"/>
        <w:rPr>
          <w:rFonts w:ascii="宋体" w:hAnsi="宋体"/>
          <w:b/>
          <w:sz w:val="24"/>
          <w:u w:val="wave"/>
        </w:rPr>
      </w:pPr>
      <w:r>
        <w:rPr>
          <w:rFonts w:ascii="宋体" w:hAnsi="宋体" w:hint="eastAsia"/>
          <w:b/>
          <w:sz w:val="24"/>
          <w:u w:val="wave"/>
        </w:rPr>
        <w:t>未尽之处具体详见第五章“评标办法”中的“资格审查标准汇总表”。提供的资格审查材料及审查标准，前后矛盾的以《资格审查标准汇总表》为准。</w:t>
      </w:r>
    </w:p>
    <w:p w:rsidR="00EC4B2B" w:rsidRDefault="004E5311">
      <w:pPr>
        <w:pStyle w:val="a0"/>
        <w:tabs>
          <w:tab w:val="left" w:pos="1000"/>
        </w:tabs>
        <w:snapToGrid w:val="0"/>
        <w:spacing w:line="360" w:lineRule="auto"/>
        <w:ind w:firstLineChars="200" w:firstLine="482"/>
        <w:rPr>
          <w:rFonts w:ascii="宋体"/>
          <w:bCs/>
          <w:sz w:val="24"/>
          <w:szCs w:val="24"/>
        </w:rPr>
      </w:pPr>
      <w:r>
        <w:rPr>
          <w:rFonts w:ascii="宋体" w:hAnsi="宋体"/>
          <w:b/>
          <w:bCs/>
          <w:sz w:val="24"/>
          <w:szCs w:val="24"/>
        </w:rPr>
        <w:t>10.</w:t>
      </w:r>
      <w:r>
        <w:rPr>
          <w:rFonts w:ascii="宋体" w:hAnsi="宋体" w:hint="eastAsia"/>
          <w:b/>
          <w:bCs/>
          <w:sz w:val="24"/>
          <w:szCs w:val="24"/>
        </w:rPr>
        <w:t>2</w:t>
      </w:r>
      <w:r>
        <w:rPr>
          <w:rFonts w:ascii="宋体" w:hAnsi="宋体" w:hint="eastAsia"/>
          <w:b/>
          <w:bCs/>
          <w:sz w:val="24"/>
          <w:szCs w:val="24"/>
        </w:rPr>
        <w:t>商务文件应包括下列内容</w:t>
      </w:r>
      <w:r>
        <w:rPr>
          <w:rFonts w:ascii="宋体" w:hAnsi="宋体" w:hint="eastAsia"/>
          <w:bCs/>
          <w:sz w:val="24"/>
          <w:szCs w:val="24"/>
        </w:rPr>
        <w:t>：</w:t>
      </w:r>
    </w:p>
    <w:p w:rsidR="00EC4B2B" w:rsidRDefault="004E5311">
      <w:pPr>
        <w:pStyle w:val="a0"/>
        <w:tabs>
          <w:tab w:val="left" w:pos="1000"/>
        </w:tabs>
        <w:snapToGrid w:val="0"/>
        <w:spacing w:line="360" w:lineRule="auto"/>
        <w:ind w:firstLineChars="200" w:firstLine="480"/>
        <w:rPr>
          <w:rFonts w:ascii="宋体" w:cs="宋体"/>
          <w:sz w:val="24"/>
          <w:szCs w:val="24"/>
        </w:rPr>
      </w:pPr>
      <w:r>
        <w:rPr>
          <w:rFonts w:ascii="宋体" w:hAnsi="宋体" w:cs="宋体"/>
          <w:sz w:val="24"/>
          <w:szCs w:val="24"/>
        </w:rPr>
        <w:t>10.</w:t>
      </w:r>
      <w:r>
        <w:rPr>
          <w:rFonts w:ascii="宋体" w:hAnsi="宋体" w:cs="宋体" w:hint="eastAsia"/>
          <w:sz w:val="24"/>
          <w:szCs w:val="24"/>
        </w:rPr>
        <w:t>2</w:t>
      </w:r>
      <w:r>
        <w:rPr>
          <w:rFonts w:ascii="宋体" w:hAnsi="宋体" w:cs="宋体"/>
          <w:sz w:val="24"/>
          <w:szCs w:val="24"/>
        </w:rPr>
        <w:t xml:space="preserve">.1 </w:t>
      </w:r>
      <w:r>
        <w:rPr>
          <w:rFonts w:ascii="宋体" w:hAnsi="宋体" w:cs="宋体" w:hint="eastAsia"/>
          <w:sz w:val="24"/>
          <w:szCs w:val="24"/>
        </w:rPr>
        <w:t>投标函；</w:t>
      </w:r>
    </w:p>
    <w:p w:rsidR="00EC4B2B" w:rsidRDefault="004E5311">
      <w:pPr>
        <w:pStyle w:val="a0"/>
        <w:tabs>
          <w:tab w:val="left" w:pos="1000"/>
        </w:tabs>
        <w:snapToGrid w:val="0"/>
        <w:spacing w:line="360" w:lineRule="auto"/>
        <w:ind w:firstLineChars="200" w:firstLine="480"/>
        <w:rPr>
          <w:rFonts w:ascii="宋体" w:cs="宋体"/>
          <w:sz w:val="24"/>
          <w:szCs w:val="24"/>
        </w:rPr>
      </w:pPr>
      <w:r>
        <w:rPr>
          <w:rFonts w:ascii="宋体" w:hAnsi="宋体" w:cs="宋体"/>
          <w:sz w:val="24"/>
          <w:szCs w:val="24"/>
        </w:rPr>
        <w:t>10.</w:t>
      </w:r>
      <w:r>
        <w:rPr>
          <w:rFonts w:ascii="宋体" w:hAnsi="宋体" w:cs="宋体" w:hint="eastAsia"/>
          <w:sz w:val="24"/>
          <w:szCs w:val="24"/>
        </w:rPr>
        <w:t>2</w:t>
      </w:r>
      <w:r>
        <w:rPr>
          <w:rFonts w:ascii="宋体" w:hAnsi="宋体" w:cs="宋体"/>
          <w:sz w:val="24"/>
          <w:szCs w:val="24"/>
        </w:rPr>
        <w:t xml:space="preserve">.2 </w:t>
      </w:r>
      <w:r>
        <w:rPr>
          <w:rFonts w:ascii="宋体" w:hAnsi="宋体" w:cs="宋体" w:hint="eastAsia"/>
          <w:sz w:val="24"/>
          <w:szCs w:val="24"/>
        </w:rPr>
        <w:t>法定代表人资格证明；</w:t>
      </w:r>
    </w:p>
    <w:p w:rsidR="00EC4B2B" w:rsidRDefault="004E5311">
      <w:pPr>
        <w:pStyle w:val="a0"/>
        <w:tabs>
          <w:tab w:val="left" w:pos="1000"/>
        </w:tabs>
        <w:snapToGrid w:val="0"/>
        <w:spacing w:line="360" w:lineRule="auto"/>
        <w:ind w:firstLineChars="200" w:firstLine="480"/>
        <w:rPr>
          <w:rFonts w:ascii="宋体" w:cs="宋体"/>
          <w:sz w:val="24"/>
          <w:szCs w:val="24"/>
        </w:rPr>
      </w:pPr>
      <w:r>
        <w:rPr>
          <w:rFonts w:ascii="宋体" w:hAnsi="宋体" w:cs="宋体"/>
          <w:sz w:val="24"/>
          <w:szCs w:val="24"/>
        </w:rPr>
        <w:t>10.</w:t>
      </w:r>
      <w:r>
        <w:rPr>
          <w:rFonts w:ascii="宋体" w:hAnsi="宋体" w:cs="宋体" w:hint="eastAsia"/>
          <w:sz w:val="24"/>
          <w:szCs w:val="24"/>
        </w:rPr>
        <w:t>2</w:t>
      </w:r>
      <w:r>
        <w:rPr>
          <w:rFonts w:ascii="宋体" w:hAnsi="宋体" w:cs="宋体"/>
          <w:sz w:val="24"/>
          <w:szCs w:val="24"/>
        </w:rPr>
        <w:t xml:space="preserve">.3 </w:t>
      </w:r>
      <w:r>
        <w:rPr>
          <w:rFonts w:ascii="宋体" w:hAnsi="宋体" w:cs="宋体" w:hint="eastAsia"/>
          <w:sz w:val="24"/>
          <w:szCs w:val="24"/>
        </w:rPr>
        <w:t>法定代表人授权委托书（如有）。</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cs="仿宋_GB2312"/>
          <w:b/>
          <w:color w:val="000000"/>
          <w:sz w:val="24"/>
          <w:szCs w:val="24"/>
        </w:rPr>
        <w:t>11.</w:t>
      </w:r>
      <w:r>
        <w:rPr>
          <w:rFonts w:ascii="宋体" w:hAnsi="宋体" w:cs="仿宋_GB2312" w:hint="eastAsia"/>
          <w:b/>
          <w:color w:val="000000"/>
          <w:sz w:val="24"/>
          <w:szCs w:val="24"/>
        </w:rPr>
        <w:t>投标保证金</w:t>
      </w:r>
    </w:p>
    <w:p w:rsidR="00EC4B2B" w:rsidRDefault="004E5311">
      <w:pPr>
        <w:spacing w:line="360" w:lineRule="auto"/>
        <w:ind w:firstLineChars="200" w:firstLine="480"/>
        <w:rPr>
          <w:rFonts w:ascii="宋体" w:hAnsi="宋体"/>
          <w:b/>
          <w:sz w:val="24"/>
          <w:szCs w:val="22"/>
        </w:rPr>
      </w:pPr>
      <w:r>
        <w:rPr>
          <w:rFonts w:ascii="宋体" w:hAnsi="宋体"/>
          <w:bCs/>
          <w:sz w:val="24"/>
        </w:rPr>
        <w:t>11.1</w:t>
      </w:r>
      <w:r>
        <w:rPr>
          <w:rFonts w:ascii="宋体" w:hAnsi="宋体" w:hint="eastAsia"/>
          <w:b/>
          <w:sz w:val="24"/>
        </w:rPr>
        <w:t>投标人必须按照前附表第</w:t>
      </w:r>
      <w:r>
        <w:rPr>
          <w:rFonts w:ascii="宋体" w:hAnsi="宋体" w:hint="eastAsia"/>
          <w:b/>
          <w:sz w:val="24"/>
        </w:rPr>
        <w:t>3</w:t>
      </w:r>
      <w:r>
        <w:rPr>
          <w:rFonts w:ascii="宋体" w:hAnsi="宋体" w:hint="eastAsia"/>
          <w:b/>
          <w:sz w:val="24"/>
        </w:rPr>
        <w:t>项规定于投标文件提交截止时间前将投标保证金汇票</w:t>
      </w:r>
      <w:r>
        <w:rPr>
          <w:rFonts w:ascii="宋体" w:hAnsi="宋体" w:hint="eastAsia"/>
          <w:b/>
          <w:sz w:val="24"/>
          <w:szCs w:val="22"/>
        </w:rPr>
        <w:t>递交给招标代理查验；</w:t>
      </w:r>
    </w:p>
    <w:p w:rsidR="00EC4B2B" w:rsidRDefault="004E5311">
      <w:pPr>
        <w:spacing w:line="360" w:lineRule="auto"/>
        <w:ind w:firstLineChars="200" w:firstLine="482"/>
        <w:rPr>
          <w:rFonts w:ascii="宋体" w:hAnsi="宋体"/>
          <w:b/>
          <w:sz w:val="24"/>
          <w:szCs w:val="22"/>
        </w:rPr>
      </w:pPr>
      <w:r>
        <w:rPr>
          <w:rFonts w:ascii="宋体" w:hAnsi="宋体" w:hint="eastAsia"/>
          <w:b/>
          <w:sz w:val="24"/>
          <w:szCs w:val="22"/>
        </w:rPr>
        <w:t>收款账户：南通市财政局</w:t>
      </w:r>
    </w:p>
    <w:p w:rsidR="00EC4B2B" w:rsidRDefault="004E5311">
      <w:pPr>
        <w:spacing w:line="360" w:lineRule="auto"/>
        <w:ind w:firstLineChars="200" w:firstLine="482"/>
        <w:rPr>
          <w:rFonts w:ascii="宋体" w:hAnsi="宋体"/>
          <w:b/>
          <w:sz w:val="24"/>
          <w:szCs w:val="22"/>
        </w:rPr>
      </w:pPr>
      <w:r>
        <w:rPr>
          <w:rFonts w:ascii="宋体" w:hAnsi="宋体" w:hint="eastAsia"/>
          <w:b/>
          <w:sz w:val="24"/>
          <w:szCs w:val="22"/>
        </w:rPr>
        <w:t>开户行：招商银行南通分行营业部</w:t>
      </w:r>
    </w:p>
    <w:p w:rsidR="00EC4B2B" w:rsidRDefault="004E5311">
      <w:pPr>
        <w:spacing w:line="360" w:lineRule="auto"/>
        <w:ind w:firstLineChars="200" w:firstLine="482"/>
        <w:rPr>
          <w:rFonts w:ascii="宋体" w:hAnsi="宋体"/>
          <w:b/>
          <w:sz w:val="24"/>
          <w:szCs w:val="22"/>
        </w:rPr>
      </w:pPr>
      <w:r>
        <w:rPr>
          <w:rFonts w:ascii="宋体" w:hAnsi="宋体" w:hint="eastAsia"/>
          <w:b/>
          <w:sz w:val="24"/>
          <w:szCs w:val="22"/>
        </w:rPr>
        <w:lastRenderedPageBreak/>
        <w:t>银行账户：</w:t>
      </w:r>
      <w:r>
        <w:rPr>
          <w:rFonts w:ascii="宋体" w:hAnsi="宋体" w:hint="eastAsia"/>
          <w:b/>
          <w:sz w:val="24"/>
          <w:szCs w:val="22"/>
        </w:rPr>
        <w:t>513902006610906</w:t>
      </w:r>
    </w:p>
    <w:p w:rsidR="00EC4B2B" w:rsidRDefault="004E5311">
      <w:pPr>
        <w:spacing w:line="360" w:lineRule="auto"/>
        <w:ind w:firstLineChars="200" w:firstLine="482"/>
        <w:rPr>
          <w:rFonts w:ascii="宋体" w:hAnsi="宋体"/>
          <w:b/>
          <w:sz w:val="24"/>
          <w:szCs w:val="22"/>
        </w:rPr>
      </w:pPr>
      <w:r>
        <w:rPr>
          <w:rFonts w:ascii="宋体" w:hAnsi="宋体" w:hint="eastAsia"/>
          <w:b/>
          <w:sz w:val="24"/>
          <w:szCs w:val="22"/>
        </w:rPr>
        <w:t>备注（务必填写）：南通职大钟秀校区改造设计投标保证金</w:t>
      </w:r>
    </w:p>
    <w:p w:rsidR="00EC4B2B" w:rsidRDefault="004E5311">
      <w:pPr>
        <w:spacing w:line="360" w:lineRule="auto"/>
        <w:ind w:firstLineChars="200" w:firstLine="482"/>
        <w:rPr>
          <w:rFonts w:ascii="宋体"/>
          <w:b/>
          <w:sz w:val="24"/>
        </w:rPr>
      </w:pPr>
      <w:r>
        <w:rPr>
          <w:rFonts w:ascii="宋体" w:hAnsi="宋体" w:hint="eastAsia"/>
          <w:b/>
          <w:sz w:val="24"/>
        </w:rPr>
        <w:t>中标单位的投标保证金有效期在投标截止日后</w:t>
      </w:r>
      <w:r>
        <w:rPr>
          <w:rFonts w:ascii="宋体" w:hAnsi="宋体"/>
          <w:b/>
          <w:sz w:val="24"/>
        </w:rPr>
        <w:t>45</w:t>
      </w:r>
      <w:r>
        <w:rPr>
          <w:rFonts w:ascii="宋体" w:hAnsi="宋体" w:hint="eastAsia"/>
          <w:b/>
          <w:sz w:val="24"/>
        </w:rPr>
        <w:t>天内有效；特别提醒：</w:t>
      </w:r>
    </w:p>
    <w:p w:rsidR="00EC4B2B" w:rsidRDefault="004E5311">
      <w:pPr>
        <w:spacing w:line="360" w:lineRule="auto"/>
        <w:ind w:firstLineChars="200" w:firstLine="482"/>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）本工程投标保证金的形式必须为银行汇票（并非将保证金款打入指定账户）。若投标人以其他形式提交投标保证金的，其投标文件不予接收。</w:t>
      </w:r>
    </w:p>
    <w:p w:rsidR="00EC4B2B" w:rsidRDefault="004E5311">
      <w:pPr>
        <w:spacing w:line="360" w:lineRule="auto"/>
        <w:ind w:firstLineChars="200" w:firstLine="482"/>
        <w:rPr>
          <w:rFonts w:ascii="宋体"/>
          <w:b/>
          <w:sz w:val="24"/>
        </w:rPr>
      </w:pPr>
      <w:r>
        <w:rPr>
          <w:rFonts w:ascii="宋体" w:hAnsi="宋体" w:hint="eastAsia"/>
          <w:b/>
          <w:sz w:val="24"/>
        </w:rPr>
        <w:t>（</w:t>
      </w:r>
      <w:r>
        <w:rPr>
          <w:rFonts w:ascii="宋体" w:hAnsi="宋体"/>
          <w:b/>
          <w:sz w:val="24"/>
        </w:rPr>
        <w:t>2</w:t>
      </w:r>
      <w:r>
        <w:rPr>
          <w:rFonts w:ascii="宋体" w:hAnsi="宋体" w:hint="eastAsia"/>
          <w:b/>
          <w:sz w:val="24"/>
        </w:rPr>
        <w:t>）保证金形式，收款人、用途、汇款人等必须符合招标文件规定，否则其投标文件不予接收。</w:t>
      </w:r>
    </w:p>
    <w:p w:rsidR="00EC4B2B" w:rsidRDefault="004E5311">
      <w:pPr>
        <w:spacing w:line="360" w:lineRule="auto"/>
        <w:ind w:firstLineChars="200" w:firstLine="482"/>
        <w:rPr>
          <w:rFonts w:ascii="宋体"/>
          <w:b/>
          <w:sz w:val="24"/>
        </w:rPr>
      </w:pPr>
      <w:r>
        <w:rPr>
          <w:rFonts w:ascii="宋体" w:hAnsi="宋体" w:hint="eastAsia"/>
          <w:b/>
          <w:sz w:val="24"/>
        </w:rPr>
        <w:t>（</w:t>
      </w:r>
      <w:r>
        <w:rPr>
          <w:rFonts w:ascii="宋体" w:hAnsi="宋体"/>
          <w:b/>
          <w:sz w:val="24"/>
        </w:rPr>
        <w:t>3</w:t>
      </w:r>
      <w:r>
        <w:rPr>
          <w:rFonts w:ascii="宋体" w:hAnsi="宋体" w:hint="eastAsia"/>
          <w:b/>
          <w:sz w:val="24"/>
        </w:rPr>
        <w:t>）投标保证金必须由企业法人基本存款帐户汇出，否则不予接受。</w:t>
      </w:r>
    </w:p>
    <w:p w:rsidR="00EC4B2B" w:rsidRDefault="004E5311">
      <w:pPr>
        <w:spacing w:line="360" w:lineRule="auto"/>
        <w:ind w:firstLineChars="200" w:firstLine="482"/>
        <w:rPr>
          <w:rFonts w:ascii="宋体"/>
          <w:b/>
          <w:sz w:val="24"/>
        </w:rPr>
      </w:pPr>
      <w:r>
        <w:rPr>
          <w:rFonts w:ascii="宋体" w:hAnsi="宋体" w:hint="eastAsia"/>
          <w:b/>
          <w:sz w:val="24"/>
        </w:rPr>
        <w:t>（</w:t>
      </w:r>
      <w:r>
        <w:rPr>
          <w:rFonts w:ascii="宋体" w:hAnsi="宋体"/>
          <w:b/>
          <w:sz w:val="24"/>
        </w:rPr>
        <w:t>4</w:t>
      </w:r>
      <w:r>
        <w:rPr>
          <w:rFonts w:ascii="宋体" w:hAnsi="宋体" w:hint="eastAsia"/>
          <w:b/>
          <w:sz w:val="24"/>
        </w:rPr>
        <w:t>）各投标人在递交投标文件的同时需递交投标保证金银行汇票原件（无须密封）供招标人代表查验，否则其投标文件不</w:t>
      </w:r>
      <w:r>
        <w:rPr>
          <w:rFonts w:ascii="宋体" w:hAnsi="宋体" w:hint="eastAsia"/>
          <w:b/>
          <w:sz w:val="24"/>
        </w:rPr>
        <w:t>予接收。</w:t>
      </w:r>
    </w:p>
    <w:p w:rsidR="00EC4B2B" w:rsidRDefault="004E5311">
      <w:pPr>
        <w:spacing w:line="360" w:lineRule="auto"/>
        <w:ind w:left="510"/>
        <w:rPr>
          <w:rFonts w:ascii="宋体"/>
          <w:b/>
          <w:sz w:val="24"/>
        </w:rPr>
      </w:pPr>
      <w:r>
        <w:rPr>
          <w:rFonts w:ascii="宋体" w:hAnsi="宋体" w:hint="eastAsia"/>
          <w:b/>
          <w:sz w:val="24"/>
        </w:rPr>
        <w:t>凡出现弄虚作假现象的投标单位，投标保证金一律不予退还。</w:t>
      </w:r>
    </w:p>
    <w:p w:rsidR="00EC4B2B" w:rsidRDefault="004E5311">
      <w:pPr>
        <w:spacing w:line="360" w:lineRule="auto"/>
        <w:ind w:firstLine="480"/>
        <w:rPr>
          <w:rFonts w:ascii="宋体" w:cs="宋体"/>
          <w:sz w:val="24"/>
        </w:rPr>
      </w:pPr>
      <w:r>
        <w:rPr>
          <w:rFonts w:ascii="宋体" w:hAnsi="宋体" w:cs="宋体"/>
          <w:sz w:val="24"/>
        </w:rPr>
        <w:t xml:space="preserve">11.2 </w:t>
      </w:r>
      <w:r>
        <w:rPr>
          <w:rFonts w:ascii="宋体" w:hAnsi="宋体" w:cs="宋体" w:hint="eastAsia"/>
          <w:b/>
          <w:bCs/>
          <w:sz w:val="24"/>
        </w:rPr>
        <w:t>未中标单位的投标保证金在其定标后予以退还。</w:t>
      </w:r>
    </w:p>
    <w:p w:rsidR="00EC4B2B" w:rsidRDefault="004E5311">
      <w:pPr>
        <w:spacing w:line="360" w:lineRule="auto"/>
        <w:ind w:firstLine="480"/>
        <w:rPr>
          <w:rFonts w:ascii="宋体" w:cs="宋体"/>
          <w:b/>
          <w:sz w:val="24"/>
        </w:rPr>
      </w:pPr>
      <w:r>
        <w:rPr>
          <w:rFonts w:ascii="宋体" w:hAnsi="宋体" w:cs="宋体"/>
          <w:sz w:val="24"/>
        </w:rPr>
        <w:t xml:space="preserve">11.3 </w:t>
      </w:r>
      <w:r>
        <w:rPr>
          <w:rFonts w:ascii="宋体" w:hAnsi="宋体" w:cs="宋体" w:hint="eastAsia"/>
          <w:b/>
          <w:sz w:val="24"/>
        </w:rPr>
        <w:t>中标单位的投标保证金在设计合同生效后一周内予以退还。</w:t>
      </w:r>
      <w:r>
        <w:rPr>
          <w:rFonts w:ascii="宋体" w:hAnsi="宋体" w:cs="宋体" w:hint="eastAsia"/>
          <w:sz w:val="24"/>
        </w:rPr>
        <w:t>中标公示结束后</w:t>
      </w:r>
      <w:r>
        <w:rPr>
          <w:rFonts w:ascii="宋体" w:hAnsi="宋体" w:cs="宋体"/>
          <w:b/>
          <w:sz w:val="24"/>
        </w:rPr>
        <w:t>1</w:t>
      </w:r>
      <w:r>
        <w:rPr>
          <w:rFonts w:ascii="宋体" w:hAnsi="宋体" w:cs="宋体" w:hint="eastAsia"/>
          <w:b/>
          <w:sz w:val="24"/>
        </w:rPr>
        <w:t>个工作日内须交齐履约担保金，否则作自动放弃中标资格处理。</w:t>
      </w:r>
    </w:p>
    <w:p w:rsidR="00EC4B2B" w:rsidRDefault="004E5311">
      <w:pPr>
        <w:spacing w:line="360" w:lineRule="auto"/>
        <w:rPr>
          <w:rFonts w:ascii="宋体" w:cs="宋体"/>
          <w:sz w:val="24"/>
        </w:rPr>
      </w:pPr>
      <w:r>
        <w:rPr>
          <w:rFonts w:ascii="宋体" w:hAnsi="宋体" w:cs="宋体"/>
          <w:spacing w:val="-4"/>
          <w:sz w:val="24"/>
        </w:rPr>
        <w:t xml:space="preserve">    11.4</w:t>
      </w:r>
      <w:r>
        <w:rPr>
          <w:rFonts w:ascii="宋体" w:hAnsi="宋体" w:cs="宋体" w:hint="eastAsia"/>
          <w:spacing w:val="-4"/>
          <w:sz w:val="24"/>
        </w:rPr>
        <w:t>投标人在投标有效期内撤回投标文件，投标人的投标保证金不予</w:t>
      </w:r>
      <w:r>
        <w:rPr>
          <w:rFonts w:ascii="宋体" w:hAnsi="宋体" w:cs="宋体" w:hint="eastAsia"/>
          <w:sz w:val="24"/>
        </w:rPr>
        <w:t>退还。中标通知书发出后，除不可抗力情况外，中标人出现下列情形之一的，招标人将取消其中标资格，并不予退还其投标保证金：</w:t>
      </w:r>
    </w:p>
    <w:p w:rsidR="00EC4B2B" w:rsidRDefault="004E5311">
      <w:pPr>
        <w:widowControl/>
        <w:spacing w:line="360" w:lineRule="auto"/>
        <w:ind w:firstLineChars="200" w:firstLine="480"/>
        <w:jc w:val="left"/>
        <w:rPr>
          <w:rFonts w:ascii="宋体" w:hAnsi="宋体" w:cs="宋体"/>
          <w:sz w:val="24"/>
        </w:rPr>
      </w:pPr>
      <w:r>
        <w:rPr>
          <w:rFonts w:ascii="宋体" w:hAnsi="宋体" w:cs="宋体"/>
          <w:sz w:val="24"/>
        </w:rPr>
        <w:t>11.4.1</w:t>
      </w:r>
      <w:r>
        <w:rPr>
          <w:rFonts w:ascii="宋体" w:hAnsi="宋体" w:cs="宋体" w:hint="eastAsia"/>
          <w:sz w:val="24"/>
        </w:rPr>
        <w:t>放弃中标项目的；</w:t>
      </w:r>
    </w:p>
    <w:p w:rsidR="00EC4B2B" w:rsidRDefault="004E5311">
      <w:pPr>
        <w:widowControl/>
        <w:spacing w:line="360" w:lineRule="auto"/>
        <w:ind w:firstLineChars="200" w:firstLine="480"/>
        <w:jc w:val="left"/>
        <w:rPr>
          <w:rFonts w:ascii="宋体" w:cs="宋体"/>
          <w:sz w:val="24"/>
        </w:rPr>
      </w:pPr>
      <w:r>
        <w:rPr>
          <w:rFonts w:ascii="宋体" w:hAnsi="宋体" w:cs="宋体"/>
          <w:sz w:val="24"/>
        </w:rPr>
        <w:t>11.4.2</w:t>
      </w:r>
      <w:r>
        <w:rPr>
          <w:rFonts w:ascii="宋体" w:hAnsi="宋体" w:cs="宋体" w:hint="eastAsia"/>
          <w:sz w:val="24"/>
        </w:rPr>
        <w:t>不按照招标文件的要求支付代理服务费的；</w:t>
      </w:r>
    </w:p>
    <w:p w:rsidR="00EC4B2B" w:rsidRDefault="004E5311">
      <w:pPr>
        <w:widowControl/>
        <w:spacing w:line="360" w:lineRule="auto"/>
        <w:ind w:firstLineChars="200" w:firstLine="480"/>
        <w:jc w:val="left"/>
        <w:rPr>
          <w:rFonts w:ascii="宋体" w:cs="宋体"/>
          <w:sz w:val="24"/>
        </w:rPr>
      </w:pPr>
      <w:r>
        <w:rPr>
          <w:rFonts w:ascii="宋体" w:hAnsi="宋体" w:cs="宋体"/>
          <w:sz w:val="24"/>
        </w:rPr>
        <w:t>11.4.</w:t>
      </w:r>
      <w:r>
        <w:rPr>
          <w:rFonts w:ascii="宋体" w:hAnsi="宋体" w:cs="宋体" w:hint="eastAsia"/>
          <w:sz w:val="24"/>
        </w:rPr>
        <w:t>3</w:t>
      </w:r>
      <w:r>
        <w:rPr>
          <w:rFonts w:ascii="宋体" w:hAnsi="宋体" w:cs="宋体" w:hint="eastAsia"/>
          <w:sz w:val="24"/>
        </w:rPr>
        <w:t>拒不按照招标文件的要求提交履约保证金的；</w:t>
      </w:r>
    </w:p>
    <w:p w:rsidR="00EC4B2B" w:rsidRDefault="004E5311">
      <w:pPr>
        <w:widowControl/>
        <w:spacing w:line="360" w:lineRule="auto"/>
        <w:ind w:firstLineChars="200" w:firstLine="480"/>
        <w:jc w:val="left"/>
        <w:rPr>
          <w:rFonts w:ascii="宋体" w:cs="宋体"/>
          <w:b/>
          <w:sz w:val="24"/>
        </w:rPr>
      </w:pPr>
      <w:r>
        <w:rPr>
          <w:rFonts w:ascii="宋体" w:hAnsi="宋体" w:cs="宋体"/>
          <w:sz w:val="24"/>
        </w:rPr>
        <w:t>11.4.</w:t>
      </w:r>
      <w:r>
        <w:rPr>
          <w:rFonts w:ascii="宋体" w:hAnsi="宋体" w:cs="宋体" w:hint="eastAsia"/>
          <w:sz w:val="24"/>
        </w:rPr>
        <w:t>4</w:t>
      </w:r>
      <w:r>
        <w:rPr>
          <w:rFonts w:ascii="宋体" w:hAnsi="宋体" w:cs="宋体" w:hint="eastAsia"/>
          <w:sz w:val="24"/>
        </w:rPr>
        <w:t>不与招标人签订合同的，或者在签订合同时向招标人提出附加条件或者更改合同实质性内容的。</w:t>
      </w:r>
    </w:p>
    <w:p w:rsidR="00EC4B2B" w:rsidRDefault="004E5311">
      <w:pPr>
        <w:widowControl/>
        <w:spacing w:line="360" w:lineRule="auto"/>
        <w:ind w:firstLineChars="200" w:firstLine="480"/>
        <w:jc w:val="left"/>
        <w:rPr>
          <w:rFonts w:ascii="宋体" w:hAnsi="宋体" w:cs="宋体"/>
          <w:sz w:val="24"/>
        </w:rPr>
      </w:pPr>
      <w:bookmarkStart w:id="10" w:name="_Toc2861265"/>
      <w:r>
        <w:rPr>
          <w:rFonts w:ascii="宋体" w:hAnsi="宋体" w:cs="宋体" w:hint="eastAsia"/>
          <w:sz w:val="24"/>
        </w:rPr>
        <w:t>投标人（中标人）存在前款所述情形的，招标投标行政监督部门应当将其记入不良行为记录，在一年内其它政府投资项目的招标人可以据此不接受其投标。</w:t>
      </w:r>
      <w:bookmarkEnd w:id="10"/>
    </w:p>
    <w:p w:rsidR="00EC4B2B" w:rsidRDefault="004E5311">
      <w:pPr>
        <w:snapToGrid w:val="0"/>
        <w:spacing w:line="360" w:lineRule="auto"/>
        <w:ind w:firstLineChars="200" w:firstLine="482"/>
        <w:rPr>
          <w:rFonts w:ascii="宋体"/>
          <w:b/>
          <w:sz w:val="24"/>
          <w:szCs w:val="24"/>
        </w:rPr>
      </w:pPr>
      <w:r>
        <w:rPr>
          <w:rFonts w:ascii="宋体" w:hAnsi="宋体"/>
          <w:b/>
          <w:sz w:val="24"/>
          <w:szCs w:val="24"/>
        </w:rPr>
        <w:t>12</w:t>
      </w:r>
      <w:r>
        <w:rPr>
          <w:rFonts w:ascii="宋体" w:hAnsi="宋体" w:hint="eastAsia"/>
          <w:b/>
          <w:sz w:val="24"/>
          <w:szCs w:val="24"/>
        </w:rPr>
        <w:t>、投标人应当使用本招标文件提供的投标文件表式，表式可以按同样格式进行扩展。</w:t>
      </w:r>
    </w:p>
    <w:p w:rsidR="00EC4B2B" w:rsidRDefault="004E5311">
      <w:pPr>
        <w:pStyle w:val="a0"/>
        <w:tabs>
          <w:tab w:val="left" w:pos="1000"/>
        </w:tabs>
        <w:adjustRightInd w:val="0"/>
        <w:snapToGrid w:val="0"/>
        <w:spacing w:line="360" w:lineRule="auto"/>
        <w:ind w:firstLineChars="200" w:firstLine="482"/>
        <w:textAlignment w:val="baseline"/>
        <w:rPr>
          <w:rFonts w:ascii="宋体" w:hAnsi="宋体"/>
          <w:b/>
          <w:sz w:val="24"/>
          <w:szCs w:val="24"/>
        </w:rPr>
      </w:pPr>
      <w:r>
        <w:rPr>
          <w:rFonts w:ascii="宋体" w:hAnsi="宋体"/>
          <w:b/>
          <w:sz w:val="24"/>
          <w:szCs w:val="24"/>
        </w:rPr>
        <w:t>13</w:t>
      </w:r>
      <w:r>
        <w:rPr>
          <w:rFonts w:ascii="宋体" w:hAnsi="宋体" w:hint="eastAsia"/>
          <w:b/>
          <w:sz w:val="24"/>
          <w:szCs w:val="24"/>
        </w:rPr>
        <w:t>、投标文件的要求</w:t>
      </w:r>
    </w:p>
    <w:p w:rsidR="00EC4B2B" w:rsidRDefault="004E5311">
      <w:pPr>
        <w:pStyle w:val="a0"/>
        <w:tabs>
          <w:tab w:val="left" w:pos="1000"/>
        </w:tabs>
        <w:snapToGrid w:val="0"/>
        <w:spacing w:line="360" w:lineRule="auto"/>
        <w:ind w:firstLineChars="200" w:firstLine="480"/>
        <w:rPr>
          <w:rFonts w:ascii="宋体"/>
          <w:bCs/>
          <w:sz w:val="24"/>
          <w:szCs w:val="24"/>
        </w:rPr>
      </w:pPr>
      <w:r>
        <w:rPr>
          <w:rFonts w:ascii="宋体" w:hAnsi="宋体"/>
          <w:bCs/>
          <w:sz w:val="24"/>
          <w:szCs w:val="24"/>
        </w:rPr>
        <w:t>13.1</w:t>
      </w:r>
      <w:r>
        <w:rPr>
          <w:rFonts w:ascii="宋体" w:hAnsi="宋体" w:hint="eastAsia"/>
          <w:bCs/>
          <w:sz w:val="24"/>
          <w:szCs w:val="24"/>
        </w:rPr>
        <w:t>投标文件应使用招标文件第四章所提供的投标文件格式。</w:t>
      </w:r>
    </w:p>
    <w:p w:rsidR="00EC4B2B" w:rsidRDefault="004E5311">
      <w:pPr>
        <w:pStyle w:val="a0"/>
        <w:tabs>
          <w:tab w:val="left" w:pos="1000"/>
        </w:tabs>
        <w:snapToGrid w:val="0"/>
        <w:spacing w:line="360" w:lineRule="auto"/>
        <w:ind w:firstLineChars="200" w:firstLine="480"/>
        <w:rPr>
          <w:rFonts w:ascii="宋体"/>
          <w:bCs/>
          <w:sz w:val="24"/>
          <w:szCs w:val="24"/>
        </w:rPr>
      </w:pPr>
      <w:r>
        <w:rPr>
          <w:rFonts w:ascii="宋体" w:hAnsi="宋体"/>
          <w:bCs/>
          <w:sz w:val="24"/>
          <w:szCs w:val="24"/>
        </w:rPr>
        <w:t>13.2</w:t>
      </w:r>
      <w:r>
        <w:rPr>
          <w:rFonts w:ascii="宋体" w:hAnsi="宋体" w:cs="宋体" w:hint="eastAsia"/>
          <w:bCs/>
          <w:kern w:val="0"/>
          <w:sz w:val="24"/>
          <w:szCs w:val="24"/>
        </w:rPr>
        <w:t>投标人不得以他人名义投标，也不得利用伪造、转让、无效或者租借的资质证书参加投标。</w:t>
      </w:r>
    </w:p>
    <w:p w:rsidR="00EC4B2B" w:rsidRDefault="004E5311">
      <w:pPr>
        <w:pStyle w:val="a0"/>
        <w:tabs>
          <w:tab w:val="left" w:pos="1000"/>
        </w:tabs>
        <w:adjustRightInd w:val="0"/>
        <w:snapToGrid w:val="0"/>
        <w:spacing w:line="360" w:lineRule="auto"/>
        <w:ind w:firstLineChars="200" w:firstLine="482"/>
        <w:textAlignment w:val="baseline"/>
        <w:rPr>
          <w:rFonts w:ascii="宋体" w:hAnsi="宋体"/>
          <w:b/>
          <w:sz w:val="24"/>
          <w:szCs w:val="24"/>
        </w:rPr>
      </w:pPr>
      <w:bookmarkStart w:id="11" w:name="_Toc2861266"/>
      <w:r>
        <w:rPr>
          <w:rFonts w:ascii="宋体" w:hAnsi="宋体"/>
          <w:b/>
          <w:sz w:val="24"/>
          <w:szCs w:val="24"/>
        </w:rPr>
        <w:t>14</w:t>
      </w:r>
      <w:r>
        <w:rPr>
          <w:rFonts w:ascii="宋体" w:hAnsi="宋体" w:hint="eastAsia"/>
          <w:b/>
          <w:sz w:val="24"/>
          <w:szCs w:val="24"/>
        </w:rPr>
        <w:t>、投标文件的份数和签署</w:t>
      </w:r>
      <w:bookmarkEnd w:id="11"/>
    </w:p>
    <w:p w:rsidR="00EC4B2B" w:rsidRDefault="004E5311">
      <w:pPr>
        <w:pStyle w:val="a0"/>
        <w:tabs>
          <w:tab w:val="left" w:pos="1000"/>
        </w:tabs>
        <w:snapToGrid w:val="0"/>
        <w:spacing w:line="360" w:lineRule="auto"/>
        <w:ind w:firstLineChars="200" w:firstLine="480"/>
        <w:rPr>
          <w:rFonts w:ascii="宋体" w:hAnsi="宋体"/>
          <w:bCs/>
          <w:sz w:val="24"/>
          <w:szCs w:val="24"/>
        </w:rPr>
      </w:pPr>
      <w:bookmarkStart w:id="12" w:name="_Toc2861267"/>
      <w:r>
        <w:rPr>
          <w:rFonts w:ascii="宋体" w:hAnsi="宋体"/>
          <w:bCs/>
          <w:sz w:val="24"/>
          <w:szCs w:val="24"/>
        </w:rPr>
        <w:lastRenderedPageBreak/>
        <w:t xml:space="preserve">14.1 </w:t>
      </w:r>
      <w:r>
        <w:rPr>
          <w:rFonts w:ascii="宋体" w:hAnsi="宋体" w:hint="eastAsia"/>
          <w:bCs/>
          <w:sz w:val="24"/>
          <w:szCs w:val="24"/>
        </w:rPr>
        <w:t>投标人应按投标须知前附表第</w:t>
      </w:r>
      <w:r>
        <w:rPr>
          <w:rFonts w:ascii="宋体" w:hAnsi="宋体"/>
          <w:bCs/>
          <w:sz w:val="24"/>
          <w:szCs w:val="24"/>
        </w:rPr>
        <w:t>5</w:t>
      </w:r>
      <w:r>
        <w:rPr>
          <w:rFonts w:ascii="宋体" w:hAnsi="宋体" w:hint="eastAsia"/>
          <w:bCs/>
          <w:sz w:val="24"/>
          <w:szCs w:val="24"/>
        </w:rPr>
        <w:t>项规定的套数提交投标文件。</w:t>
      </w:r>
      <w:bookmarkEnd w:id="12"/>
    </w:p>
    <w:p w:rsidR="00EC4B2B" w:rsidRDefault="004E5311">
      <w:pPr>
        <w:pStyle w:val="a0"/>
        <w:tabs>
          <w:tab w:val="left" w:pos="1000"/>
        </w:tabs>
        <w:snapToGrid w:val="0"/>
        <w:spacing w:line="360" w:lineRule="auto"/>
        <w:ind w:firstLineChars="200" w:firstLine="480"/>
        <w:rPr>
          <w:rFonts w:ascii="宋体" w:hAnsi="宋体"/>
          <w:bCs/>
          <w:sz w:val="24"/>
          <w:szCs w:val="24"/>
        </w:rPr>
      </w:pPr>
      <w:bookmarkStart w:id="13" w:name="_Toc2861268"/>
      <w:r>
        <w:rPr>
          <w:rFonts w:ascii="宋体" w:hAnsi="宋体"/>
          <w:bCs/>
          <w:sz w:val="24"/>
          <w:szCs w:val="24"/>
        </w:rPr>
        <w:t xml:space="preserve">14.2 </w:t>
      </w:r>
      <w:r>
        <w:rPr>
          <w:rFonts w:ascii="宋体" w:hAnsi="宋体" w:hint="eastAsia"/>
          <w:bCs/>
          <w:sz w:val="24"/>
          <w:szCs w:val="24"/>
        </w:rPr>
        <w:t>投标文件的正本和副本均需打印或使用不褪色的蓝、黑墨水笔书写，字迹应清晰易于辨认，并应在投标文件封面上清楚的注明“正本”或“副本”。正本与副本如有不一致之处，则以正本为准</w:t>
      </w:r>
      <w:r>
        <w:rPr>
          <w:rFonts w:ascii="宋体" w:hAnsi="宋体"/>
          <w:bCs/>
          <w:sz w:val="24"/>
          <w:szCs w:val="24"/>
        </w:rPr>
        <w:t xml:space="preserve">, </w:t>
      </w:r>
      <w:r>
        <w:rPr>
          <w:rFonts w:ascii="宋体" w:hAnsi="宋体" w:hint="eastAsia"/>
          <w:bCs/>
          <w:sz w:val="24"/>
          <w:szCs w:val="24"/>
        </w:rPr>
        <w:t>投标人自行承担由此可能产生的风险。</w:t>
      </w:r>
      <w:bookmarkEnd w:id="13"/>
    </w:p>
    <w:p w:rsidR="00EC4B2B" w:rsidRDefault="004E5311">
      <w:pPr>
        <w:pStyle w:val="a0"/>
        <w:tabs>
          <w:tab w:val="left" w:pos="1000"/>
        </w:tabs>
        <w:snapToGrid w:val="0"/>
        <w:spacing w:line="360" w:lineRule="auto"/>
        <w:ind w:firstLineChars="200" w:firstLine="480"/>
        <w:rPr>
          <w:rFonts w:ascii="宋体" w:hAnsi="宋体"/>
          <w:bCs/>
          <w:sz w:val="24"/>
          <w:szCs w:val="24"/>
        </w:rPr>
      </w:pPr>
      <w:bookmarkStart w:id="14" w:name="_Toc2861269"/>
      <w:r>
        <w:rPr>
          <w:rFonts w:ascii="宋体" w:hAnsi="宋体"/>
          <w:bCs/>
          <w:sz w:val="24"/>
          <w:szCs w:val="24"/>
        </w:rPr>
        <w:t xml:space="preserve">14.3 </w:t>
      </w:r>
      <w:r>
        <w:rPr>
          <w:rFonts w:ascii="宋体" w:hAnsi="宋体" w:hint="eastAsia"/>
          <w:bCs/>
          <w:sz w:val="24"/>
          <w:szCs w:val="24"/>
        </w:rPr>
        <w:t>投标文件应按招标文件第四章投标文件格式的规定填写、签字、盖章。</w:t>
      </w:r>
      <w:bookmarkEnd w:id="14"/>
    </w:p>
    <w:p w:rsidR="00EC4B2B" w:rsidRDefault="004E5311">
      <w:pPr>
        <w:pStyle w:val="a0"/>
        <w:tabs>
          <w:tab w:val="left" w:pos="1000"/>
        </w:tabs>
        <w:snapToGrid w:val="0"/>
        <w:spacing w:line="360" w:lineRule="auto"/>
        <w:ind w:firstLineChars="200" w:firstLine="480"/>
        <w:rPr>
          <w:rFonts w:ascii="宋体" w:hAnsi="宋体"/>
          <w:bCs/>
          <w:sz w:val="24"/>
          <w:szCs w:val="24"/>
        </w:rPr>
      </w:pPr>
      <w:bookmarkStart w:id="15" w:name="_Toc2861270"/>
      <w:r>
        <w:rPr>
          <w:rFonts w:ascii="宋体" w:hAnsi="宋体"/>
          <w:bCs/>
          <w:sz w:val="24"/>
          <w:szCs w:val="24"/>
        </w:rPr>
        <w:t xml:space="preserve">14.4 </w:t>
      </w:r>
      <w:r>
        <w:rPr>
          <w:rFonts w:ascii="宋体" w:hAnsi="宋体" w:hint="eastAsia"/>
          <w:bCs/>
          <w:sz w:val="24"/>
          <w:szCs w:val="24"/>
        </w:rPr>
        <w:t>全套投标文件应无涂改或行间插字和增删，如有修改，修改之处均应盖投标人法人章。</w:t>
      </w:r>
      <w:bookmarkEnd w:id="15"/>
    </w:p>
    <w:p w:rsidR="00EC4B2B" w:rsidRDefault="004E5311">
      <w:pPr>
        <w:tabs>
          <w:tab w:val="left" w:pos="1784"/>
        </w:tabs>
        <w:snapToGrid w:val="0"/>
        <w:spacing w:line="360" w:lineRule="auto"/>
        <w:jc w:val="center"/>
        <w:rPr>
          <w:rFonts w:ascii="宋体"/>
          <w:b/>
          <w:sz w:val="36"/>
        </w:rPr>
      </w:pPr>
      <w:r>
        <w:rPr>
          <w:rFonts w:ascii="宋体" w:hAnsi="宋体" w:hint="eastAsia"/>
          <w:b/>
          <w:sz w:val="32"/>
        </w:rPr>
        <w:t>（五）投标文件的递交</w:t>
      </w:r>
    </w:p>
    <w:p w:rsidR="00EC4B2B" w:rsidRDefault="004E5311">
      <w:pPr>
        <w:pStyle w:val="a0"/>
        <w:tabs>
          <w:tab w:val="left" w:pos="1000"/>
        </w:tabs>
        <w:adjustRightInd w:val="0"/>
        <w:snapToGrid w:val="0"/>
        <w:spacing w:line="360" w:lineRule="auto"/>
        <w:ind w:firstLineChars="200" w:firstLine="482"/>
        <w:textAlignment w:val="baseline"/>
        <w:rPr>
          <w:rFonts w:ascii="宋体" w:hAnsi="宋体"/>
          <w:b/>
          <w:sz w:val="24"/>
          <w:szCs w:val="24"/>
        </w:rPr>
      </w:pPr>
      <w:bookmarkStart w:id="16" w:name="_Toc2861271"/>
      <w:r>
        <w:rPr>
          <w:rFonts w:ascii="宋体" w:hAnsi="宋体"/>
          <w:b/>
          <w:sz w:val="24"/>
          <w:szCs w:val="24"/>
        </w:rPr>
        <w:t>15</w:t>
      </w:r>
      <w:r>
        <w:rPr>
          <w:rFonts w:ascii="宋体" w:hAnsi="宋体" w:hint="eastAsia"/>
          <w:b/>
          <w:sz w:val="24"/>
          <w:szCs w:val="24"/>
        </w:rPr>
        <w:t>、投标文件的装订、包封、密封和标志</w:t>
      </w:r>
      <w:bookmarkEnd w:id="16"/>
    </w:p>
    <w:p w:rsidR="00EC4B2B" w:rsidRDefault="004E5311">
      <w:pPr>
        <w:pStyle w:val="a0"/>
        <w:tabs>
          <w:tab w:val="left" w:pos="1000"/>
        </w:tabs>
        <w:snapToGrid w:val="0"/>
        <w:spacing w:line="360" w:lineRule="auto"/>
        <w:ind w:firstLineChars="200" w:firstLine="480"/>
        <w:rPr>
          <w:rFonts w:ascii="宋体" w:hAnsi="宋体"/>
          <w:bCs/>
          <w:sz w:val="24"/>
          <w:szCs w:val="24"/>
        </w:rPr>
      </w:pPr>
      <w:bookmarkStart w:id="17" w:name="_Toc2861272"/>
      <w:r>
        <w:rPr>
          <w:rFonts w:ascii="宋体" w:hAnsi="宋体"/>
          <w:bCs/>
          <w:sz w:val="24"/>
          <w:szCs w:val="24"/>
        </w:rPr>
        <w:t>15.1</w:t>
      </w:r>
      <w:r>
        <w:rPr>
          <w:rFonts w:ascii="宋体" w:hAnsi="宋体" w:hint="eastAsia"/>
          <w:bCs/>
          <w:sz w:val="24"/>
          <w:szCs w:val="24"/>
        </w:rPr>
        <w:t>投标文件的</w:t>
      </w:r>
      <w:r>
        <w:rPr>
          <w:rFonts w:ascii="宋体" w:hAnsi="宋体" w:hint="eastAsia"/>
          <w:b/>
          <w:bCs/>
          <w:sz w:val="24"/>
          <w:szCs w:val="24"/>
        </w:rPr>
        <w:t>资格审查文件、商务报价文件</w:t>
      </w:r>
      <w:r>
        <w:rPr>
          <w:rFonts w:ascii="宋体" w:hAnsi="宋体" w:hint="eastAsia"/>
          <w:bCs/>
          <w:sz w:val="24"/>
          <w:szCs w:val="24"/>
        </w:rPr>
        <w:t>须分别单独装订成册分别密封。</w:t>
      </w:r>
      <w:bookmarkEnd w:id="17"/>
    </w:p>
    <w:p w:rsidR="00EC4B2B" w:rsidRDefault="004E5311">
      <w:pPr>
        <w:pStyle w:val="a0"/>
        <w:tabs>
          <w:tab w:val="left" w:pos="1000"/>
        </w:tabs>
        <w:snapToGrid w:val="0"/>
        <w:spacing w:line="360" w:lineRule="auto"/>
        <w:ind w:firstLineChars="200" w:firstLine="482"/>
        <w:outlineLvl w:val="0"/>
        <w:rPr>
          <w:b/>
          <w:bCs/>
          <w:sz w:val="24"/>
          <w:szCs w:val="24"/>
        </w:rPr>
      </w:pPr>
      <w:bookmarkStart w:id="18" w:name="_Toc2861273"/>
      <w:r>
        <w:rPr>
          <w:rFonts w:ascii="宋体" w:hAnsi="宋体"/>
          <w:b/>
          <w:bCs/>
          <w:sz w:val="24"/>
          <w:szCs w:val="24"/>
        </w:rPr>
        <w:t>15.2</w:t>
      </w:r>
      <w:r>
        <w:rPr>
          <w:rFonts w:ascii="宋体" w:hAnsi="宋体" w:hint="eastAsia"/>
          <w:b/>
          <w:bCs/>
          <w:sz w:val="24"/>
          <w:szCs w:val="24"/>
        </w:rPr>
        <w:t>资格审查文件</w:t>
      </w:r>
      <w:r>
        <w:rPr>
          <w:rFonts w:hint="eastAsia"/>
          <w:b/>
          <w:bCs/>
          <w:sz w:val="24"/>
          <w:szCs w:val="24"/>
        </w:rPr>
        <w:t>应装订成册，统一</w:t>
      </w:r>
      <w:r>
        <w:rPr>
          <w:rFonts w:hint="eastAsia"/>
          <w:b/>
          <w:bCs/>
          <w:color w:val="000000"/>
          <w:sz w:val="24"/>
        </w:rPr>
        <w:t>密封包装</w:t>
      </w:r>
      <w:r>
        <w:rPr>
          <w:rFonts w:hint="eastAsia"/>
          <w:b/>
          <w:bCs/>
          <w:sz w:val="24"/>
          <w:szCs w:val="24"/>
        </w:rPr>
        <w:t>，包封应写明招标项目名称“资格审查文件”，</w:t>
      </w:r>
      <w:r>
        <w:rPr>
          <w:b/>
          <w:bCs/>
          <w:sz w:val="24"/>
          <w:szCs w:val="24"/>
        </w:rPr>
        <w:t xml:space="preserve"> </w:t>
      </w:r>
      <w:r>
        <w:rPr>
          <w:b/>
          <w:bCs/>
          <w:sz w:val="24"/>
          <w:szCs w:val="24"/>
        </w:rPr>
        <w:t>并在封袋上加盖投标人单位公章和单位法定代表人章</w:t>
      </w:r>
      <w:r>
        <w:rPr>
          <w:rFonts w:hint="eastAsia"/>
          <w:b/>
          <w:bCs/>
          <w:sz w:val="24"/>
          <w:szCs w:val="24"/>
        </w:rPr>
        <w:t>。</w:t>
      </w:r>
      <w:bookmarkEnd w:id="18"/>
    </w:p>
    <w:p w:rsidR="00EC4B2B" w:rsidRDefault="004E5311">
      <w:pPr>
        <w:pStyle w:val="a0"/>
        <w:tabs>
          <w:tab w:val="left" w:pos="1000"/>
        </w:tabs>
        <w:snapToGrid w:val="0"/>
        <w:spacing w:line="360" w:lineRule="auto"/>
        <w:ind w:firstLineChars="200" w:firstLine="482"/>
        <w:outlineLvl w:val="0"/>
        <w:rPr>
          <w:rFonts w:ascii="宋体" w:hAnsi="宋体"/>
          <w:b/>
          <w:bCs/>
          <w:color w:val="000000"/>
          <w:sz w:val="24"/>
        </w:rPr>
      </w:pPr>
      <w:r>
        <w:rPr>
          <w:rFonts w:ascii="宋体" w:hAnsi="宋体" w:hint="eastAsia"/>
          <w:b/>
          <w:bCs/>
          <w:color w:val="000000"/>
          <w:sz w:val="24"/>
        </w:rPr>
        <w:t>15.3</w:t>
      </w:r>
      <w:r>
        <w:rPr>
          <w:rFonts w:ascii="宋体" w:hAnsi="宋体" w:hint="eastAsia"/>
          <w:b/>
          <w:bCs/>
          <w:color w:val="000000"/>
          <w:sz w:val="24"/>
        </w:rPr>
        <w:t>商务文件应装订成册，统一密封包装，包封应写明招标项目名称、“商务报价文件”，</w:t>
      </w:r>
      <w:r>
        <w:rPr>
          <w:rFonts w:ascii="宋体" w:hAnsi="宋体"/>
          <w:b/>
          <w:bCs/>
          <w:color w:val="000000"/>
          <w:sz w:val="24"/>
        </w:rPr>
        <w:t xml:space="preserve"> </w:t>
      </w:r>
      <w:r>
        <w:rPr>
          <w:rFonts w:ascii="宋体" w:hAnsi="宋体"/>
          <w:b/>
          <w:bCs/>
          <w:color w:val="000000"/>
          <w:sz w:val="24"/>
        </w:rPr>
        <w:t>并在封袋上加盖投标人单位公章和单位法定代表人章</w:t>
      </w:r>
      <w:r>
        <w:rPr>
          <w:rFonts w:ascii="宋体" w:hAnsi="宋体" w:hint="eastAsia"/>
          <w:b/>
          <w:bCs/>
          <w:color w:val="000000"/>
          <w:sz w:val="24"/>
        </w:rPr>
        <w:t>。</w:t>
      </w:r>
    </w:p>
    <w:p w:rsidR="00EC4B2B" w:rsidRDefault="004E5311">
      <w:pPr>
        <w:pStyle w:val="a0"/>
        <w:tabs>
          <w:tab w:val="left" w:pos="1000"/>
        </w:tabs>
        <w:snapToGrid w:val="0"/>
        <w:spacing w:line="360" w:lineRule="auto"/>
        <w:ind w:firstLineChars="200" w:firstLine="482"/>
        <w:outlineLvl w:val="0"/>
        <w:rPr>
          <w:rFonts w:ascii="宋体"/>
          <w:b/>
          <w:bCs/>
          <w:sz w:val="24"/>
          <w:szCs w:val="24"/>
        </w:rPr>
      </w:pPr>
      <w:r>
        <w:rPr>
          <w:rFonts w:ascii="宋体" w:hint="eastAsia"/>
          <w:b/>
          <w:bCs/>
          <w:sz w:val="24"/>
          <w:szCs w:val="24"/>
        </w:rPr>
        <w:t>15.5</w:t>
      </w:r>
      <w:r>
        <w:rPr>
          <w:rFonts w:ascii="宋体" w:hint="eastAsia"/>
          <w:b/>
          <w:bCs/>
          <w:sz w:val="24"/>
          <w:szCs w:val="24"/>
        </w:rPr>
        <w:t>资格审查文件、商务标均采用</w:t>
      </w:r>
      <w:r>
        <w:rPr>
          <w:rFonts w:ascii="宋体" w:hint="eastAsia"/>
          <w:b/>
          <w:bCs/>
          <w:sz w:val="24"/>
          <w:szCs w:val="24"/>
        </w:rPr>
        <w:t xml:space="preserve"> A4 </w:t>
      </w:r>
      <w:r>
        <w:rPr>
          <w:rFonts w:ascii="宋体" w:hint="eastAsia"/>
          <w:b/>
          <w:bCs/>
          <w:sz w:val="24"/>
          <w:szCs w:val="24"/>
        </w:rPr>
        <w:t>版面统一装订。</w:t>
      </w:r>
    </w:p>
    <w:p w:rsidR="00EC4B2B" w:rsidRDefault="004E5311">
      <w:pPr>
        <w:snapToGrid w:val="0"/>
        <w:spacing w:line="360" w:lineRule="auto"/>
        <w:ind w:firstLineChars="200" w:firstLine="448"/>
        <w:rPr>
          <w:rFonts w:ascii="宋体" w:hAnsi="宋体"/>
          <w:spacing w:val="-8"/>
          <w:sz w:val="24"/>
          <w:szCs w:val="24"/>
        </w:rPr>
      </w:pPr>
      <w:bookmarkStart w:id="19" w:name="_Toc2861275"/>
      <w:r>
        <w:rPr>
          <w:rFonts w:ascii="宋体" w:hAnsi="宋体" w:hint="eastAsia"/>
          <w:spacing w:val="-8"/>
          <w:sz w:val="24"/>
          <w:szCs w:val="24"/>
        </w:rPr>
        <w:t>15.6</w:t>
      </w:r>
      <w:r>
        <w:rPr>
          <w:rFonts w:ascii="宋体" w:hAnsi="宋体" w:hint="eastAsia"/>
          <w:spacing w:val="-8"/>
          <w:sz w:val="24"/>
          <w:szCs w:val="24"/>
        </w:rPr>
        <w:t>投标人未按本条规定提交的投标文件将被视作无效投标文件，不得参与评标。</w:t>
      </w:r>
    </w:p>
    <w:p w:rsidR="00EC4B2B" w:rsidRDefault="004E5311">
      <w:pPr>
        <w:snapToGrid w:val="0"/>
        <w:spacing w:line="360" w:lineRule="auto"/>
        <w:ind w:firstLineChars="200" w:firstLine="448"/>
        <w:rPr>
          <w:rFonts w:ascii="宋体" w:hAnsi="宋体"/>
          <w:spacing w:val="-8"/>
          <w:sz w:val="24"/>
          <w:szCs w:val="24"/>
        </w:rPr>
      </w:pPr>
      <w:r>
        <w:rPr>
          <w:rFonts w:ascii="宋体" w:hAnsi="宋体" w:hint="eastAsia"/>
          <w:spacing w:val="-8"/>
          <w:sz w:val="24"/>
          <w:szCs w:val="24"/>
        </w:rPr>
        <w:t>15.7</w:t>
      </w:r>
      <w:r>
        <w:rPr>
          <w:rFonts w:ascii="宋体" w:hAnsi="宋体" w:hint="eastAsia"/>
          <w:spacing w:val="-8"/>
          <w:sz w:val="24"/>
          <w:szCs w:val="24"/>
        </w:rPr>
        <w:t>投标保证金（银行汇票，无需密封在标书内）在递交投标文件时单独递交招标人查验、保管。</w:t>
      </w:r>
    </w:p>
    <w:bookmarkEnd w:id="19"/>
    <w:p w:rsidR="00EC4B2B" w:rsidRDefault="004E5311">
      <w:pPr>
        <w:snapToGrid w:val="0"/>
        <w:spacing w:line="360" w:lineRule="auto"/>
        <w:ind w:firstLineChars="200" w:firstLine="448"/>
        <w:rPr>
          <w:rFonts w:ascii="宋体" w:hAnsi="宋体"/>
          <w:spacing w:val="-8"/>
          <w:sz w:val="24"/>
          <w:szCs w:val="24"/>
        </w:rPr>
      </w:pPr>
      <w:r>
        <w:rPr>
          <w:rFonts w:ascii="宋体" w:hAnsi="宋体" w:hint="eastAsia"/>
          <w:spacing w:val="-8"/>
          <w:sz w:val="24"/>
          <w:szCs w:val="24"/>
        </w:rPr>
        <w:t>16</w:t>
      </w:r>
      <w:r>
        <w:rPr>
          <w:rFonts w:ascii="宋体" w:hAnsi="宋体" w:hint="eastAsia"/>
          <w:spacing w:val="-8"/>
          <w:sz w:val="24"/>
          <w:szCs w:val="24"/>
        </w:rPr>
        <w:t>、投标截止期</w:t>
      </w:r>
    </w:p>
    <w:p w:rsidR="00EC4B2B" w:rsidRDefault="004E5311">
      <w:pPr>
        <w:snapToGrid w:val="0"/>
        <w:spacing w:line="360" w:lineRule="auto"/>
        <w:ind w:firstLineChars="200" w:firstLine="480"/>
        <w:rPr>
          <w:rFonts w:ascii="宋体"/>
          <w:spacing w:val="-8"/>
          <w:sz w:val="24"/>
          <w:szCs w:val="24"/>
        </w:rPr>
      </w:pPr>
      <w:r>
        <w:rPr>
          <w:rFonts w:ascii="宋体" w:hAnsi="宋体"/>
          <w:sz w:val="24"/>
          <w:szCs w:val="24"/>
        </w:rPr>
        <w:t>16.1</w:t>
      </w:r>
      <w:r>
        <w:rPr>
          <w:rFonts w:ascii="宋体" w:hAnsi="宋体" w:hint="eastAsia"/>
          <w:spacing w:val="-8"/>
          <w:sz w:val="24"/>
          <w:szCs w:val="24"/>
        </w:rPr>
        <w:t>投标人应按投标须知前附表第</w:t>
      </w:r>
      <w:r>
        <w:rPr>
          <w:rFonts w:ascii="宋体" w:hAnsi="宋体"/>
          <w:spacing w:val="-8"/>
          <w:sz w:val="24"/>
          <w:szCs w:val="24"/>
        </w:rPr>
        <w:t>6</w:t>
      </w:r>
      <w:r>
        <w:rPr>
          <w:rFonts w:ascii="宋体" w:hAnsi="宋体" w:hint="eastAsia"/>
          <w:spacing w:val="-8"/>
          <w:sz w:val="24"/>
          <w:szCs w:val="24"/>
        </w:rPr>
        <w:t>项规定的时间和地点将投标文件递交到指定地点。</w:t>
      </w:r>
    </w:p>
    <w:p w:rsidR="00EC4B2B" w:rsidRDefault="004E5311">
      <w:pPr>
        <w:snapToGrid w:val="0"/>
        <w:spacing w:line="360" w:lineRule="auto"/>
        <w:ind w:firstLineChars="200" w:firstLine="480"/>
        <w:rPr>
          <w:rFonts w:ascii="宋体"/>
          <w:sz w:val="24"/>
          <w:szCs w:val="24"/>
        </w:rPr>
      </w:pPr>
      <w:r>
        <w:rPr>
          <w:rFonts w:ascii="宋体" w:hAnsi="宋体"/>
          <w:sz w:val="24"/>
          <w:szCs w:val="24"/>
        </w:rPr>
        <w:t>16.2</w:t>
      </w:r>
      <w:r>
        <w:rPr>
          <w:rFonts w:ascii="宋体" w:hAnsi="宋体" w:hint="eastAsia"/>
          <w:sz w:val="24"/>
          <w:szCs w:val="24"/>
        </w:rPr>
        <w:t>招标人可以按本须知第</w:t>
      </w:r>
      <w:r>
        <w:rPr>
          <w:rFonts w:ascii="宋体" w:hAnsi="宋体"/>
          <w:sz w:val="24"/>
          <w:szCs w:val="24"/>
        </w:rPr>
        <w:t>7</w:t>
      </w:r>
      <w:r>
        <w:rPr>
          <w:rFonts w:ascii="宋体" w:hAnsi="宋体" w:hint="eastAsia"/>
          <w:sz w:val="24"/>
          <w:szCs w:val="24"/>
        </w:rPr>
        <w:t>条规定以修改通知的方式，酌情延长递交投标文件的截止日期。在上述情况下，招标人与投标人以前的投标截止期方面的全部权力、责任和义务，将适用于延长后新的投标截止</w:t>
      </w:r>
      <w:r>
        <w:rPr>
          <w:rFonts w:ascii="宋体" w:hAnsi="宋体" w:hint="eastAsia"/>
          <w:sz w:val="24"/>
          <w:szCs w:val="24"/>
        </w:rPr>
        <w:t>期。</w:t>
      </w:r>
    </w:p>
    <w:p w:rsidR="00EC4B2B" w:rsidRDefault="004E5311">
      <w:pPr>
        <w:snapToGrid w:val="0"/>
        <w:spacing w:line="360" w:lineRule="auto"/>
        <w:ind w:firstLineChars="200" w:firstLine="480"/>
        <w:rPr>
          <w:rFonts w:ascii="宋体"/>
          <w:sz w:val="24"/>
          <w:szCs w:val="24"/>
        </w:rPr>
      </w:pPr>
      <w:r>
        <w:rPr>
          <w:rFonts w:ascii="宋体" w:hAnsi="宋体"/>
          <w:sz w:val="24"/>
          <w:szCs w:val="24"/>
        </w:rPr>
        <w:t>16.3</w:t>
      </w:r>
      <w:r>
        <w:rPr>
          <w:rFonts w:ascii="宋体" w:hAnsi="宋体" w:hint="eastAsia"/>
          <w:sz w:val="24"/>
          <w:szCs w:val="24"/>
        </w:rPr>
        <w:t>超过投标截止期送达的投标文件将被拒绝并原封退给投标人。</w:t>
      </w:r>
    </w:p>
    <w:p w:rsidR="00EC4B2B" w:rsidRDefault="004E5311">
      <w:pPr>
        <w:snapToGrid w:val="0"/>
        <w:spacing w:line="360" w:lineRule="auto"/>
        <w:ind w:firstLineChars="200" w:firstLine="480"/>
        <w:rPr>
          <w:rFonts w:ascii="宋体"/>
          <w:sz w:val="24"/>
          <w:szCs w:val="24"/>
        </w:rPr>
      </w:pPr>
      <w:r>
        <w:rPr>
          <w:rFonts w:ascii="宋体" w:hAnsi="宋体"/>
          <w:sz w:val="24"/>
          <w:szCs w:val="24"/>
        </w:rPr>
        <w:t>16.4</w:t>
      </w:r>
      <w:r>
        <w:rPr>
          <w:rFonts w:ascii="宋体" w:hAnsi="宋体" w:hint="eastAsia"/>
          <w:sz w:val="24"/>
          <w:szCs w:val="24"/>
        </w:rPr>
        <w:t>提交投标文件的投标人少于三个的，招标人将依法重新招标。</w:t>
      </w:r>
    </w:p>
    <w:p w:rsidR="00EC4B2B" w:rsidRDefault="004E5311">
      <w:pPr>
        <w:snapToGrid w:val="0"/>
        <w:spacing w:line="360" w:lineRule="auto"/>
        <w:ind w:firstLineChars="200" w:firstLine="480"/>
        <w:rPr>
          <w:rFonts w:ascii="宋体"/>
          <w:sz w:val="24"/>
          <w:szCs w:val="24"/>
        </w:rPr>
      </w:pPr>
      <w:r>
        <w:rPr>
          <w:rFonts w:ascii="宋体" w:hAnsi="宋体"/>
          <w:sz w:val="24"/>
          <w:szCs w:val="24"/>
        </w:rPr>
        <w:t>17</w:t>
      </w:r>
      <w:r>
        <w:rPr>
          <w:rFonts w:ascii="宋体" w:hAnsi="宋体" w:hint="eastAsia"/>
          <w:sz w:val="24"/>
          <w:szCs w:val="24"/>
        </w:rPr>
        <w:t>、投标文件的修改与撤回</w:t>
      </w:r>
    </w:p>
    <w:p w:rsidR="00EC4B2B" w:rsidRDefault="004E5311">
      <w:pPr>
        <w:snapToGrid w:val="0"/>
        <w:spacing w:line="360" w:lineRule="auto"/>
        <w:ind w:firstLineChars="200" w:firstLine="480"/>
        <w:rPr>
          <w:rFonts w:ascii="宋体"/>
          <w:sz w:val="24"/>
          <w:szCs w:val="24"/>
        </w:rPr>
      </w:pPr>
      <w:r>
        <w:rPr>
          <w:rFonts w:ascii="宋体" w:hAnsi="宋体"/>
          <w:sz w:val="24"/>
          <w:szCs w:val="24"/>
        </w:rPr>
        <w:t>17.1</w:t>
      </w:r>
      <w:r>
        <w:rPr>
          <w:rFonts w:ascii="宋体" w:hAnsi="宋体" w:hint="eastAsia"/>
          <w:sz w:val="24"/>
          <w:szCs w:val="24"/>
        </w:rPr>
        <w:t>投标人可以在递交投标文件以后，在规定的投标截止期之前，以书面形式向招标人递交修改或撤回其投标文件的通知。在投标截止期以后，不得更改投标文件。</w:t>
      </w:r>
    </w:p>
    <w:p w:rsidR="00EC4B2B" w:rsidRDefault="004E5311">
      <w:pPr>
        <w:snapToGrid w:val="0"/>
        <w:spacing w:line="360" w:lineRule="auto"/>
        <w:ind w:firstLineChars="200" w:firstLine="480"/>
        <w:rPr>
          <w:rFonts w:ascii="宋体"/>
          <w:sz w:val="24"/>
          <w:szCs w:val="24"/>
        </w:rPr>
      </w:pPr>
      <w:r>
        <w:rPr>
          <w:rFonts w:ascii="宋体" w:hAnsi="宋体"/>
          <w:sz w:val="24"/>
          <w:szCs w:val="24"/>
        </w:rPr>
        <w:t>17.2</w:t>
      </w:r>
      <w:r>
        <w:rPr>
          <w:rFonts w:ascii="宋体" w:hAnsi="宋体" w:hint="eastAsia"/>
          <w:sz w:val="24"/>
          <w:szCs w:val="24"/>
        </w:rPr>
        <w:t>投标人的修改或撤回通知，应按本须知第</w:t>
      </w:r>
      <w:r>
        <w:rPr>
          <w:rFonts w:ascii="宋体" w:hAnsi="宋体"/>
          <w:sz w:val="24"/>
          <w:szCs w:val="24"/>
        </w:rPr>
        <w:t>15</w:t>
      </w:r>
      <w:r>
        <w:rPr>
          <w:rFonts w:ascii="宋体" w:hAnsi="宋体" w:hint="eastAsia"/>
          <w:sz w:val="24"/>
          <w:szCs w:val="24"/>
        </w:rPr>
        <w:t>条规定的要求编制、密封、标志和递交（密封袋上应标明</w:t>
      </w:r>
      <w:r>
        <w:rPr>
          <w:rFonts w:ascii="宋体" w:hint="eastAsia"/>
          <w:sz w:val="24"/>
          <w:szCs w:val="24"/>
        </w:rPr>
        <w:t>“</w:t>
      </w:r>
      <w:r>
        <w:rPr>
          <w:rFonts w:ascii="宋体" w:hAnsi="宋体" w:hint="eastAsia"/>
          <w:sz w:val="24"/>
          <w:szCs w:val="24"/>
        </w:rPr>
        <w:t>修改</w:t>
      </w:r>
      <w:r>
        <w:rPr>
          <w:rFonts w:ascii="宋体" w:hint="eastAsia"/>
          <w:sz w:val="24"/>
          <w:szCs w:val="24"/>
        </w:rPr>
        <w:t>”</w:t>
      </w:r>
      <w:r>
        <w:rPr>
          <w:rFonts w:ascii="宋体" w:hAnsi="宋体" w:hint="eastAsia"/>
          <w:sz w:val="24"/>
          <w:szCs w:val="24"/>
        </w:rPr>
        <w:t>或</w:t>
      </w:r>
      <w:r>
        <w:rPr>
          <w:rFonts w:ascii="宋体" w:hint="eastAsia"/>
          <w:sz w:val="24"/>
          <w:szCs w:val="24"/>
        </w:rPr>
        <w:t>“</w:t>
      </w:r>
      <w:r>
        <w:rPr>
          <w:rFonts w:ascii="宋体" w:hAnsi="宋体" w:hint="eastAsia"/>
          <w:sz w:val="24"/>
          <w:szCs w:val="24"/>
        </w:rPr>
        <w:t>撤回</w:t>
      </w:r>
      <w:r>
        <w:rPr>
          <w:rFonts w:ascii="宋体" w:hint="eastAsia"/>
          <w:sz w:val="24"/>
          <w:szCs w:val="24"/>
        </w:rPr>
        <w:t>”</w:t>
      </w:r>
      <w:r>
        <w:rPr>
          <w:rFonts w:ascii="宋体" w:hAnsi="宋体" w:hint="eastAsia"/>
          <w:sz w:val="24"/>
          <w:szCs w:val="24"/>
        </w:rPr>
        <w:t>字样）。</w:t>
      </w:r>
    </w:p>
    <w:p w:rsidR="00EC4B2B" w:rsidRDefault="004E5311">
      <w:pPr>
        <w:snapToGrid w:val="0"/>
        <w:spacing w:line="360" w:lineRule="auto"/>
        <w:ind w:firstLineChars="200" w:firstLine="480"/>
        <w:rPr>
          <w:rFonts w:ascii="宋体"/>
          <w:sz w:val="24"/>
          <w:szCs w:val="24"/>
        </w:rPr>
      </w:pPr>
      <w:r>
        <w:rPr>
          <w:rFonts w:ascii="宋体" w:hAnsi="宋体"/>
          <w:sz w:val="24"/>
          <w:szCs w:val="24"/>
        </w:rPr>
        <w:lastRenderedPageBreak/>
        <w:t>17.3</w:t>
      </w:r>
      <w:r>
        <w:rPr>
          <w:rFonts w:ascii="宋体" w:hAnsi="宋体" w:hint="eastAsia"/>
          <w:sz w:val="24"/>
          <w:szCs w:val="24"/>
        </w:rPr>
        <w:t>投标截止期以后，在投标有效期内，投标人不得撤回其投标文件，否则其投标保证金将被没收。</w:t>
      </w:r>
    </w:p>
    <w:p w:rsidR="00EC4B2B" w:rsidRDefault="004E5311">
      <w:pPr>
        <w:snapToGrid w:val="0"/>
        <w:spacing w:line="360" w:lineRule="auto"/>
        <w:jc w:val="center"/>
        <w:rPr>
          <w:rFonts w:ascii="宋体"/>
          <w:b/>
          <w:sz w:val="36"/>
        </w:rPr>
      </w:pPr>
      <w:r>
        <w:rPr>
          <w:rFonts w:ascii="宋体" w:hAnsi="宋体" w:hint="eastAsia"/>
          <w:b/>
          <w:sz w:val="36"/>
        </w:rPr>
        <w:t>（六）开标、评标、定标</w:t>
      </w:r>
    </w:p>
    <w:p w:rsidR="00EC4B2B" w:rsidRDefault="004E5311">
      <w:pPr>
        <w:pStyle w:val="a0"/>
        <w:tabs>
          <w:tab w:val="left" w:pos="1000"/>
        </w:tabs>
        <w:adjustRightInd w:val="0"/>
        <w:snapToGrid w:val="0"/>
        <w:spacing w:line="360" w:lineRule="auto"/>
        <w:ind w:firstLineChars="200" w:firstLine="482"/>
        <w:jc w:val="left"/>
        <w:textAlignment w:val="baseline"/>
        <w:outlineLvl w:val="0"/>
        <w:rPr>
          <w:rFonts w:ascii="宋体"/>
          <w:b/>
          <w:sz w:val="24"/>
          <w:szCs w:val="24"/>
        </w:rPr>
      </w:pPr>
      <w:bookmarkStart w:id="20" w:name="_Toc2861276"/>
      <w:r>
        <w:rPr>
          <w:rFonts w:ascii="宋体" w:hAnsi="宋体"/>
          <w:b/>
          <w:sz w:val="24"/>
          <w:szCs w:val="24"/>
        </w:rPr>
        <w:t>1</w:t>
      </w:r>
      <w:r>
        <w:rPr>
          <w:rFonts w:ascii="??" w:hAnsi="??" w:cs="宋体" w:hint="eastAsia"/>
          <w:b/>
          <w:bCs/>
          <w:color w:val="000000"/>
          <w:kern w:val="0"/>
          <w:sz w:val="24"/>
          <w:szCs w:val="22"/>
        </w:rPr>
        <w:t>8</w:t>
      </w:r>
      <w:r>
        <w:rPr>
          <w:rFonts w:ascii="??" w:hAnsi="??" w:cs="宋体" w:hint="eastAsia"/>
          <w:b/>
          <w:bCs/>
          <w:color w:val="000000"/>
          <w:kern w:val="0"/>
          <w:sz w:val="24"/>
          <w:szCs w:val="22"/>
        </w:rPr>
        <w:t>、开标由招标人或招标代理机构主持，邀请所有投标人参加。各投标人授权委托人必须携带本人身份证原件准时到场参加开标会议，否则作中途退标处理。</w:t>
      </w:r>
      <w:bookmarkEnd w:id="20"/>
    </w:p>
    <w:p w:rsidR="00EC4B2B" w:rsidRDefault="004E5311">
      <w:pPr>
        <w:pStyle w:val="a0"/>
        <w:tabs>
          <w:tab w:val="left" w:pos="1000"/>
        </w:tabs>
        <w:adjustRightInd w:val="0"/>
        <w:snapToGrid w:val="0"/>
        <w:spacing w:line="360" w:lineRule="auto"/>
        <w:ind w:firstLineChars="200" w:firstLine="480"/>
        <w:jc w:val="left"/>
        <w:textAlignment w:val="baseline"/>
        <w:outlineLvl w:val="0"/>
        <w:rPr>
          <w:rFonts w:ascii="宋体"/>
          <w:sz w:val="24"/>
        </w:rPr>
      </w:pPr>
      <w:bookmarkStart w:id="21" w:name="_Toc2861277"/>
      <w:r>
        <w:rPr>
          <w:rFonts w:ascii="宋体" w:hAnsi="宋体"/>
          <w:sz w:val="24"/>
        </w:rPr>
        <w:t>19</w:t>
      </w:r>
      <w:r>
        <w:rPr>
          <w:rFonts w:ascii="宋体" w:hAnsi="宋体" w:hint="eastAsia"/>
          <w:sz w:val="24"/>
        </w:rPr>
        <w:t>、由投标人或者其推选的代表检查投标文件的密封情况，也可以由招标人委托的公证机构检查并公证。经确认无误签字后，当众启封投标文件及修改文件，并公布投标文件的主要内容。</w:t>
      </w:r>
      <w:bookmarkEnd w:id="21"/>
    </w:p>
    <w:p w:rsidR="00EC4B2B" w:rsidRDefault="004E5311">
      <w:pPr>
        <w:pStyle w:val="a0"/>
        <w:tabs>
          <w:tab w:val="left" w:pos="356"/>
          <w:tab w:val="left" w:pos="1000"/>
        </w:tabs>
        <w:adjustRightInd w:val="0"/>
        <w:snapToGrid w:val="0"/>
        <w:spacing w:line="360" w:lineRule="auto"/>
        <w:ind w:firstLineChars="200" w:firstLine="480"/>
        <w:jc w:val="left"/>
        <w:textAlignment w:val="baseline"/>
        <w:outlineLvl w:val="0"/>
        <w:rPr>
          <w:rFonts w:ascii="宋体"/>
          <w:sz w:val="24"/>
        </w:rPr>
      </w:pPr>
      <w:bookmarkStart w:id="22" w:name="_Toc2861278"/>
      <w:r>
        <w:rPr>
          <w:rFonts w:ascii="宋体" w:hAnsi="宋体"/>
          <w:sz w:val="24"/>
        </w:rPr>
        <w:t>20</w:t>
      </w:r>
      <w:r>
        <w:rPr>
          <w:rFonts w:ascii="宋体" w:hAnsi="宋体" w:hint="eastAsia"/>
          <w:sz w:val="24"/>
        </w:rPr>
        <w:t>、评标委员会</w:t>
      </w:r>
      <w:bookmarkEnd w:id="22"/>
    </w:p>
    <w:p w:rsidR="00EC4B2B" w:rsidRDefault="004E5311">
      <w:pPr>
        <w:pStyle w:val="a0"/>
        <w:tabs>
          <w:tab w:val="left" w:pos="1000"/>
        </w:tabs>
        <w:snapToGrid w:val="0"/>
        <w:spacing w:line="360" w:lineRule="auto"/>
        <w:ind w:firstLineChars="200" w:firstLine="480"/>
        <w:jc w:val="left"/>
        <w:outlineLvl w:val="0"/>
        <w:rPr>
          <w:rFonts w:ascii="宋体"/>
          <w:b/>
          <w:sz w:val="24"/>
          <w:szCs w:val="24"/>
        </w:rPr>
      </w:pPr>
      <w:bookmarkStart w:id="23" w:name="_Toc2861279"/>
      <w:r>
        <w:rPr>
          <w:rFonts w:ascii="宋体" w:hAnsi="宋体" w:hint="eastAsia"/>
          <w:sz w:val="24"/>
        </w:rPr>
        <w:t>评标由招标人依法组建的评标委员会负责。评标委员会由招标人代表，以及有关技术</w:t>
      </w:r>
      <w:r>
        <w:rPr>
          <w:rFonts w:ascii="宋体" w:hAnsi="宋体" w:hint="eastAsia"/>
          <w:sz w:val="24"/>
        </w:rPr>
        <w:t>、经济等方面的专家组成。</w:t>
      </w:r>
      <w:bookmarkEnd w:id="23"/>
    </w:p>
    <w:p w:rsidR="00EC4B2B" w:rsidRDefault="004E5311">
      <w:pPr>
        <w:pStyle w:val="a0"/>
        <w:tabs>
          <w:tab w:val="left" w:pos="1000"/>
        </w:tabs>
        <w:adjustRightInd w:val="0"/>
        <w:snapToGrid w:val="0"/>
        <w:spacing w:line="360" w:lineRule="auto"/>
        <w:ind w:firstLineChars="200" w:firstLine="482"/>
        <w:jc w:val="left"/>
        <w:textAlignment w:val="baseline"/>
        <w:outlineLvl w:val="0"/>
        <w:rPr>
          <w:rFonts w:ascii="宋体"/>
          <w:b/>
          <w:sz w:val="24"/>
          <w:szCs w:val="24"/>
        </w:rPr>
      </w:pPr>
      <w:bookmarkStart w:id="24" w:name="_Toc2861280"/>
      <w:r>
        <w:rPr>
          <w:rFonts w:ascii="宋体" w:hAnsi="宋体"/>
          <w:b/>
          <w:sz w:val="24"/>
          <w:szCs w:val="24"/>
        </w:rPr>
        <w:t>21</w:t>
      </w:r>
      <w:r>
        <w:rPr>
          <w:rFonts w:ascii="宋体" w:hAnsi="宋体" w:hint="eastAsia"/>
          <w:b/>
          <w:sz w:val="24"/>
          <w:szCs w:val="24"/>
        </w:rPr>
        <w:t>、评标方式及评标办法</w:t>
      </w:r>
      <w:bookmarkEnd w:id="24"/>
    </w:p>
    <w:p w:rsidR="00EC4B2B" w:rsidRDefault="004E5311">
      <w:pPr>
        <w:pStyle w:val="a0"/>
        <w:tabs>
          <w:tab w:val="left" w:pos="1000"/>
        </w:tabs>
        <w:snapToGrid w:val="0"/>
        <w:spacing w:line="360" w:lineRule="auto"/>
        <w:ind w:firstLineChars="200" w:firstLine="480"/>
        <w:outlineLvl w:val="0"/>
        <w:rPr>
          <w:rFonts w:ascii="宋体"/>
          <w:sz w:val="24"/>
          <w:szCs w:val="24"/>
        </w:rPr>
      </w:pPr>
      <w:bookmarkStart w:id="25" w:name="_Toc2861281"/>
      <w:r>
        <w:rPr>
          <w:rFonts w:ascii="宋体" w:hAnsi="宋体" w:hint="eastAsia"/>
          <w:sz w:val="24"/>
          <w:szCs w:val="24"/>
        </w:rPr>
        <w:t>评标办法详见“第五章评标办法”。</w:t>
      </w:r>
      <w:bookmarkEnd w:id="25"/>
    </w:p>
    <w:p w:rsidR="00EC4B2B" w:rsidRDefault="004E5311">
      <w:pPr>
        <w:pStyle w:val="a0"/>
        <w:tabs>
          <w:tab w:val="left" w:pos="1000"/>
        </w:tabs>
        <w:adjustRightInd w:val="0"/>
        <w:snapToGrid w:val="0"/>
        <w:spacing w:line="360" w:lineRule="auto"/>
        <w:ind w:firstLineChars="200" w:firstLine="482"/>
        <w:jc w:val="left"/>
        <w:textAlignment w:val="baseline"/>
        <w:outlineLvl w:val="0"/>
        <w:rPr>
          <w:rFonts w:ascii="宋体"/>
          <w:sz w:val="24"/>
          <w:szCs w:val="24"/>
        </w:rPr>
      </w:pPr>
      <w:bookmarkStart w:id="26" w:name="_Toc2861282"/>
      <w:r>
        <w:rPr>
          <w:rFonts w:ascii="宋体" w:hAnsi="宋体"/>
          <w:b/>
          <w:sz w:val="24"/>
          <w:szCs w:val="24"/>
        </w:rPr>
        <w:t>22</w:t>
      </w:r>
      <w:r>
        <w:rPr>
          <w:rFonts w:ascii="宋体" w:hAnsi="宋体" w:hint="eastAsia"/>
          <w:b/>
          <w:sz w:val="24"/>
          <w:szCs w:val="24"/>
        </w:rPr>
        <w:t>、评标过程保密</w:t>
      </w:r>
      <w:bookmarkEnd w:id="26"/>
    </w:p>
    <w:p w:rsidR="00EC4B2B" w:rsidRDefault="004E5311">
      <w:pPr>
        <w:pStyle w:val="a0"/>
        <w:tabs>
          <w:tab w:val="left" w:pos="1000"/>
        </w:tabs>
        <w:snapToGrid w:val="0"/>
        <w:spacing w:line="360" w:lineRule="auto"/>
        <w:ind w:firstLineChars="200" w:firstLine="480"/>
        <w:outlineLvl w:val="0"/>
        <w:rPr>
          <w:sz w:val="24"/>
          <w:szCs w:val="24"/>
        </w:rPr>
      </w:pPr>
      <w:bookmarkStart w:id="27" w:name="_Toc2861283"/>
      <w:r>
        <w:rPr>
          <w:rFonts w:hint="eastAsia"/>
          <w:sz w:val="24"/>
          <w:szCs w:val="24"/>
        </w:rPr>
        <w:t>22.1</w:t>
      </w:r>
      <w:r>
        <w:rPr>
          <w:rFonts w:hint="eastAsia"/>
          <w:sz w:val="24"/>
          <w:szCs w:val="24"/>
        </w:rPr>
        <w:t>凡属于对投标文件的审查、澄清、评价和比较的有关资料及有关中标候选人的推荐情况、与评标有关的其他任何情况均应严格保密，都不应泄露。</w:t>
      </w:r>
      <w:bookmarkEnd w:id="27"/>
    </w:p>
    <w:p w:rsidR="00EC4B2B" w:rsidRDefault="004E5311">
      <w:pPr>
        <w:pStyle w:val="a0"/>
        <w:tabs>
          <w:tab w:val="left" w:pos="1000"/>
        </w:tabs>
        <w:snapToGrid w:val="0"/>
        <w:spacing w:line="360" w:lineRule="auto"/>
        <w:ind w:firstLineChars="200" w:firstLine="480"/>
        <w:outlineLvl w:val="0"/>
        <w:rPr>
          <w:sz w:val="24"/>
          <w:szCs w:val="24"/>
        </w:rPr>
      </w:pPr>
      <w:bookmarkStart w:id="28" w:name="_Toc2861284"/>
      <w:r>
        <w:rPr>
          <w:rFonts w:hint="eastAsia"/>
          <w:sz w:val="24"/>
          <w:szCs w:val="24"/>
        </w:rPr>
        <w:t>22.2</w:t>
      </w:r>
      <w:r>
        <w:rPr>
          <w:rFonts w:hint="eastAsia"/>
          <w:sz w:val="24"/>
          <w:szCs w:val="24"/>
        </w:rPr>
        <w:t>投标人任何试图影响或干扰招标人和评委会的评标活动或授予合同的行动，都可能导致其投标被拒绝。</w:t>
      </w:r>
      <w:bookmarkEnd w:id="28"/>
    </w:p>
    <w:p w:rsidR="00EC4B2B" w:rsidRDefault="004E5311">
      <w:pPr>
        <w:pStyle w:val="a0"/>
        <w:tabs>
          <w:tab w:val="left" w:pos="1000"/>
        </w:tabs>
        <w:snapToGrid w:val="0"/>
        <w:spacing w:line="360" w:lineRule="auto"/>
        <w:ind w:firstLineChars="200" w:firstLine="480"/>
        <w:outlineLvl w:val="0"/>
        <w:rPr>
          <w:sz w:val="24"/>
          <w:szCs w:val="24"/>
        </w:rPr>
      </w:pPr>
      <w:bookmarkStart w:id="29" w:name="_Toc2861285"/>
      <w:r>
        <w:rPr>
          <w:rFonts w:hint="eastAsia"/>
          <w:sz w:val="24"/>
          <w:szCs w:val="24"/>
        </w:rPr>
        <w:t>22.3</w:t>
      </w:r>
      <w:r>
        <w:rPr>
          <w:rFonts w:hint="eastAsia"/>
          <w:sz w:val="24"/>
          <w:szCs w:val="24"/>
        </w:rPr>
        <w:t>中标人确定后，招标人不对未中标人就评标过程以及未能中标的原因做出任何解释。未中标人不得向评委会组成人员或其他有关人员索问评标过程的情况和材料。</w:t>
      </w:r>
      <w:bookmarkEnd w:id="29"/>
    </w:p>
    <w:p w:rsidR="00EC4B2B" w:rsidRDefault="004E5311">
      <w:pPr>
        <w:pStyle w:val="a0"/>
        <w:tabs>
          <w:tab w:val="left" w:pos="1000"/>
        </w:tabs>
        <w:adjustRightInd w:val="0"/>
        <w:snapToGrid w:val="0"/>
        <w:spacing w:line="360" w:lineRule="auto"/>
        <w:ind w:firstLineChars="200" w:firstLine="482"/>
        <w:jc w:val="left"/>
        <w:textAlignment w:val="baseline"/>
        <w:outlineLvl w:val="0"/>
        <w:rPr>
          <w:rFonts w:ascii="宋体"/>
          <w:sz w:val="24"/>
          <w:szCs w:val="24"/>
        </w:rPr>
      </w:pPr>
      <w:bookmarkStart w:id="30" w:name="_Toc2861286"/>
      <w:r>
        <w:rPr>
          <w:rFonts w:ascii="宋体" w:hAnsi="宋体"/>
          <w:b/>
          <w:sz w:val="24"/>
          <w:szCs w:val="24"/>
        </w:rPr>
        <w:t>23</w:t>
      </w:r>
      <w:r>
        <w:rPr>
          <w:rFonts w:ascii="宋体" w:hAnsi="宋体" w:hint="eastAsia"/>
          <w:b/>
          <w:sz w:val="24"/>
          <w:szCs w:val="24"/>
        </w:rPr>
        <w:t>、投标文件的澄清</w:t>
      </w:r>
      <w:bookmarkEnd w:id="30"/>
    </w:p>
    <w:p w:rsidR="00EC4B2B" w:rsidRDefault="004E5311">
      <w:pPr>
        <w:pStyle w:val="a0"/>
        <w:tabs>
          <w:tab w:val="left" w:pos="1000"/>
        </w:tabs>
        <w:snapToGrid w:val="0"/>
        <w:spacing w:line="360" w:lineRule="auto"/>
        <w:ind w:firstLineChars="200" w:firstLine="480"/>
        <w:outlineLvl w:val="0"/>
        <w:rPr>
          <w:rFonts w:ascii="宋体"/>
          <w:sz w:val="24"/>
          <w:szCs w:val="24"/>
        </w:rPr>
      </w:pPr>
      <w:bookmarkStart w:id="31" w:name="_Toc2861287"/>
      <w:r>
        <w:rPr>
          <w:rFonts w:hint="eastAsia"/>
          <w:sz w:val="24"/>
          <w:szCs w:val="24"/>
        </w:rPr>
        <w:t>在评标过程中，评标委员会认为需要，可以书面形式要求投标人对投标文件中的有关问题进行澄清或提供补充说明及有关资料，有关澄清的要求与答复应采用书面形式，但不应寻求、提出或允许更改投标价格或投标文件的实质性内容。若投标人拒绝回答评标委员会提出的问题，则视为不响应招标文件要求</w:t>
      </w:r>
      <w:r>
        <w:rPr>
          <w:rFonts w:ascii="宋体" w:hAnsi="宋体" w:hint="eastAsia"/>
          <w:sz w:val="24"/>
          <w:szCs w:val="24"/>
        </w:rPr>
        <w:t>。</w:t>
      </w:r>
      <w:bookmarkEnd w:id="31"/>
    </w:p>
    <w:p w:rsidR="00EC4B2B" w:rsidRDefault="004E5311">
      <w:pPr>
        <w:pStyle w:val="a0"/>
        <w:tabs>
          <w:tab w:val="left" w:pos="1000"/>
        </w:tabs>
        <w:adjustRightInd w:val="0"/>
        <w:snapToGrid w:val="0"/>
        <w:spacing w:line="360" w:lineRule="auto"/>
        <w:ind w:firstLineChars="200" w:firstLine="482"/>
        <w:jc w:val="left"/>
        <w:textAlignment w:val="baseline"/>
        <w:outlineLvl w:val="0"/>
        <w:rPr>
          <w:rFonts w:ascii="宋体"/>
          <w:b/>
          <w:sz w:val="24"/>
          <w:szCs w:val="24"/>
        </w:rPr>
      </w:pPr>
      <w:bookmarkStart w:id="32" w:name="_Toc2861288"/>
      <w:r>
        <w:rPr>
          <w:rFonts w:ascii="宋体" w:hAnsi="宋体"/>
          <w:b/>
          <w:sz w:val="24"/>
          <w:szCs w:val="24"/>
        </w:rPr>
        <w:t>24</w:t>
      </w:r>
      <w:r>
        <w:rPr>
          <w:rFonts w:ascii="宋体" w:hAnsi="宋体" w:hint="eastAsia"/>
          <w:b/>
          <w:sz w:val="24"/>
          <w:szCs w:val="24"/>
        </w:rPr>
        <w:t>、投标文件的响应性</w:t>
      </w:r>
      <w:bookmarkEnd w:id="32"/>
    </w:p>
    <w:p w:rsidR="00EC4B2B" w:rsidRDefault="004E5311">
      <w:pPr>
        <w:pStyle w:val="a0"/>
        <w:tabs>
          <w:tab w:val="left" w:pos="1000"/>
        </w:tabs>
        <w:snapToGrid w:val="0"/>
        <w:spacing w:line="360" w:lineRule="auto"/>
        <w:ind w:firstLineChars="200" w:firstLine="480"/>
        <w:jc w:val="left"/>
        <w:outlineLvl w:val="0"/>
        <w:rPr>
          <w:rFonts w:ascii="宋体"/>
          <w:sz w:val="24"/>
          <w:szCs w:val="24"/>
        </w:rPr>
      </w:pPr>
      <w:bookmarkStart w:id="33" w:name="_Toc2861289"/>
      <w:r>
        <w:rPr>
          <w:rFonts w:ascii="宋体" w:hAnsi="宋体"/>
          <w:sz w:val="24"/>
          <w:szCs w:val="24"/>
        </w:rPr>
        <w:t>24.1</w:t>
      </w:r>
      <w:r>
        <w:rPr>
          <w:rFonts w:ascii="宋体" w:hAnsi="宋体" w:hint="eastAsia"/>
          <w:sz w:val="24"/>
          <w:szCs w:val="24"/>
        </w:rPr>
        <w:t>评标时，招标人将评定每份投标文件是否在实质上响应了招标文件的要求。所谓实质上响应，是指投标文件应与招标文件的所有实质条款、条件和要求相符，无显著差异或保留，或者纠正这些显著差异或保留将不会对其他实质上响应招标文件要求的投标文件的投标人的竞争地位产生不公正的影响；对合同中约定的招标人的权利</w:t>
      </w:r>
      <w:r>
        <w:rPr>
          <w:rFonts w:ascii="宋体" w:hAnsi="宋体" w:hint="eastAsia"/>
          <w:sz w:val="24"/>
          <w:szCs w:val="24"/>
        </w:rPr>
        <w:lastRenderedPageBreak/>
        <w:t>和投标人的义务方面不造成重大的限制。</w:t>
      </w:r>
      <w:bookmarkEnd w:id="33"/>
    </w:p>
    <w:p w:rsidR="00EC4B2B" w:rsidRDefault="004E5311">
      <w:pPr>
        <w:pStyle w:val="a0"/>
        <w:tabs>
          <w:tab w:val="left" w:pos="1000"/>
        </w:tabs>
        <w:snapToGrid w:val="0"/>
        <w:spacing w:line="360" w:lineRule="auto"/>
        <w:ind w:firstLineChars="200" w:firstLine="480"/>
        <w:jc w:val="left"/>
        <w:outlineLvl w:val="0"/>
        <w:rPr>
          <w:rFonts w:ascii="宋体"/>
          <w:sz w:val="24"/>
          <w:szCs w:val="24"/>
        </w:rPr>
      </w:pPr>
      <w:bookmarkStart w:id="34" w:name="_Toc2861290"/>
      <w:r>
        <w:rPr>
          <w:rFonts w:ascii="宋体" w:hAnsi="宋体"/>
          <w:sz w:val="24"/>
          <w:szCs w:val="24"/>
        </w:rPr>
        <w:t>24.2</w:t>
      </w:r>
      <w:r>
        <w:rPr>
          <w:rFonts w:ascii="宋体" w:hAnsi="宋体" w:hint="eastAsia"/>
          <w:sz w:val="24"/>
          <w:szCs w:val="24"/>
        </w:rPr>
        <w:t>如果投标文件不响应招标文件实质性要求的，招标人将予以拒绝，并且不允许投标人通过修改或撤销其不符合要求的差异或保留，使之成为具有响应性的投标。</w:t>
      </w:r>
      <w:bookmarkEnd w:id="34"/>
    </w:p>
    <w:p w:rsidR="00EC4B2B" w:rsidRDefault="004E5311">
      <w:pPr>
        <w:pStyle w:val="a0"/>
        <w:tabs>
          <w:tab w:val="left" w:pos="1000"/>
        </w:tabs>
        <w:snapToGrid w:val="0"/>
        <w:spacing w:line="360" w:lineRule="auto"/>
        <w:ind w:firstLineChars="200" w:firstLine="480"/>
        <w:outlineLvl w:val="0"/>
        <w:rPr>
          <w:rFonts w:ascii="宋体"/>
          <w:sz w:val="24"/>
          <w:szCs w:val="24"/>
        </w:rPr>
      </w:pPr>
      <w:bookmarkStart w:id="35" w:name="_Toc2861291"/>
      <w:r>
        <w:rPr>
          <w:rFonts w:ascii="宋体" w:hAnsi="宋体"/>
          <w:sz w:val="24"/>
          <w:szCs w:val="24"/>
        </w:rPr>
        <w:t>24.3</w:t>
      </w:r>
      <w:r>
        <w:rPr>
          <w:rFonts w:ascii="宋体" w:hAnsi="宋体" w:hint="eastAsia"/>
          <w:sz w:val="24"/>
          <w:szCs w:val="24"/>
        </w:rPr>
        <w:t>投标文件有下述情形之一的，经</w:t>
      </w:r>
      <w:r>
        <w:rPr>
          <w:rFonts w:ascii="宋体" w:hAnsi="宋体" w:hint="eastAsia"/>
          <w:sz w:val="24"/>
          <w:szCs w:val="24"/>
        </w:rPr>
        <w:t>评标委员会评审后按废标处理：</w:t>
      </w:r>
      <w:bookmarkEnd w:id="35"/>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(1)</w:t>
      </w:r>
      <w:r>
        <w:rPr>
          <w:rFonts w:ascii="宋体" w:hAnsi="宋体" w:cs="仿宋_GB2312" w:hint="eastAsia"/>
          <w:b/>
          <w:color w:val="000000"/>
          <w:sz w:val="24"/>
          <w:szCs w:val="24"/>
        </w:rPr>
        <w:t>投标文件未按照招标文件的要求予以密封和标志的；</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(2)</w:t>
      </w:r>
      <w:r>
        <w:rPr>
          <w:rFonts w:ascii="宋体" w:hAnsi="宋体" w:cs="仿宋_GB2312" w:hint="eastAsia"/>
          <w:b/>
          <w:color w:val="000000"/>
          <w:sz w:val="24"/>
          <w:szCs w:val="24"/>
        </w:rPr>
        <w:t>投标文件未按要求加盖投标单位的企业和企业法定代表人印章（或签字）的；</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(3)</w:t>
      </w:r>
      <w:r>
        <w:rPr>
          <w:rFonts w:ascii="宋体" w:hAnsi="宋体" w:cs="仿宋_GB2312" w:hint="eastAsia"/>
          <w:b/>
          <w:color w:val="000000"/>
          <w:sz w:val="24"/>
          <w:szCs w:val="24"/>
        </w:rPr>
        <w:t>如投标文件加盖企业法定代表人委托代理人印章（或签字）的，企业法定代表人委托代理人没有合法、有效的委托书（原件）的；</w:t>
      </w:r>
      <w:r>
        <w:rPr>
          <w:rFonts w:ascii="宋体" w:hAnsi="宋体" w:cs="仿宋_GB2312"/>
          <w:b/>
          <w:color w:val="000000"/>
          <w:sz w:val="24"/>
          <w:szCs w:val="24"/>
        </w:rPr>
        <w:t xml:space="preserve"> </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(4)</w:t>
      </w:r>
      <w:r>
        <w:rPr>
          <w:rFonts w:ascii="宋体" w:hAnsi="宋体" w:cs="仿宋_GB2312" w:hint="eastAsia"/>
          <w:b/>
          <w:color w:val="000000"/>
          <w:sz w:val="24"/>
          <w:szCs w:val="24"/>
        </w:rPr>
        <w:t>投标人资格条件不符合国家有关规定或招标文件要求的；</w:t>
      </w:r>
      <w:r>
        <w:rPr>
          <w:rFonts w:ascii="宋体" w:hAnsi="宋体" w:cs="仿宋_GB2312"/>
          <w:b/>
          <w:color w:val="000000"/>
          <w:sz w:val="24"/>
          <w:szCs w:val="24"/>
        </w:rPr>
        <w:t xml:space="preserve"> </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(5)</w:t>
      </w:r>
      <w:r>
        <w:rPr>
          <w:rFonts w:ascii="宋体" w:hAnsi="宋体" w:cs="仿宋_GB2312" w:hint="eastAsia"/>
          <w:b/>
          <w:color w:val="000000"/>
          <w:sz w:val="24"/>
          <w:szCs w:val="24"/>
        </w:rPr>
        <w:t>投标人名称或组织结构与资格预审时不一致的（不适用于资格后审）；</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(6)</w:t>
      </w:r>
      <w:r>
        <w:rPr>
          <w:rFonts w:ascii="宋体" w:hAnsi="宋体" w:cs="仿宋_GB2312" w:hint="eastAsia"/>
          <w:b/>
          <w:color w:val="000000"/>
          <w:sz w:val="24"/>
          <w:szCs w:val="24"/>
        </w:rPr>
        <w:t>除在投标截止时间前经招标人书面同意外，项目负责人与资格预审时不一致的（不适用于资格后审）；</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(7)</w:t>
      </w:r>
      <w:r>
        <w:rPr>
          <w:rFonts w:ascii="宋体" w:hAnsi="宋体" w:cs="仿宋_GB2312" w:hint="eastAsia"/>
          <w:b/>
          <w:color w:val="000000"/>
          <w:sz w:val="24"/>
          <w:szCs w:val="24"/>
        </w:rPr>
        <w:t>组成联合体投标未提供联合体各方共同投标协议的（仅适用于联合体投标）；</w:t>
      </w:r>
      <w:r>
        <w:rPr>
          <w:rFonts w:ascii="宋体" w:hAnsi="宋体" w:cs="仿宋_GB2312"/>
          <w:b/>
          <w:color w:val="000000"/>
          <w:sz w:val="24"/>
          <w:szCs w:val="24"/>
        </w:rPr>
        <w:t xml:space="preserve"> </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(8)</w:t>
      </w:r>
      <w:r>
        <w:rPr>
          <w:rFonts w:ascii="宋体" w:hAnsi="宋体" w:cs="仿宋_GB2312" w:hint="eastAsia"/>
          <w:b/>
          <w:color w:val="000000"/>
          <w:sz w:val="24"/>
          <w:szCs w:val="24"/>
        </w:rPr>
        <w:t>在同一招标项目中，联合体成员以自己名义单独投标或者参加其他联合体投标的（仅适用于联合体投标）；</w:t>
      </w:r>
      <w:r>
        <w:rPr>
          <w:rFonts w:ascii="宋体" w:hAnsi="宋体" w:cs="仿宋_GB2312"/>
          <w:b/>
          <w:color w:val="000000"/>
          <w:sz w:val="24"/>
          <w:szCs w:val="24"/>
        </w:rPr>
        <w:t xml:space="preserve"> </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(9)</w:t>
      </w:r>
      <w:r>
        <w:rPr>
          <w:rFonts w:ascii="宋体" w:hAnsi="宋体" w:cs="仿宋_GB2312" w:hint="eastAsia"/>
          <w:b/>
          <w:color w:val="000000"/>
          <w:sz w:val="24"/>
          <w:szCs w:val="24"/>
        </w:rPr>
        <w:t>联合体成员与资格预审确定的结果不一致的（仅适用于联合体投标）；</w:t>
      </w:r>
      <w:r>
        <w:rPr>
          <w:rFonts w:ascii="宋体" w:hAnsi="宋体" w:cs="仿宋_GB2312"/>
          <w:b/>
          <w:color w:val="000000"/>
          <w:sz w:val="24"/>
          <w:szCs w:val="24"/>
        </w:rPr>
        <w:t xml:space="preserve"> </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(10)</w:t>
      </w:r>
      <w:r>
        <w:rPr>
          <w:rFonts w:ascii="宋体" w:hAnsi="宋体" w:cs="仿宋_GB2312" w:hint="eastAsia"/>
          <w:b/>
          <w:color w:val="000000"/>
          <w:sz w:val="24"/>
          <w:szCs w:val="24"/>
        </w:rPr>
        <w:t>投标人的投标报价超出招标文件规定范围的；</w:t>
      </w:r>
      <w:r>
        <w:rPr>
          <w:rFonts w:ascii="宋体" w:hAnsi="宋体" w:cs="仿宋_GB2312"/>
          <w:b/>
          <w:color w:val="000000"/>
          <w:sz w:val="24"/>
          <w:szCs w:val="24"/>
        </w:rPr>
        <w:t xml:space="preserve"> </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(11)</w:t>
      </w:r>
      <w:r>
        <w:rPr>
          <w:rFonts w:ascii="宋体" w:hAnsi="宋体" w:cs="仿宋_GB2312" w:hint="eastAsia"/>
          <w:b/>
          <w:color w:val="000000"/>
          <w:sz w:val="24"/>
          <w:szCs w:val="24"/>
        </w:rPr>
        <w:t>同一投标人提交两个及以上不同的投标文件或者投标报价，但招标文件要求提交备选投标的除外；</w:t>
      </w:r>
      <w:r>
        <w:rPr>
          <w:rFonts w:ascii="宋体" w:hAnsi="宋体" w:cs="仿宋_GB2312"/>
          <w:b/>
          <w:color w:val="000000"/>
          <w:sz w:val="24"/>
          <w:szCs w:val="24"/>
        </w:rPr>
        <w:t xml:space="preserve"> </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(12)</w:t>
      </w:r>
      <w:r>
        <w:rPr>
          <w:rFonts w:ascii="宋体" w:hAnsi="宋体" w:cs="仿宋_GB2312" w:hint="eastAsia"/>
          <w:b/>
          <w:color w:val="000000"/>
          <w:sz w:val="24"/>
          <w:szCs w:val="24"/>
        </w:rPr>
        <w:t>未按招标文件要求提供投标保证金的；</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(13)</w:t>
      </w:r>
      <w:r>
        <w:rPr>
          <w:rFonts w:ascii="宋体" w:hAnsi="宋体" w:cs="仿宋_GB2312" w:hint="eastAsia"/>
          <w:b/>
          <w:color w:val="000000"/>
          <w:sz w:val="24"/>
          <w:szCs w:val="24"/>
        </w:rPr>
        <w:t>投标文件载明的招标项目完成期限超过招标文件规定的期限的；</w:t>
      </w:r>
      <w:r>
        <w:rPr>
          <w:rFonts w:ascii="宋体" w:hAnsi="宋体" w:cs="仿宋_GB2312"/>
          <w:b/>
          <w:color w:val="000000"/>
          <w:sz w:val="24"/>
          <w:szCs w:val="24"/>
        </w:rPr>
        <w:t xml:space="preserve"> </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(14)</w:t>
      </w:r>
      <w:r>
        <w:rPr>
          <w:rFonts w:ascii="宋体" w:hAnsi="宋体" w:cs="仿宋_GB2312" w:hint="eastAsia"/>
          <w:b/>
          <w:color w:val="000000"/>
          <w:sz w:val="24"/>
          <w:szCs w:val="24"/>
        </w:rPr>
        <w:t>明显不符合技术规范、技术标准的要求的；</w:t>
      </w:r>
      <w:r>
        <w:rPr>
          <w:rFonts w:ascii="宋体" w:hAnsi="宋体" w:cs="仿宋_GB2312"/>
          <w:b/>
          <w:color w:val="000000"/>
          <w:sz w:val="24"/>
          <w:szCs w:val="24"/>
        </w:rPr>
        <w:t xml:space="preserve"> </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(15)</w:t>
      </w:r>
      <w:r>
        <w:rPr>
          <w:rFonts w:ascii="宋体" w:hAnsi="宋体" w:cs="仿宋_GB2312" w:hint="eastAsia"/>
          <w:b/>
          <w:color w:val="000000"/>
          <w:sz w:val="24"/>
          <w:szCs w:val="24"/>
        </w:rPr>
        <w:t>投标文件提出了不能满足招标文件要求或招标人不能接受的条件的；</w:t>
      </w:r>
      <w:r>
        <w:rPr>
          <w:rFonts w:ascii="宋体" w:hAnsi="宋体" w:cs="仿宋_GB2312"/>
          <w:b/>
          <w:color w:val="000000"/>
          <w:sz w:val="24"/>
          <w:szCs w:val="24"/>
        </w:rPr>
        <w:t xml:space="preserve"> </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(16)</w:t>
      </w:r>
      <w:r>
        <w:rPr>
          <w:rFonts w:ascii="宋体" w:hAnsi="宋体" w:cs="仿宋_GB2312" w:hint="eastAsia"/>
          <w:b/>
          <w:color w:val="000000"/>
          <w:sz w:val="24"/>
          <w:szCs w:val="24"/>
        </w:rPr>
        <w:t>不同投标人的投标文件以及投标文件制作过程出现了评标委员会认为不应当雷同的情况的；</w:t>
      </w:r>
      <w:r>
        <w:rPr>
          <w:rFonts w:ascii="宋体" w:hAnsi="宋体" w:cs="仿宋_GB2312"/>
          <w:b/>
          <w:color w:val="000000"/>
          <w:sz w:val="24"/>
          <w:szCs w:val="24"/>
        </w:rPr>
        <w:t xml:space="preserve"> </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(17)</w:t>
      </w:r>
      <w:r>
        <w:rPr>
          <w:rFonts w:ascii="宋体" w:hAnsi="宋体" w:cs="仿宋_GB2312" w:hint="eastAsia"/>
          <w:b/>
          <w:color w:val="000000"/>
          <w:sz w:val="24"/>
          <w:szCs w:val="24"/>
        </w:rPr>
        <w:t>以他人的名义投标、串通投标、以行贿手段谋取中标或者以其他弄虚作假方式投标的；</w:t>
      </w:r>
      <w:r>
        <w:rPr>
          <w:rFonts w:ascii="宋体" w:hAnsi="宋体" w:cs="仿宋_GB2312"/>
          <w:b/>
          <w:color w:val="000000"/>
          <w:sz w:val="24"/>
          <w:szCs w:val="24"/>
        </w:rPr>
        <w:t xml:space="preserve"> </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(18)</w:t>
      </w:r>
      <w:r>
        <w:rPr>
          <w:rFonts w:ascii="宋体" w:hAnsi="宋体" w:cs="仿宋_GB2312" w:hint="eastAsia"/>
          <w:b/>
          <w:color w:val="000000"/>
          <w:sz w:val="24"/>
          <w:szCs w:val="24"/>
        </w:rPr>
        <w:t>不符合招标文件有关暗标的要求（适用于暗标评审）；</w:t>
      </w:r>
      <w:r>
        <w:rPr>
          <w:rFonts w:ascii="宋体" w:hAnsi="宋体" w:cs="仿宋_GB2312"/>
          <w:b/>
          <w:color w:val="000000"/>
          <w:sz w:val="24"/>
          <w:szCs w:val="24"/>
        </w:rPr>
        <w:t xml:space="preserve"> </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(19)</w:t>
      </w:r>
      <w:r>
        <w:rPr>
          <w:rFonts w:ascii="宋体" w:hAnsi="宋体" w:cs="仿宋_GB2312" w:hint="eastAsia"/>
          <w:b/>
          <w:color w:val="000000"/>
          <w:sz w:val="24"/>
          <w:szCs w:val="24"/>
        </w:rPr>
        <w:t>资格审查文件以及技术标中出现投标报价的；</w:t>
      </w:r>
    </w:p>
    <w:p w:rsidR="00EC4B2B" w:rsidRDefault="004E5311">
      <w:pPr>
        <w:adjustRightInd w:val="0"/>
        <w:snapToGrid w:val="0"/>
        <w:spacing w:line="360" w:lineRule="auto"/>
        <w:ind w:firstLineChars="196" w:firstLine="472"/>
        <w:rPr>
          <w:rFonts w:ascii="宋体" w:cs="仿宋_GB2312"/>
          <w:b/>
          <w:color w:val="000000"/>
          <w:sz w:val="24"/>
          <w:szCs w:val="24"/>
        </w:rPr>
      </w:pPr>
      <w:r>
        <w:rPr>
          <w:rFonts w:ascii="宋体" w:hAnsi="宋体"/>
          <w:b/>
          <w:bCs/>
          <w:color w:val="000000"/>
          <w:sz w:val="24"/>
          <w:szCs w:val="24"/>
        </w:rPr>
        <w:t>(20)</w:t>
      </w:r>
      <w:r>
        <w:rPr>
          <w:rFonts w:ascii="宋体" w:hAnsi="宋体" w:cs="仿宋_GB2312" w:hint="eastAsia"/>
          <w:b/>
          <w:color w:val="000000"/>
          <w:sz w:val="24"/>
          <w:szCs w:val="24"/>
        </w:rPr>
        <w:t>投标文件的关键内容字迹模糊、无法辨认的；</w:t>
      </w:r>
    </w:p>
    <w:p w:rsidR="00EC4B2B" w:rsidRDefault="004E5311">
      <w:pPr>
        <w:adjustRightInd w:val="0"/>
        <w:snapToGrid w:val="0"/>
        <w:spacing w:line="360" w:lineRule="auto"/>
        <w:ind w:firstLineChars="196" w:firstLine="472"/>
        <w:rPr>
          <w:rFonts w:ascii="宋体" w:hAnsi="宋体" w:cs="仿宋_GB2312"/>
          <w:b/>
          <w:color w:val="000000"/>
          <w:sz w:val="24"/>
          <w:szCs w:val="24"/>
        </w:rPr>
      </w:pPr>
      <w:r>
        <w:rPr>
          <w:rFonts w:ascii="宋体" w:hAnsi="宋体"/>
          <w:b/>
          <w:bCs/>
          <w:color w:val="000000"/>
          <w:sz w:val="24"/>
          <w:szCs w:val="24"/>
        </w:rPr>
        <w:t>(21)</w:t>
      </w:r>
      <w:r>
        <w:rPr>
          <w:rFonts w:ascii="宋体" w:hAnsi="宋体" w:cs="仿宋_GB2312" w:hint="eastAsia"/>
          <w:b/>
          <w:color w:val="000000"/>
          <w:sz w:val="24"/>
          <w:szCs w:val="24"/>
        </w:rPr>
        <w:t>投标单位未按招标文件要求填写相关承诺书的</w:t>
      </w:r>
      <w:r>
        <w:rPr>
          <w:rFonts w:ascii="宋体" w:hAnsi="宋体" w:cs="仿宋_GB2312" w:hint="eastAsia"/>
          <w:b/>
          <w:color w:val="000000"/>
          <w:sz w:val="24"/>
          <w:szCs w:val="24"/>
        </w:rPr>
        <w:t>;</w:t>
      </w:r>
    </w:p>
    <w:p w:rsidR="00EC4B2B" w:rsidRDefault="004E5311">
      <w:pPr>
        <w:pStyle w:val="a0"/>
        <w:tabs>
          <w:tab w:val="left" w:pos="1000"/>
        </w:tabs>
        <w:snapToGrid w:val="0"/>
        <w:spacing w:line="360" w:lineRule="auto"/>
        <w:ind w:firstLineChars="200" w:firstLine="480"/>
        <w:jc w:val="left"/>
        <w:outlineLvl w:val="0"/>
        <w:rPr>
          <w:rFonts w:ascii="宋体"/>
          <w:bCs/>
          <w:color w:val="000000"/>
          <w:sz w:val="24"/>
        </w:rPr>
      </w:pPr>
      <w:bookmarkStart w:id="36" w:name="_Toc2861292"/>
      <w:r>
        <w:rPr>
          <w:rFonts w:ascii="宋体" w:hAnsi="宋体" w:hint="eastAsia"/>
          <w:bCs/>
          <w:color w:val="000000"/>
          <w:sz w:val="24"/>
        </w:rPr>
        <w:lastRenderedPageBreak/>
        <w:t>评标委员会对投标文件确认为废标的，应当由三分之二以上评委签字确认。</w:t>
      </w:r>
      <w:bookmarkEnd w:id="36"/>
    </w:p>
    <w:p w:rsidR="00EC4B2B" w:rsidRDefault="004E5311">
      <w:pPr>
        <w:pStyle w:val="a0"/>
        <w:tabs>
          <w:tab w:val="left" w:pos="1000"/>
        </w:tabs>
        <w:snapToGrid w:val="0"/>
        <w:spacing w:line="360" w:lineRule="auto"/>
        <w:ind w:firstLineChars="200" w:firstLine="480"/>
        <w:outlineLvl w:val="0"/>
        <w:rPr>
          <w:rFonts w:ascii="宋体"/>
          <w:color w:val="000000"/>
          <w:kern w:val="0"/>
          <w:sz w:val="24"/>
        </w:rPr>
      </w:pPr>
      <w:bookmarkStart w:id="37" w:name="_Toc2861293"/>
      <w:r>
        <w:rPr>
          <w:rFonts w:ascii="宋体" w:hAnsi="宋体" w:hint="eastAsia"/>
          <w:color w:val="000000"/>
          <w:kern w:val="0"/>
          <w:sz w:val="24"/>
          <w:szCs w:val="22"/>
        </w:rPr>
        <w:t>25</w:t>
      </w:r>
      <w:r>
        <w:rPr>
          <w:rFonts w:ascii="宋体" w:hAnsi="宋体" w:hint="eastAsia"/>
          <w:color w:val="000000"/>
          <w:kern w:val="0"/>
          <w:sz w:val="24"/>
          <w:szCs w:val="22"/>
        </w:rPr>
        <w:t>、评标</w:t>
      </w:r>
      <w:r>
        <w:rPr>
          <w:rFonts w:ascii="宋体" w:hAnsi="宋体" w:hint="eastAsia"/>
          <w:color w:val="000000"/>
          <w:kern w:val="0"/>
          <w:sz w:val="24"/>
        </w:rPr>
        <w:t>委员会完成评标后，应按规定向招标人提交书面评标报告，评标报告应由评标委员会全体成员签字。对评标结论持有异议的评标委员会成员可以书面方式阐述其不同意见和理由。评标委员会成员拒绝在评标报告上签字且不陈述其不同意见和理由的，视为同意评标结论。评标委员会对此应做出书面说明并记录在案。</w:t>
      </w:r>
      <w:bookmarkEnd w:id="37"/>
    </w:p>
    <w:p w:rsidR="00EC4B2B" w:rsidRDefault="004E5311">
      <w:pPr>
        <w:pStyle w:val="a0"/>
        <w:tabs>
          <w:tab w:val="left" w:pos="1000"/>
        </w:tabs>
        <w:snapToGrid w:val="0"/>
        <w:spacing w:line="360" w:lineRule="auto"/>
        <w:ind w:firstLineChars="200" w:firstLine="482"/>
        <w:jc w:val="left"/>
        <w:outlineLvl w:val="0"/>
        <w:rPr>
          <w:rFonts w:ascii="宋体"/>
          <w:b/>
          <w:sz w:val="24"/>
          <w:szCs w:val="24"/>
        </w:rPr>
      </w:pPr>
      <w:bookmarkStart w:id="38" w:name="_Toc2861294"/>
      <w:r>
        <w:rPr>
          <w:rFonts w:ascii="宋体" w:hAnsi="宋体"/>
          <w:b/>
          <w:sz w:val="24"/>
          <w:szCs w:val="24"/>
        </w:rPr>
        <w:t>26.</w:t>
      </w:r>
      <w:r>
        <w:rPr>
          <w:rFonts w:ascii="宋体" w:hAnsi="宋体" w:hint="eastAsia"/>
          <w:b/>
          <w:sz w:val="24"/>
          <w:szCs w:val="24"/>
        </w:rPr>
        <w:t>确定中标人</w:t>
      </w:r>
      <w:bookmarkEnd w:id="38"/>
    </w:p>
    <w:p w:rsidR="00EC4B2B" w:rsidRDefault="004E5311">
      <w:pPr>
        <w:pStyle w:val="a0"/>
        <w:tabs>
          <w:tab w:val="left" w:pos="1000"/>
        </w:tabs>
        <w:snapToGrid w:val="0"/>
        <w:spacing w:line="360" w:lineRule="auto"/>
        <w:ind w:firstLineChars="200" w:firstLine="482"/>
        <w:jc w:val="left"/>
        <w:outlineLvl w:val="0"/>
        <w:rPr>
          <w:b/>
          <w:sz w:val="24"/>
        </w:rPr>
      </w:pPr>
      <w:bookmarkStart w:id="39" w:name="_Toc2861295"/>
      <w:r>
        <w:rPr>
          <w:rFonts w:ascii="宋体" w:hAnsi="宋体"/>
          <w:b/>
          <w:color w:val="000000"/>
          <w:kern w:val="0"/>
          <w:sz w:val="24"/>
        </w:rPr>
        <w:t>26.1</w:t>
      </w:r>
      <w:r>
        <w:rPr>
          <w:rFonts w:hint="eastAsia"/>
          <w:b/>
          <w:sz w:val="24"/>
        </w:rPr>
        <w:t>评标委员会将根据商务报价得分由高到低依次推荐中标候选人，具体见“第五章评标办法”。</w:t>
      </w:r>
      <w:bookmarkEnd w:id="39"/>
    </w:p>
    <w:p w:rsidR="00EC4B2B" w:rsidRDefault="004E5311">
      <w:pPr>
        <w:pStyle w:val="a0"/>
        <w:tabs>
          <w:tab w:val="left" w:pos="1000"/>
        </w:tabs>
        <w:snapToGrid w:val="0"/>
        <w:spacing w:line="360" w:lineRule="auto"/>
        <w:ind w:firstLineChars="200" w:firstLine="482"/>
        <w:outlineLvl w:val="0"/>
        <w:rPr>
          <w:rFonts w:ascii="宋体"/>
          <w:b/>
          <w:color w:val="000000"/>
          <w:sz w:val="24"/>
          <w:szCs w:val="24"/>
        </w:rPr>
      </w:pPr>
      <w:bookmarkStart w:id="40" w:name="_Toc2861296"/>
      <w:r>
        <w:rPr>
          <w:rFonts w:ascii="宋体" w:hAnsi="宋体"/>
          <w:b/>
          <w:color w:val="000000"/>
          <w:sz w:val="24"/>
          <w:szCs w:val="24"/>
        </w:rPr>
        <w:t>26.2</w:t>
      </w:r>
      <w:r>
        <w:rPr>
          <w:rFonts w:ascii="宋体" w:hAnsi="宋体" w:hint="eastAsia"/>
          <w:b/>
          <w:color w:val="000000"/>
          <w:sz w:val="24"/>
          <w:szCs w:val="24"/>
        </w:rPr>
        <w:t>评选结果于评审结束后在直接宣布。</w:t>
      </w:r>
      <w:bookmarkEnd w:id="40"/>
    </w:p>
    <w:p w:rsidR="00EC4B2B" w:rsidRDefault="004E5311">
      <w:pPr>
        <w:snapToGrid w:val="0"/>
        <w:spacing w:line="360" w:lineRule="auto"/>
        <w:jc w:val="center"/>
        <w:outlineLvl w:val="0"/>
        <w:rPr>
          <w:rFonts w:ascii="宋体"/>
          <w:b/>
          <w:sz w:val="36"/>
        </w:rPr>
      </w:pPr>
      <w:bookmarkStart w:id="41" w:name="_Toc2861297"/>
      <w:r>
        <w:rPr>
          <w:rFonts w:ascii="宋体" w:hAnsi="宋体" w:hint="eastAsia"/>
          <w:b/>
          <w:sz w:val="36"/>
        </w:rPr>
        <w:t>（七）授予合同</w:t>
      </w:r>
      <w:bookmarkEnd w:id="41"/>
    </w:p>
    <w:p w:rsidR="00EC4B2B" w:rsidRDefault="004E5311">
      <w:pPr>
        <w:snapToGrid w:val="0"/>
        <w:spacing w:line="360" w:lineRule="auto"/>
        <w:ind w:firstLineChars="200" w:firstLine="480"/>
        <w:rPr>
          <w:rFonts w:ascii="宋体"/>
          <w:sz w:val="24"/>
          <w:szCs w:val="24"/>
        </w:rPr>
      </w:pPr>
      <w:r>
        <w:rPr>
          <w:rFonts w:ascii="宋体" w:hAnsi="宋体"/>
          <w:sz w:val="24"/>
          <w:szCs w:val="24"/>
        </w:rPr>
        <w:t>27</w:t>
      </w:r>
      <w:r>
        <w:rPr>
          <w:rFonts w:ascii="宋体" w:hAnsi="宋体" w:hint="eastAsia"/>
          <w:sz w:val="24"/>
          <w:szCs w:val="24"/>
        </w:rPr>
        <w:t>、中标</w:t>
      </w:r>
    </w:p>
    <w:p w:rsidR="00EC4B2B" w:rsidRDefault="004E5311">
      <w:pPr>
        <w:snapToGrid w:val="0"/>
        <w:spacing w:line="360" w:lineRule="auto"/>
        <w:ind w:firstLineChars="200" w:firstLine="480"/>
        <w:rPr>
          <w:rFonts w:ascii="宋体"/>
          <w:sz w:val="24"/>
          <w:szCs w:val="24"/>
        </w:rPr>
      </w:pPr>
      <w:r>
        <w:rPr>
          <w:rFonts w:ascii="宋体" w:hAnsi="宋体"/>
          <w:sz w:val="24"/>
          <w:szCs w:val="24"/>
        </w:rPr>
        <w:t>27.1</w:t>
      </w:r>
      <w:r>
        <w:rPr>
          <w:rFonts w:ascii="宋体" w:hAnsi="宋体" w:hint="eastAsia"/>
          <w:sz w:val="24"/>
          <w:szCs w:val="24"/>
        </w:rPr>
        <w:t>确定中标人后，招标人向中标人发出中标通知书，中标通知书将成为合同的组成部分。</w:t>
      </w:r>
    </w:p>
    <w:p w:rsidR="00EC4B2B" w:rsidRDefault="004E5311">
      <w:pPr>
        <w:snapToGrid w:val="0"/>
        <w:spacing w:line="360" w:lineRule="auto"/>
        <w:ind w:firstLineChars="200" w:firstLine="480"/>
        <w:rPr>
          <w:rFonts w:ascii="宋体"/>
          <w:sz w:val="24"/>
          <w:szCs w:val="24"/>
        </w:rPr>
      </w:pPr>
      <w:r>
        <w:rPr>
          <w:rFonts w:ascii="宋体" w:hAnsi="宋体"/>
          <w:sz w:val="24"/>
          <w:szCs w:val="24"/>
        </w:rPr>
        <w:t>27.2</w:t>
      </w:r>
      <w:r>
        <w:rPr>
          <w:rFonts w:ascii="宋体" w:hAnsi="宋体" w:hint="eastAsia"/>
          <w:sz w:val="24"/>
          <w:szCs w:val="24"/>
        </w:rPr>
        <w:t>中标人收到中标通知书后，应在</w:t>
      </w:r>
      <w:r>
        <w:rPr>
          <w:rFonts w:ascii="宋体" w:hAnsi="宋体"/>
          <w:sz w:val="24"/>
          <w:szCs w:val="24"/>
          <w:u w:val="single"/>
        </w:rPr>
        <w:t>3</w:t>
      </w:r>
      <w:r>
        <w:rPr>
          <w:rFonts w:ascii="宋体" w:hAnsi="宋体" w:hint="eastAsia"/>
          <w:sz w:val="24"/>
          <w:szCs w:val="24"/>
        </w:rPr>
        <w:t>日内与招标人签订合同。中标人不与招标人订立合同的，投标保证金不予退还并取消其中标资格，并且，给招标人造成的损失超过投标保证金数额的，还应当对超过部分予以赔偿。</w:t>
      </w:r>
    </w:p>
    <w:p w:rsidR="00EC4B2B" w:rsidRDefault="004E5311">
      <w:pPr>
        <w:snapToGrid w:val="0"/>
        <w:spacing w:line="360" w:lineRule="auto"/>
        <w:ind w:firstLineChars="200" w:firstLine="480"/>
        <w:rPr>
          <w:rFonts w:ascii="宋体"/>
          <w:sz w:val="24"/>
          <w:szCs w:val="24"/>
        </w:rPr>
      </w:pPr>
      <w:r>
        <w:rPr>
          <w:rFonts w:ascii="宋体" w:hAnsi="宋体"/>
          <w:sz w:val="24"/>
          <w:szCs w:val="24"/>
        </w:rPr>
        <w:t>28</w:t>
      </w:r>
      <w:r>
        <w:rPr>
          <w:rFonts w:ascii="宋体" w:hAnsi="宋体" w:hint="eastAsia"/>
          <w:sz w:val="24"/>
          <w:szCs w:val="24"/>
        </w:rPr>
        <w:t>、合同签订</w:t>
      </w:r>
    </w:p>
    <w:p w:rsidR="00EC4B2B" w:rsidRDefault="004E5311">
      <w:pPr>
        <w:snapToGrid w:val="0"/>
        <w:spacing w:line="360" w:lineRule="auto"/>
        <w:ind w:firstLineChars="200" w:firstLine="480"/>
        <w:rPr>
          <w:rFonts w:ascii="宋体"/>
          <w:sz w:val="24"/>
          <w:szCs w:val="24"/>
        </w:rPr>
      </w:pPr>
      <w:r>
        <w:rPr>
          <w:rFonts w:ascii="宋体" w:hAnsi="宋体"/>
          <w:sz w:val="24"/>
          <w:szCs w:val="24"/>
        </w:rPr>
        <w:t>28.1</w:t>
      </w:r>
      <w:r>
        <w:rPr>
          <w:rFonts w:ascii="宋体" w:hAnsi="宋体" w:hint="eastAsia"/>
          <w:sz w:val="24"/>
          <w:szCs w:val="24"/>
        </w:rPr>
        <w:t>中标通知书发出后</w:t>
      </w:r>
      <w:r>
        <w:rPr>
          <w:rFonts w:ascii="宋体" w:hAnsi="宋体"/>
          <w:sz w:val="24"/>
          <w:szCs w:val="24"/>
          <w:u w:val="single"/>
        </w:rPr>
        <w:t>3</w:t>
      </w:r>
      <w:r>
        <w:rPr>
          <w:rFonts w:ascii="宋体" w:hAnsi="宋体" w:hint="eastAsia"/>
          <w:sz w:val="24"/>
          <w:szCs w:val="24"/>
        </w:rPr>
        <w:t>日内，中标人应按本须知前附表第</w:t>
      </w:r>
      <w:r>
        <w:rPr>
          <w:rFonts w:ascii="宋体" w:hAnsi="宋体"/>
          <w:sz w:val="24"/>
          <w:szCs w:val="24"/>
        </w:rPr>
        <w:t>3</w:t>
      </w:r>
      <w:r>
        <w:rPr>
          <w:rFonts w:ascii="宋体" w:hAnsi="宋体" w:hint="eastAsia"/>
          <w:sz w:val="24"/>
          <w:szCs w:val="24"/>
        </w:rPr>
        <w:t>项规定的金额向招标人提交履约保证金。</w:t>
      </w:r>
    </w:p>
    <w:p w:rsidR="00EC4B2B" w:rsidRDefault="004E5311">
      <w:pPr>
        <w:snapToGrid w:val="0"/>
        <w:spacing w:line="360" w:lineRule="auto"/>
        <w:ind w:firstLineChars="200" w:firstLine="448"/>
        <w:rPr>
          <w:rFonts w:ascii="宋体"/>
          <w:sz w:val="24"/>
          <w:szCs w:val="24"/>
        </w:rPr>
      </w:pPr>
      <w:r>
        <w:rPr>
          <w:rFonts w:ascii="宋体" w:hAnsi="宋体"/>
          <w:spacing w:val="-8"/>
          <w:sz w:val="24"/>
          <w:szCs w:val="24"/>
        </w:rPr>
        <w:t>28.2</w:t>
      </w:r>
      <w:r>
        <w:rPr>
          <w:rFonts w:ascii="宋体" w:hAnsi="宋体" w:hint="eastAsia"/>
          <w:sz w:val="24"/>
          <w:szCs w:val="24"/>
        </w:rPr>
        <w:t>若中标人不能按本须知第</w:t>
      </w:r>
      <w:r>
        <w:rPr>
          <w:rFonts w:ascii="宋体" w:hAnsi="宋体"/>
          <w:sz w:val="24"/>
          <w:szCs w:val="24"/>
        </w:rPr>
        <w:t>27.2</w:t>
      </w:r>
      <w:r>
        <w:rPr>
          <w:rFonts w:ascii="宋体" w:hAnsi="宋体" w:hint="eastAsia"/>
          <w:sz w:val="24"/>
          <w:szCs w:val="24"/>
        </w:rPr>
        <w:t>条的规定执行，招标人将有充分的理由视为中标人放弃中标项目和签订合同的权利，并没收其投标保证金。该行为给招标人造成损失超过投标保证金数额的，还应当对超过部分予以赔偿。</w:t>
      </w:r>
    </w:p>
    <w:p w:rsidR="00EC4B2B" w:rsidRDefault="004E5311">
      <w:pPr>
        <w:snapToGrid w:val="0"/>
        <w:spacing w:line="360" w:lineRule="auto"/>
        <w:ind w:firstLineChars="200" w:firstLine="448"/>
        <w:rPr>
          <w:rFonts w:ascii="宋体" w:hAnsi="宋体"/>
          <w:spacing w:val="-8"/>
          <w:sz w:val="24"/>
          <w:szCs w:val="24"/>
        </w:rPr>
      </w:pPr>
      <w:r>
        <w:rPr>
          <w:rFonts w:ascii="宋体" w:hAnsi="宋体"/>
          <w:spacing w:val="-8"/>
          <w:sz w:val="24"/>
          <w:szCs w:val="24"/>
        </w:rPr>
        <w:t>28.3</w:t>
      </w:r>
      <w:r>
        <w:rPr>
          <w:rFonts w:ascii="宋体" w:hAnsi="宋体" w:hint="eastAsia"/>
          <w:spacing w:val="-8"/>
          <w:sz w:val="24"/>
          <w:szCs w:val="24"/>
        </w:rPr>
        <w:t>招标人与中标人将根据《中华人民共和国合同法》的规定，依据招标文件和投标文件签订设计合同。</w:t>
      </w:r>
    </w:p>
    <w:p w:rsidR="00EC4B2B" w:rsidRDefault="004E5311">
      <w:pPr>
        <w:snapToGrid w:val="0"/>
        <w:spacing w:line="360" w:lineRule="auto"/>
        <w:ind w:firstLineChars="200" w:firstLine="448"/>
        <w:rPr>
          <w:rFonts w:ascii="宋体" w:hAnsi="宋体"/>
          <w:spacing w:val="-8"/>
          <w:sz w:val="24"/>
          <w:szCs w:val="24"/>
        </w:rPr>
      </w:pPr>
      <w:r>
        <w:rPr>
          <w:rFonts w:ascii="宋体" w:hAnsi="宋体" w:hint="eastAsia"/>
          <w:spacing w:val="-8"/>
          <w:sz w:val="24"/>
          <w:szCs w:val="24"/>
        </w:rPr>
        <w:t>29</w:t>
      </w:r>
      <w:r>
        <w:rPr>
          <w:rFonts w:ascii="宋体" w:hAnsi="宋体" w:hint="eastAsia"/>
          <w:spacing w:val="-8"/>
          <w:sz w:val="24"/>
          <w:szCs w:val="24"/>
        </w:rPr>
        <w:t>、</w:t>
      </w:r>
      <w:r>
        <w:rPr>
          <w:rFonts w:ascii="宋体" w:hAnsi="宋体" w:hint="eastAsia"/>
          <w:spacing w:val="-8"/>
          <w:sz w:val="24"/>
          <w:szCs w:val="24"/>
        </w:rPr>
        <w:t xml:space="preserve"> </w:t>
      </w:r>
      <w:r>
        <w:rPr>
          <w:rFonts w:ascii="宋体" w:hAnsi="宋体" w:hint="eastAsia"/>
          <w:spacing w:val="-8"/>
          <w:sz w:val="24"/>
          <w:szCs w:val="24"/>
        </w:rPr>
        <w:t>所有投标单位其投标文本的知识产权均归招标人所有。</w:t>
      </w:r>
    </w:p>
    <w:p w:rsidR="00EC4B2B" w:rsidRDefault="00EC4B2B">
      <w:pPr>
        <w:snapToGrid w:val="0"/>
        <w:spacing w:line="360" w:lineRule="auto"/>
        <w:ind w:firstLineChars="200" w:firstLine="448"/>
        <w:rPr>
          <w:rFonts w:ascii="宋体"/>
          <w:color w:val="FF0000"/>
          <w:spacing w:val="-8"/>
          <w:sz w:val="24"/>
          <w:szCs w:val="24"/>
        </w:rPr>
      </w:pPr>
    </w:p>
    <w:p w:rsidR="00EC4B2B" w:rsidRDefault="00EC4B2B">
      <w:pPr>
        <w:snapToGrid w:val="0"/>
        <w:spacing w:line="360" w:lineRule="auto"/>
        <w:ind w:firstLineChars="200" w:firstLine="448"/>
        <w:rPr>
          <w:rFonts w:ascii="宋体"/>
          <w:color w:val="FF0000"/>
          <w:spacing w:val="-8"/>
          <w:sz w:val="24"/>
          <w:szCs w:val="24"/>
        </w:rPr>
      </w:pPr>
    </w:p>
    <w:p w:rsidR="00EC4B2B" w:rsidRDefault="00EC4B2B">
      <w:pPr>
        <w:snapToGrid w:val="0"/>
        <w:spacing w:line="360" w:lineRule="auto"/>
        <w:jc w:val="center"/>
        <w:outlineLvl w:val="0"/>
        <w:rPr>
          <w:rFonts w:ascii="宋体" w:hAnsi="宋体"/>
          <w:b/>
          <w:sz w:val="36"/>
        </w:rPr>
      </w:pPr>
      <w:bookmarkStart w:id="42" w:name="_Toc2861298"/>
    </w:p>
    <w:p w:rsidR="00EC4B2B" w:rsidRDefault="004E5311">
      <w:pPr>
        <w:snapToGrid w:val="0"/>
        <w:spacing w:line="360" w:lineRule="auto"/>
        <w:jc w:val="center"/>
        <w:outlineLvl w:val="0"/>
        <w:rPr>
          <w:rFonts w:ascii="宋体"/>
          <w:b/>
          <w:sz w:val="36"/>
        </w:rPr>
      </w:pPr>
      <w:r>
        <w:rPr>
          <w:rFonts w:ascii="宋体" w:hAnsi="宋体" w:hint="eastAsia"/>
          <w:b/>
          <w:sz w:val="36"/>
        </w:rPr>
        <w:t>（八）关于投标人异议和投诉</w:t>
      </w:r>
      <w:bookmarkEnd w:id="42"/>
    </w:p>
    <w:p w:rsidR="00EC4B2B" w:rsidRDefault="004E5311">
      <w:pPr>
        <w:snapToGrid w:val="0"/>
        <w:spacing w:line="360" w:lineRule="auto"/>
        <w:ind w:firstLineChars="200" w:firstLine="480"/>
        <w:rPr>
          <w:rFonts w:ascii="宋体"/>
          <w:sz w:val="24"/>
        </w:rPr>
      </w:pPr>
      <w:r>
        <w:rPr>
          <w:rFonts w:ascii="宋体" w:hAnsi="宋体" w:hint="eastAsia"/>
          <w:sz w:val="24"/>
        </w:rPr>
        <w:lastRenderedPageBreak/>
        <w:t>30</w:t>
      </w:r>
      <w:r>
        <w:rPr>
          <w:rFonts w:ascii="宋体" w:hAnsi="宋体" w:hint="eastAsia"/>
          <w:sz w:val="24"/>
        </w:rPr>
        <w:t>、对招标文件有异议的，潜在投标人或者其他利害关系人应当在投标截止时间</w:t>
      </w:r>
      <w:r>
        <w:rPr>
          <w:rFonts w:ascii="宋体" w:hAnsi="宋体"/>
          <w:sz w:val="24"/>
        </w:rPr>
        <w:t>5</w:t>
      </w:r>
      <w:r>
        <w:rPr>
          <w:rFonts w:ascii="宋体" w:hAnsi="宋体" w:hint="eastAsia"/>
          <w:sz w:val="24"/>
        </w:rPr>
        <w:t>日前提出。</w:t>
      </w:r>
    </w:p>
    <w:p w:rsidR="00EC4B2B" w:rsidRDefault="004E5311">
      <w:pPr>
        <w:snapToGrid w:val="0"/>
        <w:spacing w:line="360" w:lineRule="auto"/>
        <w:ind w:firstLineChars="200" w:firstLine="480"/>
        <w:rPr>
          <w:rFonts w:ascii="宋体"/>
          <w:sz w:val="24"/>
        </w:rPr>
      </w:pPr>
      <w:r>
        <w:rPr>
          <w:rFonts w:ascii="宋体" w:hAnsi="宋体"/>
          <w:sz w:val="24"/>
        </w:rPr>
        <w:t>3</w:t>
      </w:r>
      <w:r>
        <w:rPr>
          <w:rFonts w:ascii="宋体" w:hAnsi="宋体" w:hint="eastAsia"/>
          <w:sz w:val="24"/>
        </w:rPr>
        <w:t>1</w:t>
      </w:r>
      <w:r>
        <w:rPr>
          <w:rFonts w:ascii="宋体" w:hAnsi="宋体" w:hint="eastAsia"/>
          <w:sz w:val="24"/>
        </w:rPr>
        <w:t>、对开标有异议的，应当在开标现场提出。开标结束后投标人不得对开标事</w:t>
      </w:r>
      <w:r>
        <w:rPr>
          <w:rFonts w:ascii="宋体" w:hAnsi="宋体" w:hint="eastAsia"/>
          <w:sz w:val="24"/>
        </w:rPr>
        <w:t>项再提出异议。</w:t>
      </w:r>
    </w:p>
    <w:p w:rsidR="00EC4B2B" w:rsidRDefault="004E5311">
      <w:pPr>
        <w:snapToGrid w:val="0"/>
        <w:spacing w:line="360" w:lineRule="auto"/>
        <w:ind w:firstLineChars="200" w:firstLine="480"/>
        <w:rPr>
          <w:rFonts w:ascii="宋体"/>
          <w:sz w:val="24"/>
        </w:rPr>
      </w:pPr>
      <w:r>
        <w:rPr>
          <w:rFonts w:ascii="宋体" w:hAnsi="宋体"/>
          <w:sz w:val="24"/>
        </w:rPr>
        <w:t>3</w:t>
      </w:r>
      <w:r>
        <w:rPr>
          <w:rFonts w:ascii="宋体" w:hAnsi="宋体" w:hint="eastAsia"/>
          <w:sz w:val="24"/>
        </w:rPr>
        <w:t>2</w:t>
      </w:r>
      <w:r>
        <w:rPr>
          <w:rFonts w:ascii="宋体" w:hAnsi="宋体" w:hint="eastAsia"/>
          <w:sz w:val="24"/>
        </w:rPr>
        <w:t>、对评标结果有异议的，投标人或者其他利害关系人应当在中标候选人的公示期间提出。</w:t>
      </w:r>
    </w:p>
    <w:p w:rsidR="00EC4B2B" w:rsidRDefault="004E5311">
      <w:pPr>
        <w:snapToGrid w:val="0"/>
        <w:spacing w:line="360" w:lineRule="auto"/>
        <w:ind w:firstLineChars="200" w:firstLine="480"/>
        <w:rPr>
          <w:rFonts w:ascii="宋体"/>
          <w:sz w:val="24"/>
        </w:rPr>
      </w:pPr>
      <w:r>
        <w:rPr>
          <w:rFonts w:ascii="宋体" w:hAnsi="宋体"/>
          <w:sz w:val="24"/>
        </w:rPr>
        <w:t>3</w:t>
      </w:r>
      <w:r>
        <w:rPr>
          <w:rFonts w:ascii="宋体" w:hAnsi="宋体" w:hint="eastAsia"/>
          <w:sz w:val="24"/>
        </w:rPr>
        <w:t>3</w:t>
      </w:r>
      <w:r>
        <w:rPr>
          <w:rFonts w:ascii="宋体" w:hAnsi="宋体" w:hint="eastAsia"/>
          <w:sz w:val="24"/>
        </w:rPr>
        <w:t>、投标人或者其他利害关系人认为招标投标活动不符合法律、法规和规章规定的</w:t>
      </w:r>
      <w:r>
        <w:rPr>
          <w:rFonts w:ascii="宋体"/>
          <w:sz w:val="24"/>
        </w:rPr>
        <w:t>,</w:t>
      </w:r>
      <w:r>
        <w:rPr>
          <w:rFonts w:ascii="宋体" w:hAnsi="宋体" w:hint="eastAsia"/>
          <w:sz w:val="24"/>
        </w:rPr>
        <w:t>可以依法向招标人提出异议，也可以在知道或者应当知道之日起</w:t>
      </w:r>
      <w:r>
        <w:rPr>
          <w:rFonts w:ascii="宋体" w:hAnsi="宋体"/>
          <w:sz w:val="24"/>
        </w:rPr>
        <w:t>10</w:t>
      </w:r>
      <w:r>
        <w:rPr>
          <w:rFonts w:ascii="宋体" w:hAnsi="宋体" w:hint="eastAsia"/>
          <w:sz w:val="24"/>
        </w:rPr>
        <w:t>日内，向有关行政监督部门投诉，但就《中华人民共和国招标投标法实施条例》第二十二条、第四十四条、第五十四条规定事项进行投诉的，应当依法先向招标人提出异议。</w:t>
      </w:r>
    </w:p>
    <w:p w:rsidR="00EC4B2B" w:rsidRDefault="004E5311">
      <w:pPr>
        <w:snapToGrid w:val="0"/>
        <w:spacing w:line="360" w:lineRule="auto"/>
        <w:ind w:firstLineChars="200" w:firstLine="480"/>
        <w:rPr>
          <w:rFonts w:ascii="宋体"/>
          <w:sz w:val="24"/>
        </w:rPr>
      </w:pPr>
      <w:r>
        <w:rPr>
          <w:rFonts w:ascii="宋体" w:hAnsi="宋体"/>
          <w:sz w:val="24"/>
        </w:rPr>
        <w:t>3</w:t>
      </w:r>
      <w:r>
        <w:rPr>
          <w:rFonts w:ascii="宋体" w:hAnsi="宋体" w:hint="eastAsia"/>
          <w:sz w:val="24"/>
        </w:rPr>
        <w:t>4</w:t>
      </w:r>
      <w:r>
        <w:rPr>
          <w:rFonts w:ascii="宋体" w:hAnsi="宋体" w:hint="eastAsia"/>
          <w:sz w:val="24"/>
        </w:rPr>
        <w:t>、投标人提出的异议或投诉须符合苏建规字</w:t>
      </w:r>
      <w:r>
        <w:rPr>
          <w:rFonts w:ascii="宋体" w:hAnsi="宋体"/>
          <w:sz w:val="24"/>
        </w:rPr>
        <w:t>[2016]4</w:t>
      </w:r>
      <w:r>
        <w:rPr>
          <w:rFonts w:ascii="宋体" w:hAnsi="宋体" w:hint="eastAsia"/>
          <w:sz w:val="24"/>
        </w:rPr>
        <w:t>号文的相关规定，否则，不予受理。</w:t>
      </w:r>
    </w:p>
    <w:p w:rsidR="00EC4B2B" w:rsidRDefault="00EC4B2B">
      <w:pPr>
        <w:spacing w:line="580" w:lineRule="exact"/>
        <w:rPr>
          <w:rFonts w:ascii="宋体"/>
          <w:sz w:val="36"/>
          <w:szCs w:val="36"/>
        </w:rPr>
        <w:sectPr w:rsidR="00EC4B2B">
          <w:footerReference w:type="default" r:id="rId10"/>
          <w:footerReference w:type="first" r:id="rId11"/>
          <w:pgSz w:w="11906" w:h="16838"/>
          <w:pgMar w:top="1247" w:right="1274" w:bottom="1247" w:left="1361" w:header="851" w:footer="992" w:gutter="283"/>
          <w:cols w:space="720"/>
          <w:titlePg/>
          <w:docGrid w:linePitch="312"/>
        </w:sectPr>
      </w:pPr>
    </w:p>
    <w:p w:rsidR="00EC4B2B" w:rsidRDefault="004E5311">
      <w:pPr>
        <w:spacing w:line="580" w:lineRule="exact"/>
        <w:jc w:val="center"/>
        <w:rPr>
          <w:rFonts w:ascii="宋体"/>
          <w:sz w:val="36"/>
          <w:szCs w:val="36"/>
        </w:rPr>
      </w:pPr>
      <w:bookmarkStart w:id="43" w:name="_Toc7437"/>
      <w:bookmarkStart w:id="44" w:name="_Toc16618"/>
      <w:r>
        <w:rPr>
          <w:rFonts w:ascii="宋体" w:hAnsi="宋体" w:hint="eastAsia"/>
          <w:sz w:val="36"/>
          <w:szCs w:val="36"/>
        </w:rPr>
        <w:lastRenderedPageBreak/>
        <w:t>第二章</w:t>
      </w:r>
      <w:r>
        <w:rPr>
          <w:rFonts w:ascii="宋体" w:hAnsi="宋体"/>
          <w:sz w:val="36"/>
          <w:szCs w:val="36"/>
        </w:rPr>
        <w:t xml:space="preserve">  </w:t>
      </w:r>
      <w:r>
        <w:rPr>
          <w:rFonts w:ascii="宋体" w:hAnsi="宋体" w:hint="eastAsia"/>
          <w:sz w:val="36"/>
          <w:szCs w:val="36"/>
        </w:rPr>
        <w:t>设计任务书</w:t>
      </w:r>
      <w:bookmarkEnd w:id="43"/>
      <w:bookmarkEnd w:id="44"/>
    </w:p>
    <w:p w:rsidR="00EC4B2B" w:rsidRDefault="004E5311">
      <w:pPr>
        <w:pStyle w:val="3"/>
        <w:spacing w:line="520" w:lineRule="exact"/>
        <w:ind w:left="562" w:hangingChars="200" w:hanging="562"/>
        <w:jc w:val="both"/>
        <w:rPr>
          <w:rFonts w:ascii="宋体"/>
          <w:sz w:val="28"/>
          <w:szCs w:val="28"/>
        </w:rPr>
      </w:pPr>
      <w:bookmarkStart w:id="45" w:name="_Toc29056"/>
      <w:bookmarkStart w:id="46" w:name="_Toc25004"/>
      <w:bookmarkStart w:id="47" w:name="_Toc2861299"/>
      <w:r>
        <w:rPr>
          <w:rFonts w:ascii="宋体" w:hAnsi="宋体" w:hint="eastAsia"/>
          <w:sz w:val="28"/>
          <w:szCs w:val="28"/>
        </w:rPr>
        <w:t>一、工程概况</w:t>
      </w:r>
      <w:bookmarkEnd w:id="45"/>
      <w:bookmarkEnd w:id="46"/>
      <w:bookmarkEnd w:id="47"/>
    </w:p>
    <w:p w:rsidR="00EC4B2B" w:rsidRDefault="004E5311">
      <w:pPr>
        <w:autoSpaceDE w:val="0"/>
        <w:autoSpaceDN w:val="0"/>
        <w:adjustRightInd w:val="0"/>
        <w:spacing w:line="440" w:lineRule="exact"/>
        <w:ind w:firstLineChars="200" w:firstLine="480"/>
        <w:jc w:val="left"/>
        <w:rPr>
          <w:rFonts w:ascii="宋体" w:hAnsi="宋体"/>
          <w:sz w:val="24"/>
          <w:szCs w:val="22"/>
        </w:rPr>
      </w:pPr>
      <w:bookmarkStart w:id="48" w:name="_Toc16176"/>
      <w:bookmarkStart w:id="49" w:name="_Toc51"/>
      <w:r>
        <w:rPr>
          <w:rFonts w:ascii="宋体" w:hAnsi="宋体" w:hint="eastAsia"/>
          <w:sz w:val="24"/>
          <w:szCs w:val="22"/>
        </w:rPr>
        <w:t>5</w:t>
      </w:r>
      <w:r>
        <w:rPr>
          <w:rFonts w:ascii="宋体" w:hAnsi="宋体" w:hint="eastAsia"/>
          <w:sz w:val="24"/>
          <w:szCs w:val="22"/>
        </w:rPr>
        <w:t>栋公寓楼建筑面积</w:t>
      </w:r>
      <w:r>
        <w:rPr>
          <w:rFonts w:ascii="宋体" w:hAnsi="宋体" w:hint="eastAsia"/>
          <w:sz w:val="24"/>
          <w:szCs w:val="22"/>
        </w:rPr>
        <w:t>3.</w:t>
      </w:r>
      <w:r>
        <w:rPr>
          <w:rFonts w:ascii="宋体" w:hAnsi="宋体" w:hint="eastAsia"/>
          <w:sz w:val="24"/>
          <w:szCs w:val="22"/>
        </w:rPr>
        <w:t>5</w:t>
      </w:r>
      <w:r>
        <w:rPr>
          <w:rFonts w:ascii="宋体" w:hAnsi="宋体" w:hint="eastAsia"/>
          <w:sz w:val="24"/>
          <w:szCs w:val="22"/>
        </w:rPr>
        <w:t>平方米</w:t>
      </w:r>
      <w:r>
        <w:rPr>
          <w:rFonts w:ascii="宋体" w:hAnsi="宋体" w:hint="eastAsia"/>
          <w:sz w:val="24"/>
          <w:szCs w:val="22"/>
        </w:rPr>
        <w:t>,</w:t>
      </w:r>
      <w:r>
        <w:rPr>
          <w:rFonts w:ascii="宋体" w:hAnsi="宋体" w:hint="eastAsia"/>
          <w:sz w:val="24"/>
          <w:szCs w:val="22"/>
        </w:rPr>
        <w:t>建筑层数</w:t>
      </w:r>
      <w:r>
        <w:rPr>
          <w:rFonts w:ascii="宋体" w:hAnsi="宋体" w:hint="eastAsia"/>
          <w:sz w:val="24"/>
          <w:szCs w:val="22"/>
        </w:rPr>
        <w:t>5-6</w:t>
      </w:r>
      <w:r>
        <w:rPr>
          <w:rFonts w:ascii="宋体" w:hAnsi="宋体" w:hint="eastAsia"/>
          <w:sz w:val="24"/>
          <w:szCs w:val="22"/>
        </w:rPr>
        <w:t>层；教学楼建筑面积</w:t>
      </w:r>
      <w:r>
        <w:rPr>
          <w:rFonts w:ascii="宋体" w:hAnsi="宋体" w:hint="eastAsia"/>
          <w:sz w:val="24"/>
          <w:szCs w:val="22"/>
        </w:rPr>
        <w:t>9068</w:t>
      </w:r>
      <w:r>
        <w:rPr>
          <w:rFonts w:ascii="宋体" w:hAnsi="宋体" w:hint="eastAsia"/>
          <w:sz w:val="24"/>
          <w:szCs w:val="22"/>
        </w:rPr>
        <w:t>平方米，建筑层数</w:t>
      </w:r>
      <w:r>
        <w:rPr>
          <w:rFonts w:ascii="宋体" w:hAnsi="宋体" w:hint="eastAsia"/>
          <w:sz w:val="24"/>
          <w:szCs w:val="22"/>
        </w:rPr>
        <w:t>6</w:t>
      </w:r>
      <w:r>
        <w:rPr>
          <w:rFonts w:ascii="宋体" w:hAnsi="宋体" w:hint="eastAsia"/>
          <w:sz w:val="24"/>
          <w:szCs w:val="22"/>
        </w:rPr>
        <w:t>层。现就</w:t>
      </w:r>
      <w:r>
        <w:rPr>
          <w:rFonts w:ascii="宋体" w:hAnsi="宋体" w:hint="eastAsia"/>
          <w:sz w:val="24"/>
          <w:szCs w:val="22"/>
        </w:rPr>
        <w:t>5</w:t>
      </w:r>
      <w:r>
        <w:rPr>
          <w:rFonts w:ascii="宋体" w:hAnsi="宋体" w:hint="eastAsia"/>
          <w:sz w:val="24"/>
          <w:szCs w:val="22"/>
        </w:rPr>
        <w:t>栋公寓楼和</w:t>
      </w:r>
      <w:r>
        <w:rPr>
          <w:rFonts w:ascii="宋体" w:hAnsi="宋体" w:hint="eastAsia"/>
          <w:sz w:val="24"/>
          <w:szCs w:val="22"/>
        </w:rPr>
        <w:t>1</w:t>
      </w:r>
      <w:r>
        <w:rPr>
          <w:rFonts w:ascii="宋体" w:hAnsi="宋体" w:hint="eastAsia"/>
          <w:sz w:val="24"/>
          <w:szCs w:val="22"/>
        </w:rPr>
        <w:t>栋教学楼装饰、电气线路、空调、消防等改造工程施工图设计进行公开招标</w:t>
      </w:r>
      <w:r>
        <w:rPr>
          <w:rFonts w:ascii="宋体" w:hAnsi="宋体" w:hint="eastAsia"/>
          <w:sz w:val="24"/>
          <w:szCs w:val="22"/>
        </w:rPr>
        <w:t>。</w:t>
      </w:r>
    </w:p>
    <w:p w:rsidR="00EC4B2B" w:rsidRDefault="004E5311">
      <w:pPr>
        <w:rPr>
          <w:rFonts w:ascii="宋体" w:hAnsi="宋体" w:cs="宋体"/>
          <w:kern w:val="0"/>
          <w:sz w:val="24"/>
          <w:szCs w:val="24"/>
        </w:rPr>
      </w:pPr>
      <w:r>
        <w:rPr>
          <w:rFonts w:hint="eastAsia"/>
          <w:b/>
          <w:sz w:val="28"/>
          <w:szCs w:val="28"/>
        </w:rPr>
        <w:t>二、设计范围：</w:t>
      </w:r>
      <w:bookmarkEnd w:id="48"/>
      <w:bookmarkEnd w:id="49"/>
    </w:p>
    <w:p w:rsidR="00EC4B2B" w:rsidRDefault="004E5311">
      <w:pPr>
        <w:autoSpaceDE w:val="0"/>
        <w:autoSpaceDN w:val="0"/>
        <w:adjustRightInd w:val="0"/>
        <w:spacing w:line="440" w:lineRule="exact"/>
        <w:ind w:firstLineChars="200" w:firstLine="480"/>
        <w:jc w:val="left"/>
        <w:rPr>
          <w:rFonts w:ascii="宋体" w:hAnsi="宋体"/>
          <w:sz w:val="24"/>
        </w:rPr>
      </w:pPr>
      <w:r>
        <w:rPr>
          <w:rFonts w:ascii="宋体" w:hAnsi="宋体"/>
          <w:sz w:val="24"/>
        </w:rPr>
        <w:t>方案设计，扩初设计，施工图设计、概算</w:t>
      </w:r>
      <w:r>
        <w:rPr>
          <w:rFonts w:ascii="宋体" w:hAnsi="宋体" w:hint="eastAsia"/>
          <w:sz w:val="24"/>
        </w:rPr>
        <w:t>编制</w:t>
      </w:r>
      <w:r>
        <w:rPr>
          <w:rFonts w:ascii="宋体" w:hAnsi="宋体"/>
          <w:sz w:val="24"/>
        </w:rPr>
        <w:t>（方案概算、施工图概算）及施工期间的设计交底、技术咨询、竣工验</w:t>
      </w:r>
      <w:r>
        <w:rPr>
          <w:rFonts w:ascii="宋体" w:hAnsi="宋体" w:hint="eastAsia"/>
          <w:sz w:val="24"/>
        </w:rPr>
        <w:t>收等所有配套服务。</w:t>
      </w:r>
    </w:p>
    <w:p w:rsidR="00EC4B2B" w:rsidRDefault="004E5311">
      <w:pPr>
        <w:spacing w:line="520" w:lineRule="exact"/>
        <w:rPr>
          <w:b/>
          <w:sz w:val="28"/>
          <w:szCs w:val="28"/>
        </w:rPr>
      </w:pPr>
      <w:bookmarkStart w:id="50" w:name="_Toc32424"/>
      <w:bookmarkStart w:id="51" w:name="_Toc9401"/>
      <w:r>
        <w:rPr>
          <w:rFonts w:hint="eastAsia"/>
          <w:b/>
          <w:sz w:val="28"/>
          <w:szCs w:val="28"/>
        </w:rPr>
        <w:t>三、设计时间要求</w:t>
      </w:r>
      <w:bookmarkEnd w:id="50"/>
      <w:bookmarkEnd w:id="51"/>
    </w:p>
    <w:p w:rsidR="00EC4B2B" w:rsidRDefault="004E5311">
      <w:pPr>
        <w:widowControl/>
        <w:spacing w:line="400" w:lineRule="exact"/>
        <w:ind w:firstLineChars="200" w:firstLine="480"/>
        <w:rPr>
          <w:rFonts w:ascii="宋体" w:cs="宋体"/>
          <w:b/>
          <w:bCs/>
          <w:kern w:val="0"/>
          <w:sz w:val="24"/>
          <w:szCs w:val="24"/>
        </w:rPr>
      </w:pPr>
      <w:bookmarkStart w:id="52" w:name="_Toc14663"/>
      <w:bookmarkStart w:id="53" w:name="_Toc8152"/>
      <w:r>
        <w:rPr>
          <w:rFonts w:ascii="宋体" w:hAnsi="宋体" w:cs="宋体" w:hint="eastAsia"/>
          <w:bCs/>
          <w:kern w:val="0"/>
          <w:sz w:val="24"/>
          <w:szCs w:val="24"/>
        </w:rPr>
        <w:t>设计工期：</w:t>
      </w:r>
      <w:r>
        <w:rPr>
          <w:rFonts w:ascii="宋体" w:hAnsi="宋体" w:cs="宋体" w:hint="eastAsia"/>
          <w:b/>
          <w:bCs/>
          <w:kern w:val="0"/>
          <w:sz w:val="24"/>
          <w:szCs w:val="24"/>
        </w:rPr>
        <w:t>25</w:t>
      </w:r>
      <w:r>
        <w:rPr>
          <w:rFonts w:ascii="宋体" w:hAnsi="宋体" w:cs="宋体" w:hint="eastAsia"/>
          <w:b/>
          <w:bCs/>
          <w:kern w:val="0"/>
          <w:sz w:val="24"/>
          <w:szCs w:val="24"/>
        </w:rPr>
        <w:t>日历天</w:t>
      </w:r>
    </w:p>
    <w:p w:rsidR="00EC4B2B" w:rsidRDefault="004E5311">
      <w:pPr>
        <w:adjustRightInd w:val="0"/>
        <w:snapToGrid w:val="0"/>
        <w:spacing w:line="400" w:lineRule="exact"/>
        <w:ind w:firstLineChars="200" w:firstLine="480"/>
        <w:rPr>
          <w:rFonts w:ascii="宋体" w:cs="宋体"/>
          <w:kern w:val="0"/>
          <w:sz w:val="24"/>
          <w:szCs w:val="24"/>
        </w:rPr>
      </w:pPr>
      <w:r>
        <w:rPr>
          <w:rFonts w:ascii="宋体" w:hAnsi="宋体" w:cs="宋体" w:hint="eastAsia"/>
          <w:kern w:val="0"/>
          <w:sz w:val="24"/>
          <w:szCs w:val="24"/>
        </w:rPr>
        <w:t>中标人需按招标人要求控制设计进度；</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A</w:t>
      </w:r>
      <w:r>
        <w:rPr>
          <w:rFonts w:ascii="宋体" w:hAnsi="宋体" w:cs="宋体" w:hint="eastAsia"/>
          <w:kern w:val="0"/>
          <w:sz w:val="24"/>
          <w:szCs w:val="24"/>
        </w:rPr>
        <w:t>、设计单位在接到校方中标通知之日起</w:t>
      </w:r>
      <w:r>
        <w:rPr>
          <w:rFonts w:ascii="宋体" w:hAnsi="宋体" w:cs="宋体" w:hint="eastAsia"/>
          <w:kern w:val="0"/>
          <w:sz w:val="24"/>
          <w:szCs w:val="24"/>
        </w:rPr>
        <w:t>15</w:t>
      </w:r>
      <w:r>
        <w:rPr>
          <w:rFonts w:ascii="宋体" w:hAnsi="宋体" w:cs="宋体" w:hint="eastAsia"/>
          <w:kern w:val="0"/>
          <w:sz w:val="24"/>
          <w:szCs w:val="24"/>
        </w:rPr>
        <w:t>天内完成初步设计。</w:t>
      </w:r>
    </w:p>
    <w:p w:rsidR="00EC4B2B" w:rsidRDefault="004E5311">
      <w:pPr>
        <w:autoSpaceDE w:val="0"/>
        <w:autoSpaceDN w:val="0"/>
        <w:adjustRightInd w:val="0"/>
        <w:spacing w:line="520" w:lineRule="exact"/>
        <w:ind w:firstLineChars="200" w:firstLine="480"/>
        <w:jc w:val="left"/>
        <w:rPr>
          <w:rFonts w:ascii="宋体" w:hAnsi="宋体" w:cs="宋体"/>
          <w:kern w:val="0"/>
          <w:sz w:val="24"/>
          <w:szCs w:val="24"/>
        </w:rPr>
      </w:pPr>
      <w:r>
        <w:rPr>
          <w:rFonts w:ascii="宋体" w:hAnsi="宋体" w:cs="宋体" w:hint="eastAsia"/>
          <w:kern w:val="0"/>
          <w:sz w:val="24"/>
          <w:szCs w:val="24"/>
        </w:rPr>
        <w:t>B</w:t>
      </w:r>
      <w:r>
        <w:rPr>
          <w:rFonts w:ascii="宋体" w:hAnsi="宋体" w:cs="宋体" w:hint="eastAsia"/>
          <w:kern w:val="0"/>
          <w:sz w:val="24"/>
          <w:szCs w:val="24"/>
        </w:rPr>
        <w:t>、自初步设计确认之日起</w:t>
      </w:r>
      <w:r>
        <w:rPr>
          <w:rFonts w:ascii="宋体" w:hAnsi="宋体" w:cs="宋体" w:hint="eastAsia"/>
          <w:kern w:val="0"/>
          <w:sz w:val="24"/>
          <w:szCs w:val="24"/>
        </w:rPr>
        <w:t>10</w:t>
      </w:r>
      <w:r>
        <w:rPr>
          <w:rFonts w:ascii="宋体" w:hAnsi="宋体" w:cs="宋体" w:hint="eastAsia"/>
          <w:kern w:val="0"/>
          <w:sz w:val="24"/>
          <w:szCs w:val="24"/>
        </w:rPr>
        <w:t>天内完成详细施工图设计（含工程概算）。</w:t>
      </w:r>
      <w:r>
        <w:rPr>
          <w:rFonts w:ascii="宋体" w:hAnsi="宋体" w:cs="宋体" w:hint="eastAsia"/>
          <w:kern w:val="0"/>
          <w:sz w:val="24"/>
          <w:szCs w:val="24"/>
        </w:rPr>
        <w:br/>
        <w:t xml:space="preserve">    C</w:t>
      </w:r>
      <w:r>
        <w:rPr>
          <w:rFonts w:ascii="宋体" w:hAnsi="宋体" w:cs="宋体" w:hint="eastAsia"/>
          <w:kern w:val="0"/>
          <w:sz w:val="24"/>
          <w:szCs w:val="24"/>
        </w:rPr>
        <w:t>、后续服务：施工开始至工程竣工验收止。</w:t>
      </w:r>
    </w:p>
    <w:p w:rsidR="00EC4B2B" w:rsidRDefault="004E5311">
      <w:pPr>
        <w:autoSpaceDE w:val="0"/>
        <w:autoSpaceDN w:val="0"/>
        <w:adjustRightInd w:val="0"/>
        <w:spacing w:line="520" w:lineRule="exact"/>
        <w:jc w:val="left"/>
        <w:rPr>
          <w:rFonts w:ascii="宋体"/>
          <w:b/>
          <w:sz w:val="28"/>
          <w:szCs w:val="28"/>
        </w:rPr>
      </w:pPr>
      <w:r>
        <w:rPr>
          <w:rFonts w:ascii="宋体" w:hAnsi="宋体" w:hint="eastAsia"/>
          <w:b/>
          <w:sz w:val="28"/>
          <w:szCs w:val="28"/>
        </w:rPr>
        <w:t>四、设计要求</w:t>
      </w:r>
      <w:bookmarkEnd w:id="52"/>
      <w:bookmarkEnd w:id="53"/>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、消防要求：</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五栋宿舍楼所有消防水管网、消火栓，外围管网需全部更换，并接入到通大现有主消防水管网中。区域外围消防主管加装水流量计，室外部分做好保温。所有消火栓配置智能型消火栓按钮，设置火灾报警控制器（联动型）。更换或补齐</w:t>
      </w:r>
      <w:r>
        <w:rPr>
          <w:rFonts w:ascii="宋体" w:hAnsi="宋体" w:cs="宋体" w:hint="eastAsia"/>
          <w:kern w:val="0"/>
          <w:sz w:val="24"/>
          <w:szCs w:val="24"/>
        </w:rPr>
        <w:t>10</w:t>
      </w:r>
      <w:r>
        <w:rPr>
          <w:rFonts w:ascii="宋体" w:hAnsi="宋体" w:cs="宋体" w:hint="eastAsia"/>
          <w:kern w:val="0"/>
          <w:sz w:val="24"/>
          <w:szCs w:val="24"/>
        </w:rPr>
        <w:t>型消防水带，消防水枪头，配齐所有疏散</w:t>
      </w:r>
      <w:r>
        <w:rPr>
          <w:rFonts w:ascii="宋体" w:hAnsi="宋体" w:cs="宋体" w:hint="eastAsia"/>
          <w:kern w:val="0"/>
          <w:sz w:val="24"/>
          <w:szCs w:val="24"/>
        </w:rPr>
        <w:t>指示灯，配齐所有灭火器。</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现状：通过对通大原实际管理人员的了解，该区域消防水管网在五年前就发生多次爆裂，管网严重老化锈蚀，因他们有搬迁计划就没有维修，四年前就已经断水停用，管内无水，按常规估计现在情况更为严重，必需重建。原有消火栓按钮设计标准太低，发生故障无法定位，后期维护非常麻烦。消防水带不全，也都过期，消防水枪头全无。走廊内所有吊顶是不合规的</w:t>
      </w:r>
      <w:r>
        <w:rPr>
          <w:rFonts w:ascii="宋体" w:hAnsi="宋体" w:cs="宋体" w:hint="eastAsia"/>
          <w:kern w:val="0"/>
          <w:sz w:val="24"/>
          <w:szCs w:val="24"/>
        </w:rPr>
        <w:t>PVC</w:t>
      </w:r>
      <w:r>
        <w:rPr>
          <w:rFonts w:ascii="宋体" w:hAnsi="宋体" w:cs="宋体" w:hint="eastAsia"/>
          <w:kern w:val="0"/>
          <w:sz w:val="24"/>
          <w:szCs w:val="24"/>
        </w:rPr>
        <w:t>板材。灭火器不全并都过期，疏散指示灯不亮。</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要求：学生宿舍一楼所有疏散门必需全部外开，对平常管理常闭的门加装一键打开式电磁门吸，（发生紧急事件时，可以一键打开</w:t>
      </w:r>
      <w:r>
        <w:rPr>
          <w:rFonts w:ascii="宋体" w:hAnsi="宋体" w:cs="宋体" w:hint="eastAsia"/>
          <w:kern w:val="0"/>
          <w:sz w:val="24"/>
          <w:szCs w:val="24"/>
        </w:rPr>
        <w:t>本楼宇所有疏散门）</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要求：</w:t>
      </w:r>
      <w:r>
        <w:rPr>
          <w:rFonts w:ascii="宋体" w:hAnsi="宋体" w:cs="宋体" w:hint="eastAsia"/>
          <w:kern w:val="0"/>
          <w:sz w:val="24"/>
          <w:szCs w:val="24"/>
        </w:rPr>
        <w:t>8</w:t>
      </w:r>
      <w:r>
        <w:rPr>
          <w:rFonts w:ascii="宋体" w:hAnsi="宋体" w:cs="宋体" w:hint="eastAsia"/>
          <w:kern w:val="0"/>
          <w:sz w:val="24"/>
          <w:szCs w:val="24"/>
        </w:rPr>
        <w:t>号楼原有消防控制系统终端和线路需要恢复，消防管网需要重新连接到消防水管网，消防控制系统连接到原有通大消控设备中。所有消火栓配置智能型消火栓按钮，设置火灾报警控制器（联动型）。更换或补齐</w:t>
      </w:r>
      <w:r>
        <w:rPr>
          <w:rFonts w:ascii="宋体" w:hAnsi="宋体" w:cs="宋体" w:hint="eastAsia"/>
          <w:kern w:val="0"/>
          <w:sz w:val="24"/>
          <w:szCs w:val="24"/>
        </w:rPr>
        <w:t>10</w:t>
      </w:r>
      <w:r>
        <w:rPr>
          <w:rFonts w:ascii="宋体" w:hAnsi="宋体" w:cs="宋体" w:hint="eastAsia"/>
          <w:kern w:val="0"/>
          <w:sz w:val="24"/>
          <w:szCs w:val="24"/>
        </w:rPr>
        <w:t>型消防水带，消防水枪头，建议更换所有烟感探头。检查所有喷淋是否完好，保证喷淋水管内水压达标。配齐所有疏散指示灯，配齐所有灭火器。</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lastRenderedPageBreak/>
        <w:t>现状：该楼消控系统已经与消防监控主机断开，消防水管网基本完好，目前关闭了该楼消防水进水阀门，管内水有静压力，消防栓控制按钮基本没有，烟感探头大部分已经拆除，留下的可能</w:t>
      </w:r>
      <w:r>
        <w:rPr>
          <w:rFonts w:ascii="宋体" w:hAnsi="宋体" w:cs="宋体" w:hint="eastAsia"/>
          <w:kern w:val="0"/>
          <w:sz w:val="24"/>
          <w:szCs w:val="24"/>
        </w:rPr>
        <w:t>都是坏的，喷淋口基本都在，好坏不能确定，目测老旧，影响美观，喷淋管内是否有水不能确定。消防水带没有，消防水枪头没有。灭火器不全并都过期，疏散指示灯不亮</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、功能要求</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公寓楼：</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1</w:t>
      </w:r>
      <w:r>
        <w:rPr>
          <w:rFonts w:ascii="宋体" w:hAnsi="宋体" w:cs="宋体" w:hint="eastAsia"/>
          <w:kern w:val="0"/>
          <w:sz w:val="24"/>
          <w:szCs w:val="24"/>
        </w:rPr>
        <w:t>）公寓楼内要求设置值班室、会客室、辅导员室、多功能活动场所、残疾人专用寝室、心理辅导室、洗卫场所、饮用开水设置处、洗衣场所、车辆停放场所及衣物晾晒场所。</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）公寓楼寝室安装空调、纱窗、配备蚊帐挂钩等装置。每层配备一定比例公用电吹风。</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3</w:t>
      </w:r>
      <w:r>
        <w:rPr>
          <w:rFonts w:ascii="宋体" w:hAnsi="宋体" w:cs="宋体" w:hint="eastAsia"/>
          <w:kern w:val="0"/>
          <w:sz w:val="24"/>
          <w:szCs w:val="24"/>
        </w:rPr>
        <w:t>）各类指示牌安全标示位置正确醒目，形象直观。</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4</w:t>
      </w:r>
      <w:r>
        <w:rPr>
          <w:rFonts w:ascii="宋体" w:hAnsi="宋体" w:cs="宋体" w:hint="eastAsia"/>
          <w:kern w:val="0"/>
          <w:sz w:val="24"/>
          <w:szCs w:val="24"/>
        </w:rPr>
        <w:t>）宿舍新增人脸识别系统、门禁管理系统、限电装置、（热）水电管理系统。</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5</w:t>
      </w:r>
      <w:r>
        <w:rPr>
          <w:rFonts w:ascii="宋体" w:hAnsi="宋体" w:cs="宋体" w:hint="eastAsia"/>
          <w:kern w:val="0"/>
          <w:sz w:val="24"/>
          <w:szCs w:val="24"/>
        </w:rPr>
        <w:t>）原有宿舍设施更新如：窗帘、木柜、不锈钢晾衣杆、洗漱灯、推拉门等</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6</w:t>
      </w:r>
      <w:r>
        <w:rPr>
          <w:rFonts w:ascii="宋体" w:hAnsi="宋体" w:cs="宋体" w:hint="eastAsia"/>
          <w:kern w:val="0"/>
          <w:sz w:val="24"/>
          <w:szCs w:val="24"/>
        </w:rPr>
        <w:t>）每间宿舍安装配电箱，每间宿舍学习工位上安装插座，每间</w:t>
      </w:r>
      <w:r>
        <w:rPr>
          <w:rFonts w:ascii="宋体" w:hAnsi="宋体" w:cs="宋体" w:hint="eastAsia"/>
          <w:kern w:val="0"/>
          <w:sz w:val="24"/>
          <w:szCs w:val="24"/>
        </w:rPr>
        <w:t>6</w:t>
      </w:r>
      <w:r>
        <w:rPr>
          <w:rFonts w:ascii="宋体" w:hAnsi="宋体" w:cs="宋体" w:hint="eastAsia"/>
          <w:kern w:val="0"/>
          <w:sz w:val="24"/>
          <w:szCs w:val="24"/>
        </w:rPr>
        <w:t>只。</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清空所有桥架和管廊中的线路并保证桥架和管廊的连续完整。</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走廊吊顶全部重做，改成</w:t>
      </w:r>
      <w:r>
        <w:rPr>
          <w:rFonts w:ascii="宋体" w:hAnsi="宋体" w:cs="宋体" w:hint="eastAsia"/>
          <w:kern w:val="0"/>
          <w:sz w:val="24"/>
          <w:szCs w:val="24"/>
        </w:rPr>
        <w:t>60cm*60cm</w:t>
      </w:r>
      <w:r>
        <w:rPr>
          <w:rFonts w:ascii="宋体" w:hAnsi="宋体" w:cs="宋体" w:hint="eastAsia"/>
          <w:kern w:val="0"/>
          <w:sz w:val="24"/>
          <w:szCs w:val="24"/>
        </w:rPr>
        <w:t>方块，每层吊顶上方布置水平桥架（</w:t>
      </w:r>
      <w:r>
        <w:rPr>
          <w:rFonts w:ascii="宋体" w:hAnsi="宋体" w:cs="宋体" w:hint="eastAsia"/>
          <w:kern w:val="0"/>
          <w:sz w:val="24"/>
          <w:szCs w:val="24"/>
        </w:rPr>
        <w:t>20cm*15cm</w:t>
      </w:r>
      <w:r>
        <w:rPr>
          <w:rFonts w:ascii="宋体" w:hAnsi="宋体" w:cs="宋体" w:hint="eastAsia"/>
          <w:kern w:val="0"/>
          <w:sz w:val="24"/>
          <w:szCs w:val="24"/>
        </w:rPr>
        <w:t>，靠近南侧）；</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一楼到顶楼的弱电井上下打通，进深加宽到至少</w:t>
      </w:r>
      <w:r>
        <w:rPr>
          <w:rFonts w:ascii="宋体" w:hAnsi="宋体" w:cs="宋体" w:hint="eastAsia"/>
          <w:kern w:val="0"/>
          <w:sz w:val="24"/>
          <w:szCs w:val="24"/>
        </w:rPr>
        <w:t>60cm</w:t>
      </w:r>
      <w:r>
        <w:rPr>
          <w:rFonts w:ascii="宋体" w:hAnsi="宋体" w:cs="宋体" w:hint="eastAsia"/>
          <w:kern w:val="0"/>
          <w:sz w:val="24"/>
          <w:szCs w:val="24"/>
        </w:rPr>
        <w:t>，每层开门，内部设置垂直桥架（</w:t>
      </w:r>
      <w:r>
        <w:rPr>
          <w:rFonts w:ascii="宋体" w:hAnsi="宋体" w:cs="宋体" w:hint="eastAsia"/>
          <w:kern w:val="0"/>
          <w:sz w:val="24"/>
          <w:szCs w:val="24"/>
        </w:rPr>
        <w:t>40cm*20cm</w:t>
      </w:r>
      <w:r>
        <w:rPr>
          <w:rFonts w:ascii="宋体" w:hAnsi="宋体" w:cs="宋体" w:hint="eastAsia"/>
          <w:kern w:val="0"/>
          <w:sz w:val="24"/>
          <w:szCs w:val="24"/>
        </w:rPr>
        <w:t>）；</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楼和</w:t>
      </w:r>
      <w:r>
        <w:rPr>
          <w:rFonts w:ascii="宋体" w:hAnsi="宋体" w:cs="宋体" w:hint="eastAsia"/>
          <w:kern w:val="0"/>
          <w:sz w:val="24"/>
          <w:szCs w:val="24"/>
        </w:rPr>
        <w:t>5</w:t>
      </w:r>
      <w:r>
        <w:rPr>
          <w:rFonts w:ascii="宋体" w:hAnsi="宋体" w:cs="宋体" w:hint="eastAsia"/>
          <w:kern w:val="0"/>
          <w:sz w:val="24"/>
          <w:szCs w:val="24"/>
        </w:rPr>
        <w:t>楼要提供一间不少于</w:t>
      </w:r>
      <w:r>
        <w:rPr>
          <w:rFonts w:ascii="宋体" w:hAnsi="宋体" w:cs="宋体" w:hint="eastAsia"/>
          <w:kern w:val="0"/>
          <w:sz w:val="24"/>
          <w:szCs w:val="24"/>
        </w:rPr>
        <w:t>20</w:t>
      </w:r>
      <w:r>
        <w:rPr>
          <w:rFonts w:ascii="宋体" w:hAnsi="宋体" w:cs="宋体" w:hint="eastAsia"/>
          <w:kern w:val="0"/>
          <w:sz w:val="24"/>
          <w:szCs w:val="24"/>
        </w:rPr>
        <w:t>平方米</w:t>
      </w:r>
      <w:r>
        <w:rPr>
          <w:rFonts w:ascii="宋体" w:hAnsi="宋体" w:cs="宋体" w:hint="eastAsia"/>
          <w:kern w:val="0"/>
          <w:sz w:val="24"/>
          <w:szCs w:val="24"/>
        </w:rPr>
        <w:t>的设备间（紧靠弱电井），桥架（</w:t>
      </w:r>
      <w:r>
        <w:rPr>
          <w:rFonts w:ascii="宋体" w:hAnsi="宋体" w:cs="宋体" w:hint="eastAsia"/>
          <w:kern w:val="0"/>
          <w:sz w:val="24"/>
          <w:szCs w:val="24"/>
        </w:rPr>
        <w:t>40cm*20cm</w:t>
      </w:r>
      <w:r>
        <w:rPr>
          <w:rFonts w:ascii="宋体" w:hAnsi="宋体" w:cs="宋体" w:hint="eastAsia"/>
          <w:kern w:val="0"/>
          <w:sz w:val="24"/>
          <w:szCs w:val="24"/>
        </w:rPr>
        <w:t>）联通。</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教学楼要求：</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1</w:t>
      </w:r>
      <w:r>
        <w:rPr>
          <w:rFonts w:ascii="宋体" w:hAnsi="宋体" w:cs="宋体" w:hint="eastAsia"/>
          <w:kern w:val="0"/>
          <w:sz w:val="24"/>
          <w:szCs w:val="24"/>
        </w:rPr>
        <w:t>）所有教室均建成多媒体教室，多媒体设备的要求由图文信息中心提供；</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每间教室镶黑板</w:t>
      </w:r>
      <w:r>
        <w:rPr>
          <w:rFonts w:ascii="宋体" w:hAnsi="宋体" w:cs="宋体" w:hint="eastAsia"/>
          <w:kern w:val="0"/>
          <w:sz w:val="24"/>
          <w:szCs w:val="24"/>
        </w:rPr>
        <w:t>1</w:t>
      </w:r>
      <w:r>
        <w:rPr>
          <w:rFonts w:ascii="宋体" w:hAnsi="宋体" w:cs="宋体" w:hint="eastAsia"/>
          <w:kern w:val="0"/>
          <w:sz w:val="24"/>
          <w:szCs w:val="24"/>
        </w:rPr>
        <w:t>块，桌椅分布密度约</w:t>
      </w:r>
      <w:r>
        <w:rPr>
          <w:rFonts w:ascii="宋体" w:hAnsi="宋体" w:cs="宋体" w:hint="eastAsia"/>
          <w:kern w:val="0"/>
          <w:sz w:val="24"/>
          <w:szCs w:val="24"/>
        </w:rPr>
        <w:t>1</w:t>
      </w:r>
      <w:r>
        <w:rPr>
          <w:rFonts w:ascii="宋体" w:hAnsi="宋体" w:cs="宋体" w:hint="eastAsia"/>
          <w:kern w:val="0"/>
          <w:sz w:val="24"/>
          <w:szCs w:val="24"/>
        </w:rPr>
        <w:t>座</w:t>
      </w:r>
      <w:r>
        <w:rPr>
          <w:rFonts w:ascii="宋体" w:hAnsi="宋体" w:cs="宋体" w:hint="eastAsia"/>
          <w:kern w:val="0"/>
          <w:sz w:val="24"/>
          <w:szCs w:val="24"/>
        </w:rPr>
        <w:t>/</w:t>
      </w:r>
      <w:r>
        <w:rPr>
          <w:rFonts w:ascii="宋体" w:hAnsi="宋体" w:cs="宋体" w:hint="eastAsia"/>
          <w:kern w:val="0"/>
          <w:sz w:val="24"/>
          <w:szCs w:val="24"/>
        </w:rPr>
        <w:t>平米，教室两端各开</w:t>
      </w:r>
      <w:r>
        <w:rPr>
          <w:rFonts w:ascii="宋体" w:hAnsi="宋体" w:cs="宋体" w:hint="eastAsia"/>
          <w:kern w:val="0"/>
          <w:sz w:val="24"/>
          <w:szCs w:val="24"/>
        </w:rPr>
        <w:t>1</w:t>
      </w:r>
      <w:r>
        <w:rPr>
          <w:rFonts w:ascii="宋体" w:hAnsi="宋体" w:cs="宋体" w:hint="eastAsia"/>
          <w:kern w:val="0"/>
          <w:sz w:val="24"/>
          <w:szCs w:val="24"/>
        </w:rPr>
        <w:t>门；</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所有房间墙面需重新粉刷；</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教学楼</w:t>
      </w:r>
      <w:r>
        <w:rPr>
          <w:rFonts w:ascii="宋体" w:hAnsi="宋体" w:cs="宋体" w:hint="eastAsia"/>
          <w:kern w:val="0"/>
          <w:sz w:val="24"/>
          <w:szCs w:val="24"/>
        </w:rPr>
        <w:t>1-6</w:t>
      </w:r>
      <w:r>
        <w:rPr>
          <w:rFonts w:ascii="宋体" w:hAnsi="宋体" w:cs="宋体" w:hint="eastAsia"/>
          <w:kern w:val="0"/>
          <w:sz w:val="24"/>
          <w:szCs w:val="24"/>
        </w:rPr>
        <w:t>层教室沿内走廊设置</w:t>
      </w:r>
      <w:r>
        <w:rPr>
          <w:rFonts w:ascii="宋体" w:hAnsi="宋体" w:cs="宋体" w:hint="eastAsia"/>
          <w:kern w:val="0"/>
          <w:sz w:val="24"/>
          <w:szCs w:val="24"/>
        </w:rPr>
        <w:t>4m*1.2m</w:t>
      </w:r>
      <w:r>
        <w:rPr>
          <w:rFonts w:ascii="宋体" w:hAnsi="宋体" w:cs="宋体" w:hint="eastAsia"/>
          <w:kern w:val="0"/>
          <w:sz w:val="24"/>
          <w:szCs w:val="24"/>
        </w:rPr>
        <w:t>钢化玻璃固定窗</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教室及教室休息室增加中央空调。</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清空所有桥架和管廊中的线路并保证桥架和管廊的连续完整。</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保证双回路供电。</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翻建走廊吊顶，每层吊顶上方布置两条水平桥架（</w:t>
      </w:r>
      <w:r>
        <w:rPr>
          <w:rFonts w:ascii="宋体" w:hAnsi="宋体" w:cs="宋体" w:hint="eastAsia"/>
          <w:kern w:val="0"/>
          <w:sz w:val="24"/>
          <w:szCs w:val="24"/>
        </w:rPr>
        <w:t>20cm*15cm</w:t>
      </w:r>
      <w:r>
        <w:rPr>
          <w:rFonts w:ascii="宋体" w:hAnsi="宋体" w:cs="宋体" w:hint="eastAsia"/>
          <w:kern w:val="0"/>
          <w:sz w:val="24"/>
          <w:szCs w:val="24"/>
        </w:rPr>
        <w:t>，靠近两侧教室）；</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重建东北角弱电间的垂直桥架（</w:t>
      </w:r>
      <w:r>
        <w:rPr>
          <w:rFonts w:ascii="宋体" w:hAnsi="宋体" w:cs="宋体" w:hint="eastAsia"/>
          <w:kern w:val="0"/>
          <w:sz w:val="24"/>
          <w:szCs w:val="24"/>
        </w:rPr>
        <w:t>4</w:t>
      </w:r>
      <w:r>
        <w:rPr>
          <w:rFonts w:ascii="宋体" w:hAnsi="宋体" w:cs="宋体" w:hint="eastAsia"/>
          <w:kern w:val="0"/>
          <w:sz w:val="24"/>
          <w:szCs w:val="24"/>
        </w:rPr>
        <w:t>0cm*20cm</w:t>
      </w:r>
      <w:r>
        <w:rPr>
          <w:rFonts w:ascii="宋体" w:hAnsi="宋体" w:cs="宋体" w:hint="eastAsia"/>
          <w:kern w:val="0"/>
          <w:sz w:val="24"/>
          <w:szCs w:val="24"/>
        </w:rPr>
        <w:t>），并与走廊用桥架（</w:t>
      </w:r>
      <w:r>
        <w:rPr>
          <w:rFonts w:ascii="宋体" w:hAnsi="宋体" w:cs="宋体" w:hint="eastAsia"/>
          <w:kern w:val="0"/>
          <w:sz w:val="24"/>
          <w:szCs w:val="24"/>
        </w:rPr>
        <w:t>40cm*20cm</w:t>
      </w:r>
      <w:r>
        <w:rPr>
          <w:rFonts w:ascii="宋体" w:hAnsi="宋体" w:cs="宋体" w:hint="eastAsia"/>
          <w:kern w:val="0"/>
          <w:sz w:val="24"/>
          <w:szCs w:val="24"/>
        </w:rPr>
        <w:t>）联通；</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所有教室沿走廊设置两块（</w:t>
      </w:r>
      <w:r>
        <w:rPr>
          <w:rFonts w:ascii="宋体" w:hAnsi="宋体" w:cs="宋体" w:hint="eastAsia"/>
          <w:kern w:val="0"/>
          <w:sz w:val="24"/>
          <w:szCs w:val="24"/>
        </w:rPr>
        <w:t>3m*1.5m</w:t>
      </w:r>
      <w:r>
        <w:rPr>
          <w:rFonts w:ascii="宋体" w:hAnsi="宋体" w:cs="宋体" w:hint="eastAsia"/>
          <w:kern w:val="0"/>
          <w:sz w:val="24"/>
          <w:szCs w:val="24"/>
        </w:rPr>
        <w:t>钢化玻璃窗）；</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lastRenderedPageBreak/>
        <w:t>一楼：拆除多余隔墙，室内地面毛坯，走廊南侧设置</w:t>
      </w:r>
      <w:r>
        <w:rPr>
          <w:rFonts w:ascii="宋体" w:hAnsi="宋体" w:cs="宋体" w:hint="eastAsia"/>
          <w:kern w:val="0"/>
          <w:sz w:val="24"/>
          <w:szCs w:val="24"/>
        </w:rPr>
        <w:t>4</w:t>
      </w:r>
      <w:r>
        <w:rPr>
          <w:rFonts w:ascii="宋体" w:hAnsi="宋体" w:cs="宋体" w:hint="eastAsia"/>
          <w:kern w:val="0"/>
          <w:sz w:val="24"/>
          <w:szCs w:val="24"/>
        </w:rPr>
        <w:t>间公共机房（</w:t>
      </w:r>
      <w:r>
        <w:rPr>
          <w:rFonts w:ascii="宋体" w:hAnsi="宋体" w:cs="宋体" w:hint="eastAsia"/>
          <w:kern w:val="0"/>
          <w:sz w:val="24"/>
          <w:szCs w:val="24"/>
        </w:rPr>
        <w:t>118m2+118 m2+90 m2+90 m2</w:t>
      </w:r>
      <w:r>
        <w:rPr>
          <w:rFonts w:ascii="宋体" w:hAnsi="宋体" w:cs="宋体" w:hint="eastAsia"/>
          <w:kern w:val="0"/>
          <w:sz w:val="24"/>
          <w:szCs w:val="24"/>
        </w:rPr>
        <w:t>），北侧设置</w:t>
      </w:r>
      <w:r>
        <w:rPr>
          <w:rFonts w:ascii="宋体" w:hAnsi="宋体" w:cs="宋体" w:hint="eastAsia"/>
          <w:kern w:val="0"/>
          <w:sz w:val="24"/>
          <w:szCs w:val="24"/>
        </w:rPr>
        <w:t>3</w:t>
      </w:r>
      <w:r>
        <w:rPr>
          <w:rFonts w:ascii="宋体" w:hAnsi="宋体" w:cs="宋体" w:hint="eastAsia"/>
          <w:kern w:val="0"/>
          <w:sz w:val="24"/>
          <w:szCs w:val="24"/>
        </w:rPr>
        <w:t>间做模组机房、</w:t>
      </w:r>
      <w:r>
        <w:rPr>
          <w:rFonts w:ascii="宋体" w:hAnsi="宋体" w:cs="宋体" w:hint="eastAsia"/>
          <w:kern w:val="0"/>
          <w:sz w:val="24"/>
          <w:szCs w:val="24"/>
        </w:rPr>
        <w:t>UPS</w:t>
      </w:r>
      <w:r>
        <w:rPr>
          <w:rFonts w:ascii="宋体" w:hAnsi="宋体" w:cs="宋体" w:hint="eastAsia"/>
          <w:kern w:val="0"/>
          <w:sz w:val="24"/>
          <w:szCs w:val="24"/>
        </w:rPr>
        <w:t>间和运维室等；</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二楼：拆除多余隔墙，室内地面毛坯，走廊南侧设置</w:t>
      </w:r>
      <w:r>
        <w:rPr>
          <w:rFonts w:ascii="宋体" w:hAnsi="宋体" w:cs="宋体" w:hint="eastAsia"/>
          <w:kern w:val="0"/>
          <w:sz w:val="24"/>
          <w:szCs w:val="24"/>
        </w:rPr>
        <w:t>4</w:t>
      </w:r>
      <w:r>
        <w:rPr>
          <w:rFonts w:ascii="宋体" w:hAnsi="宋体" w:cs="宋体" w:hint="eastAsia"/>
          <w:kern w:val="0"/>
          <w:sz w:val="24"/>
          <w:szCs w:val="24"/>
        </w:rPr>
        <w:t>间公共机房（</w:t>
      </w:r>
      <w:r>
        <w:rPr>
          <w:rFonts w:ascii="宋体" w:hAnsi="宋体" w:cs="宋体" w:hint="eastAsia"/>
          <w:kern w:val="0"/>
          <w:sz w:val="24"/>
          <w:szCs w:val="24"/>
        </w:rPr>
        <w:t>118m2+118 m2+90 m2+90 m2</w:t>
      </w:r>
      <w:r>
        <w:rPr>
          <w:rFonts w:ascii="宋体" w:hAnsi="宋体" w:cs="宋体" w:hint="eastAsia"/>
          <w:kern w:val="0"/>
          <w:sz w:val="24"/>
          <w:szCs w:val="24"/>
        </w:rPr>
        <w:t>），北侧设置</w:t>
      </w:r>
      <w:r>
        <w:rPr>
          <w:rFonts w:ascii="宋体" w:hAnsi="宋体" w:cs="宋体" w:hint="eastAsia"/>
          <w:kern w:val="0"/>
          <w:sz w:val="24"/>
          <w:szCs w:val="24"/>
        </w:rPr>
        <w:t>3</w:t>
      </w:r>
      <w:r>
        <w:rPr>
          <w:rFonts w:ascii="宋体" w:hAnsi="宋体" w:cs="宋体" w:hint="eastAsia"/>
          <w:kern w:val="0"/>
          <w:sz w:val="24"/>
          <w:szCs w:val="24"/>
        </w:rPr>
        <w:t>间公共机房（</w:t>
      </w:r>
      <w:r>
        <w:rPr>
          <w:rFonts w:ascii="宋体" w:hAnsi="宋体" w:cs="宋体" w:hint="eastAsia"/>
          <w:kern w:val="0"/>
          <w:sz w:val="24"/>
          <w:szCs w:val="24"/>
        </w:rPr>
        <w:t>118m2+118 m2+180 m2</w:t>
      </w:r>
      <w:r>
        <w:rPr>
          <w:rFonts w:ascii="宋体" w:hAnsi="宋体" w:cs="宋体" w:hint="eastAsia"/>
          <w:kern w:val="0"/>
          <w:sz w:val="24"/>
          <w:szCs w:val="24"/>
        </w:rPr>
        <w:t>）</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二楼西南角拆除隔墙，恢复成原样（见图纸）。</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、教室整合要求</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每层楼西侧楼梯与厕所对面的房间改造为教室休息室；</w:t>
      </w:r>
      <w:r>
        <w:rPr>
          <w:rFonts w:ascii="宋体" w:hAnsi="宋体" w:cs="宋体" w:hint="eastAsia"/>
          <w:kern w:val="0"/>
          <w:sz w:val="24"/>
          <w:szCs w:val="24"/>
        </w:rPr>
        <w:t xml:space="preserve"> </w:t>
      </w:r>
    </w:p>
    <w:p w:rsidR="00EC4B2B" w:rsidRDefault="004E5311">
      <w:pPr>
        <w:adjustRightInd w:val="0"/>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其余房间共整合成</w:t>
      </w:r>
      <w:r>
        <w:rPr>
          <w:rFonts w:ascii="宋体" w:hAnsi="宋体" w:cs="宋体" w:hint="eastAsia"/>
          <w:kern w:val="0"/>
          <w:sz w:val="24"/>
          <w:szCs w:val="24"/>
        </w:rPr>
        <w:t>42</w:t>
      </w:r>
      <w:r>
        <w:rPr>
          <w:rFonts w:ascii="宋体" w:hAnsi="宋体" w:cs="宋体" w:hint="eastAsia"/>
          <w:kern w:val="0"/>
          <w:sz w:val="24"/>
          <w:szCs w:val="24"/>
        </w:rPr>
        <w:t>个教室，</w:t>
      </w:r>
      <w:r>
        <w:rPr>
          <w:rFonts w:ascii="宋体" w:hAnsi="宋体" w:cs="宋体" w:hint="eastAsia"/>
          <w:kern w:val="0"/>
          <w:sz w:val="24"/>
          <w:szCs w:val="24"/>
        </w:rPr>
        <w:t>2-3</w:t>
      </w:r>
      <w:r>
        <w:rPr>
          <w:rFonts w:ascii="宋体" w:hAnsi="宋体" w:cs="宋体" w:hint="eastAsia"/>
          <w:kern w:val="0"/>
          <w:sz w:val="24"/>
          <w:szCs w:val="24"/>
        </w:rPr>
        <w:t>层各</w:t>
      </w:r>
      <w:r>
        <w:rPr>
          <w:rFonts w:ascii="宋体" w:hAnsi="宋体" w:cs="宋体" w:hint="eastAsia"/>
          <w:kern w:val="0"/>
          <w:sz w:val="24"/>
          <w:szCs w:val="24"/>
        </w:rPr>
        <w:t>9</w:t>
      </w:r>
      <w:r>
        <w:rPr>
          <w:rFonts w:ascii="宋体" w:hAnsi="宋体" w:cs="宋体" w:hint="eastAsia"/>
          <w:kern w:val="0"/>
          <w:sz w:val="24"/>
          <w:szCs w:val="24"/>
        </w:rPr>
        <w:t>间教室，</w:t>
      </w:r>
      <w:r>
        <w:rPr>
          <w:rFonts w:ascii="宋体" w:hAnsi="宋体" w:cs="宋体" w:hint="eastAsia"/>
          <w:kern w:val="0"/>
          <w:sz w:val="24"/>
          <w:szCs w:val="24"/>
        </w:rPr>
        <w:t>4-6</w:t>
      </w:r>
      <w:r>
        <w:rPr>
          <w:rFonts w:ascii="宋体" w:hAnsi="宋体" w:cs="宋体" w:hint="eastAsia"/>
          <w:kern w:val="0"/>
          <w:sz w:val="24"/>
          <w:szCs w:val="24"/>
        </w:rPr>
        <w:t>层各</w:t>
      </w:r>
      <w:r>
        <w:rPr>
          <w:rFonts w:ascii="宋体" w:hAnsi="宋体" w:cs="宋体" w:hint="eastAsia"/>
          <w:kern w:val="0"/>
          <w:sz w:val="24"/>
          <w:szCs w:val="24"/>
        </w:rPr>
        <w:t>8</w:t>
      </w:r>
      <w:r>
        <w:rPr>
          <w:rFonts w:ascii="宋体" w:hAnsi="宋体" w:cs="宋体" w:hint="eastAsia"/>
          <w:kern w:val="0"/>
          <w:sz w:val="24"/>
          <w:szCs w:val="24"/>
        </w:rPr>
        <w:t>间教室，建议整合方案详见一下表格。</w:t>
      </w:r>
    </w:p>
    <w:p w:rsidR="00EC4B2B" w:rsidRDefault="00EC4B2B">
      <w:pPr>
        <w:rPr>
          <w:rFonts w:asciiTheme="majorEastAsia" w:eastAsiaTheme="majorEastAsia" w:hAnsiTheme="majorEastAsia"/>
          <w:sz w:val="24"/>
        </w:rPr>
      </w:pPr>
    </w:p>
    <w:tbl>
      <w:tblPr>
        <w:tblW w:w="8540" w:type="dxa"/>
        <w:tblCellMar>
          <w:left w:w="0" w:type="dxa"/>
          <w:right w:w="0" w:type="dxa"/>
        </w:tblCellMar>
        <w:tblLook w:val="04A0" w:firstRow="1" w:lastRow="0" w:firstColumn="1" w:lastColumn="0" w:noHBand="0" w:noVBand="1"/>
      </w:tblPr>
      <w:tblGrid>
        <w:gridCol w:w="600"/>
        <w:gridCol w:w="600"/>
        <w:gridCol w:w="2920"/>
        <w:gridCol w:w="1980"/>
        <w:gridCol w:w="2440"/>
      </w:tblGrid>
      <w:tr w:rsidR="00EC4B2B">
        <w:trPr>
          <w:trHeight w:val="346"/>
        </w:trPr>
        <w:tc>
          <w:tcPr>
            <w:tcW w:w="600" w:type="dxa"/>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序号</w:t>
            </w:r>
          </w:p>
        </w:tc>
        <w:tc>
          <w:tcPr>
            <w:tcW w:w="600" w:type="dxa"/>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楼层</w:t>
            </w:r>
          </w:p>
        </w:tc>
        <w:tc>
          <w:tcPr>
            <w:tcW w:w="2920" w:type="dxa"/>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整合方案（数字为门牌号）</w:t>
            </w:r>
          </w:p>
        </w:tc>
        <w:tc>
          <w:tcPr>
            <w:tcW w:w="1980" w:type="dxa"/>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整合后面积</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平米</w:t>
            </w:r>
            <w:r>
              <w:rPr>
                <w:rFonts w:asciiTheme="majorEastAsia" w:eastAsiaTheme="majorEastAsia" w:hAnsiTheme="majorEastAsia" w:cs="宋体" w:hint="eastAsia"/>
                <w:color w:val="000000"/>
                <w:kern w:val="0"/>
                <w:szCs w:val="21"/>
              </w:rPr>
              <w:t>)</w:t>
            </w:r>
          </w:p>
        </w:tc>
        <w:tc>
          <w:tcPr>
            <w:tcW w:w="2440" w:type="dxa"/>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备注</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202+204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110.71</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206+208</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116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210+212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85.5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214+216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83.64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201+201</w:t>
            </w:r>
            <w:r>
              <w:rPr>
                <w:rFonts w:asciiTheme="majorEastAsia" w:eastAsiaTheme="majorEastAsia" w:hAnsiTheme="majorEastAsia" w:cs="宋体" w:hint="eastAsia"/>
                <w:color w:val="000000"/>
                <w:kern w:val="0"/>
                <w:szCs w:val="21"/>
              </w:rPr>
              <w:t>东</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75.99</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203+205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86.57</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7</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207+209+211+213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114.37</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8</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215+217</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86.45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9</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219+221</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86.44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10</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302</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304</w:t>
            </w:r>
            <w:r>
              <w:rPr>
                <w:rFonts w:asciiTheme="majorEastAsia" w:eastAsiaTheme="majorEastAsia" w:hAnsiTheme="majorEastAsia" w:cs="宋体" w:hint="eastAsia"/>
                <w:color w:val="000000"/>
                <w:kern w:val="0"/>
                <w:szCs w:val="21"/>
              </w:rPr>
              <w:t>不变</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114.78</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11</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306+308</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116.55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310</w:t>
            </w:r>
            <w:r>
              <w:rPr>
                <w:rFonts w:asciiTheme="majorEastAsia" w:eastAsiaTheme="majorEastAsia" w:hAnsiTheme="majorEastAsia" w:cs="宋体" w:hint="eastAsia"/>
                <w:color w:val="000000"/>
                <w:kern w:val="0"/>
                <w:szCs w:val="21"/>
              </w:rPr>
              <w:t>至</w:t>
            </w:r>
            <w:r>
              <w:rPr>
                <w:rFonts w:asciiTheme="majorEastAsia" w:eastAsiaTheme="majorEastAsia" w:hAnsiTheme="majorEastAsia" w:cs="宋体" w:hint="eastAsia"/>
                <w:color w:val="000000"/>
                <w:kern w:val="0"/>
                <w:szCs w:val="21"/>
              </w:rPr>
              <w:t>316</w:t>
            </w:r>
            <w:r>
              <w:rPr>
                <w:rFonts w:asciiTheme="majorEastAsia" w:eastAsiaTheme="majorEastAsia" w:hAnsiTheme="majorEastAsia" w:cs="宋体" w:hint="eastAsia"/>
                <w:color w:val="000000"/>
                <w:kern w:val="0"/>
                <w:szCs w:val="21"/>
              </w:rPr>
              <w:t>平分为两个教室</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86.06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两个教室</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301+301</w:t>
            </w:r>
            <w:r>
              <w:rPr>
                <w:rFonts w:asciiTheme="majorEastAsia" w:eastAsiaTheme="majorEastAsia" w:hAnsiTheme="majorEastAsia" w:cs="宋体" w:hint="eastAsia"/>
                <w:color w:val="000000"/>
                <w:kern w:val="0"/>
                <w:szCs w:val="21"/>
              </w:rPr>
              <w:t>东</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76.93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303+305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73.48</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307+309</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101.95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311</w:t>
            </w:r>
            <w:r>
              <w:rPr>
                <w:rFonts w:asciiTheme="majorEastAsia" w:eastAsiaTheme="majorEastAsia" w:hAnsiTheme="majorEastAsia" w:cs="宋体" w:hint="eastAsia"/>
                <w:color w:val="000000"/>
                <w:kern w:val="0"/>
                <w:szCs w:val="21"/>
              </w:rPr>
              <w:t>不变</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88.46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17</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313+315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86.99</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18</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402</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404</w:t>
            </w:r>
            <w:r>
              <w:rPr>
                <w:rFonts w:asciiTheme="majorEastAsia" w:eastAsiaTheme="majorEastAsia" w:hAnsiTheme="majorEastAsia" w:cs="宋体" w:hint="eastAsia"/>
                <w:color w:val="000000"/>
                <w:kern w:val="0"/>
                <w:szCs w:val="21"/>
              </w:rPr>
              <w:t>不变</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85.4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19</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406</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408</w:t>
            </w:r>
            <w:r>
              <w:rPr>
                <w:rFonts w:asciiTheme="majorEastAsia" w:eastAsiaTheme="majorEastAsia" w:hAnsiTheme="majorEastAsia" w:cs="宋体" w:hint="eastAsia"/>
                <w:color w:val="000000"/>
                <w:kern w:val="0"/>
                <w:szCs w:val="21"/>
              </w:rPr>
              <w:t>不变</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89</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20</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410</w:t>
            </w:r>
            <w:r>
              <w:rPr>
                <w:rFonts w:asciiTheme="majorEastAsia" w:eastAsiaTheme="majorEastAsia" w:hAnsiTheme="majorEastAsia" w:cs="宋体" w:hint="eastAsia"/>
                <w:color w:val="000000"/>
                <w:kern w:val="0"/>
                <w:szCs w:val="21"/>
              </w:rPr>
              <w:t>不变</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119.3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21</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412+414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103.9</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405+407</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108.1</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405</w:t>
            </w:r>
            <w:r>
              <w:rPr>
                <w:rFonts w:asciiTheme="majorEastAsia" w:eastAsiaTheme="majorEastAsia" w:hAnsiTheme="majorEastAsia" w:cs="宋体" w:hint="eastAsia"/>
                <w:color w:val="000000"/>
                <w:kern w:val="0"/>
                <w:szCs w:val="21"/>
              </w:rPr>
              <w:t>北墙移至与</w:t>
            </w:r>
            <w:r>
              <w:rPr>
                <w:rFonts w:asciiTheme="majorEastAsia" w:eastAsiaTheme="majorEastAsia" w:hAnsiTheme="majorEastAsia" w:cs="宋体" w:hint="eastAsia"/>
                <w:color w:val="000000"/>
                <w:kern w:val="0"/>
                <w:szCs w:val="21"/>
              </w:rPr>
              <w:t>407</w:t>
            </w:r>
            <w:r>
              <w:rPr>
                <w:rFonts w:asciiTheme="majorEastAsia" w:eastAsiaTheme="majorEastAsia" w:hAnsiTheme="majorEastAsia" w:cs="宋体" w:hint="eastAsia"/>
                <w:color w:val="000000"/>
                <w:kern w:val="0"/>
                <w:szCs w:val="21"/>
              </w:rPr>
              <w:t>水平</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411+403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117.6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415+417</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117.6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419</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421</w:t>
            </w:r>
            <w:r>
              <w:rPr>
                <w:rFonts w:asciiTheme="majorEastAsia" w:eastAsiaTheme="majorEastAsia" w:hAnsiTheme="majorEastAsia" w:cs="宋体" w:hint="eastAsia"/>
                <w:color w:val="000000"/>
                <w:kern w:val="0"/>
                <w:szCs w:val="21"/>
              </w:rPr>
              <w:t>不变</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106.9</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502</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504</w:t>
            </w:r>
            <w:r>
              <w:rPr>
                <w:rFonts w:asciiTheme="majorEastAsia" w:eastAsiaTheme="majorEastAsia" w:hAnsiTheme="majorEastAsia" w:cs="宋体" w:hint="eastAsia"/>
                <w:color w:val="000000"/>
                <w:kern w:val="0"/>
                <w:szCs w:val="21"/>
              </w:rPr>
              <w:t>不变</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85.4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27</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506</w:t>
            </w:r>
            <w:r>
              <w:rPr>
                <w:rFonts w:asciiTheme="majorEastAsia" w:eastAsiaTheme="majorEastAsia" w:hAnsiTheme="majorEastAsia" w:cs="宋体" w:hint="eastAsia"/>
                <w:color w:val="000000"/>
                <w:kern w:val="0"/>
                <w:szCs w:val="21"/>
              </w:rPr>
              <w:t>不变</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88.2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lastRenderedPageBreak/>
              <w:t>28</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508</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510</w:t>
            </w:r>
            <w:r>
              <w:rPr>
                <w:rFonts w:asciiTheme="majorEastAsia" w:eastAsiaTheme="majorEastAsia" w:hAnsiTheme="majorEastAsia" w:cs="宋体" w:hint="eastAsia"/>
                <w:color w:val="000000"/>
                <w:kern w:val="0"/>
                <w:szCs w:val="21"/>
              </w:rPr>
              <w:t>不变</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119.3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29</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512</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514</w:t>
            </w:r>
            <w:r>
              <w:rPr>
                <w:rFonts w:asciiTheme="majorEastAsia" w:eastAsiaTheme="majorEastAsia" w:hAnsiTheme="majorEastAsia" w:cs="宋体" w:hint="eastAsia"/>
                <w:color w:val="000000"/>
                <w:kern w:val="0"/>
                <w:szCs w:val="21"/>
              </w:rPr>
              <w:t>不变</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115.5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30</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505+507+509</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114.8</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505</w:t>
            </w:r>
            <w:r>
              <w:rPr>
                <w:rFonts w:asciiTheme="majorEastAsia" w:eastAsiaTheme="majorEastAsia" w:hAnsiTheme="majorEastAsia" w:cs="宋体" w:hint="eastAsia"/>
                <w:color w:val="000000"/>
                <w:kern w:val="0"/>
                <w:szCs w:val="21"/>
              </w:rPr>
              <w:t>北墙移至与</w:t>
            </w:r>
            <w:r>
              <w:rPr>
                <w:rFonts w:asciiTheme="majorEastAsia" w:eastAsiaTheme="majorEastAsia" w:hAnsiTheme="majorEastAsia" w:cs="宋体" w:hint="eastAsia"/>
                <w:color w:val="000000"/>
                <w:kern w:val="0"/>
                <w:szCs w:val="21"/>
              </w:rPr>
              <w:t>507</w:t>
            </w:r>
            <w:r>
              <w:rPr>
                <w:rFonts w:asciiTheme="majorEastAsia" w:eastAsiaTheme="majorEastAsia" w:hAnsiTheme="majorEastAsia" w:cs="宋体" w:hint="eastAsia"/>
                <w:color w:val="000000"/>
                <w:kern w:val="0"/>
                <w:szCs w:val="21"/>
              </w:rPr>
              <w:t>水平</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31</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511+513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117.6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515+517</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117.6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519+521+523</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105.8</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34</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602</w:t>
            </w:r>
            <w:r>
              <w:rPr>
                <w:rFonts w:asciiTheme="majorEastAsia" w:eastAsiaTheme="majorEastAsia" w:hAnsiTheme="majorEastAsia" w:cs="宋体" w:hint="eastAsia"/>
                <w:color w:val="000000"/>
                <w:kern w:val="0"/>
                <w:szCs w:val="21"/>
              </w:rPr>
              <w:t>改为独立教室</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107.2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604</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606</w:t>
            </w:r>
            <w:r>
              <w:rPr>
                <w:rFonts w:asciiTheme="majorEastAsia" w:eastAsiaTheme="majorEastAsia" w:hAnsiTheme="majorEastAsia" w:cs="宋体" w:hint="eastAsia"/>
                <w:color w:val="000000"/>
                <w:kern w:val="0"/>
                <w:szCs w:val="21"/>
              </w:rPr>
              <w:t>改为独立教室</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53.2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608</w:t>
            </w:r>
            <w:r>
              <w:rPr>
                <w:rFonts w:asciiTheme="majorEastAsia" w:eastAsiaTheme="majorEastAsia" w:hAnsiTheme="majorEastAsia" w:cs="宋体" w:hint="eastAsia"/>
                <w:color w:val="000000"/>
                <w:kern w:val="0"/>
                <w:szCs w:val="21"/>
              </w:rPr>
              <w:t>不变</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108</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37</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610+612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105.7</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38</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601</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603</w:t>
            </w:r>
            <w:r>
              <w:rPr>
                <w:rFonts w:asciiTheme="majorEastAsia" w:eastAsiaTheme="majorEastAsia" w:hAnsiTheme="majorEastAsia" w:cs="宋体" w:hint="eastAsia"/>
                <w:color w:val="000000"/>
                <w:kern w:val="0"/>
                <w:szCs w:val="21"/>
              </w:rPr>
              <w:t>不变</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109.5</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39</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605</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607</w:t>
            </w:r>
            <w:r>
              <w:rPr>
                <w:rFonts w:asciiTheme="majorEastAsia" w:eastAsiaTheme="majorEastAsia" w:hAnsiTheme="majorEastAsia" w:cs="宋体" w:hint="eastAsia"/>
                <w:color w:val="000000"/>
                <w:kern w:val="0"/>
                <w:szCs w:val="21"/>
              </w:rPr>
              <w:t>不变</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108</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40</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609</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611</w:t>
            </w:r>
            <w:r>
              <w:rPr>
                <w:rFonts w:asciiTheme="majorEastAsia" w:eastAsiaTheme="majorEastAsia" w:hAnsiTheme="majorEastAsia" w:cs="宋体" w:hint="eastAsia"/>
                <w:color w:val="000000"/>
                <w:kern w:val="0"/>
                <w:szCs w:val="21"/>
              </w:rPr>
              <w:t>不变</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108</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r w:rsidR="00EC4B2B">
        <w:trPr>
          <w:trHeight w:val="346"/>
        </w:trPr>
        <w:tc>
          <w:tcPr>
            <w:tcW w:w="0" w:type="auto"/>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41</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613</w:t>
            </w:r>
            <w:r>
              <w:rPr>
                <w:rFonts w:asciiTheme="majorEastAsia" w:eastAsiaTheme="majorEastAsia" w:hAnsiTheme="majorEastAsia" w:cs="宋体" w:hint="eastAsia"/>
                <w:color w:val="000000"/>
                <w:kern w:val="0"/>
                <w:szCs w:val="21"/>
              </w:rPr>
              <w:t>、</w:t>
            </w:r>
            <w:r>
              <w:rPr>
                <w:rFonts w:asciiTheme="majorEastAsia" w:eastAsiaTheme="majorEastAsia" w:hAnsiTheme="majorEastAsia" w:cs="宋体" w:hint="eastAsia"/>
                <w:color w:val="000000"/>
                <w:kern w:val="0"/>
                <w:szCs w:val="21"/>
              </w:rPr>
              <w:t>615+</w:t>
            </w:r>
            <w:r>
              <w:rPr>
                <w:rFonts w:asciiTheme="majorEastAsia" w:eastAsiaTheme="majorEastAsia" w:hAnsiTheme="majorEastAsia" w:cs="宋体" w:hint="eastAsia"/>
                <w:color w:val="000000"/>
                <w:kern w:val="0"/>
                <w:szCs w:val="21"/>
              </w:rPr>
              <w:t>配电间南端空间</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103.2</w:t>
            </w:r>
          </w:p>
        </w:tc>
        <w:tc>
          <w:tcPr>
            <w:tcW w:w="0" w:type="auto"/>
            <w:tcBorders>
              <w:top w:val="nil"/>
              <w:left w:val="nil"/>
              <w:bottom w:val="single" w:sz="4" w:space="0" w:color="auto"/>
              <w:right w:val="single" w:sz="4" w:space="0" w:color="auto"/>
            </w:tcBorders>
            <w:noWrap/>
            <w:tcMar>
              <w:top w:w="12" w:type="dxa"/>
              <w:left w:w="12" w:type="dxa"/>
              <w:right w:w="12" w:type="dxa"/>
            </w:tcMar>
            <w:vAlign w:val="center"/>
          </w:tcPr>
          <w:p w:rsidR="00EC4B2B" w:rsidRDefault="004E5311">
            <w:pPr>
              <w:widowControl/>
              <w:jc w:val="center"/>
              <w:textAlignment w:val="center"/>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kern w:val="0"/>
                <w:szCs w:val="21"/>
              </w:rPr>
              <w:t xml:space="preserve">　</w:t>
            </w:r>
          </w:p>
        </w:tc>
      </w:tr>
    </w:tbl>
    <w:p w:rsidR="00EC4B2B" w:rsidRDefault="004E5311">
      <w:pPr>
        <w:autoSpaceDE w:val="0"/>
        <w:autoSpaceDN w:val="0"/>
        <w:adjustRightInd w:val="0"/>
        <w:spacing w:line="520" w:lineRule="exact"/>
        <w:jc w:val="left"/>
        <w:rPr>
          <w:rFonts w:ascii="宋体"/>
          <w:b/>
          <w:sz w:val="28"/>
          <w:szCs w:val="28"/>
        </w:rPr>
      </w:pPr>
      <w:r>
        <w:rPr>
          <w:rFonts w:ascii="宋体" w:hAnsi="宋体" w:hint="eastAsia"/>
          <w:b/>
          <w:sz w:val="28"/>
          <w:szCs w:val="28"/>
        </w:rPr>
        <w:t>五、其他要求</w:t>
      </w:r>
    </w:p>
    <w:p w:rsidR="00EC4B2B" w:rsidRDefault="004E5311">
      <w:pPr>
        <w:tabs>
          <w:tab w:val="left" w:pos="910"/>
        </w:tabs>
        <w:spacing w:line="52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）工程设计应遵守国家有关法律法规，必须符合工程建设强制性标准，且标准和内容必须按照本工程项目的有关要求。</w:t>
      </w:r>
    </w:p>
    <w:p w:rsidR="00EC4B2B" w:rsidRDefault="004E5311">
      <w:pPr>
        <w:tabs>
          <w:tab w:val="left" w:pos="910"/>
        </w:tabs>
        <w:spacing w:line="52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）中标设计单位需按进度计划提供相应的规划、方案设计、施工图设计资料、会议纪要（每次审图完成后提供）概算等所需成果及其他按有关规定需要承担及配合的相关工作。</w:t>
      </w:r>
    </w:p>
    <w:p w:rsidR="00EC4B2B" w:rsidRDefault="004E531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编制符合南通市规定的估算、概算，并与相应设计阶段的文件同步提交。工程设计、监理、施工、试验、造价和技术咨询等一切工程费用均列入估算、概算，概算材料价格按当期的《南通建设工程造价信息》，缺项价格，市场询价。概算须经南通市有相应资质的造价咨询单位复核，否则不予认可。</w:t>
      </w:r>
    </w:p>
    <w:p w:rsidR="00EC4B2B" w:rsidRDefault="004E5311">
      <w:pPr>
        <w:spacing w:line="360" w:lineRule="auto"/>
        <w:ind w:firstLineChars="200" w:firstLine="480"/>
        <w:rPr>
          <w:rFonts w:ascii="宋体"/>
          <w:sz w:val="24"/>
        </w:rPr>
      </w:pPr>
      <w:r>
        <w:rPr>
          <w:rFonts w:ascii="宋体" w:hint="eastAsia"/>
          <w:sz w:val="24"/>
        </w:rPr>
        <w:t>（</w:t>
      </w:r>
      <w:r>
        <w:rPr>
          <w:rFonts w:ascii="宋体"/>
          <w:sz w:val="24"/>
        </w:rPr>
        <w:t>4</w:t>
      </w:r>
      <w:r>
        <w:rPr>
          <w:rFonts w:ascii="宋体" w:hint="eastAsia"/>
          <w:sz w:val="24"/>
        </w:rPr>
        <w:t>）</w:t>
      </w:r>
      <w:r>
        <w:rPr>
          <w:rFonts w:ascii="宋体" w:hAnsi="宋体" w:hint="eastAsia"/>
          <w:sz w:val="24"/>
        </w:rPr>
        <w:t>投标人在其工作范围内应确保其各自独立准备的全部设计文件在中国境内外都没有且也不会侵犯任何第三方的知识产权（包括但不限于著作权、商标权、专利权）或专有技术或商业秘密；投标人如果在其设计文件中使用或包含任何其他人的知识产权或专有技术或商业秘密，</w:t>
      </w:r>
      <w:r>
        <w:rPr>
          <w:rFonts w:ascii="宋体" w:hAnsi="宋体" w:hint="eastAsia"/>
          <w:sz w:val="24"/>
        </w:rPr>
        <w:t>应保证已经获得权利人的合法、有效、充分的授权；招标人拥有中标人所提交的全部设计文件（包括设计方案、设计成果）的使用权和受益权，并使用于招标项目。</w:t>
      </w:r>
    </w:p>
    <w:p w:rsidR="00EC4B2B" w:rsidRDefault="004E5311">
      <w:pPr>
        <w:tabs>
          <w:tab w:val="left" w:pos="910"/>
        </w:tabs>
        <w:spacing w:line="520" w:lineRule="exact"/>
        <w:ind w:firstLineChars="200" w:firstLine="480"/>
        <w:rPr>
          <w:rFonts w:ascii="宋体" w:hAnsi="宋体"/>
          <w:sz w:val="24"/>
        </w:rPr>
      </w:pPr>
      <w:r>
        <w:rPr>
          <w:rFonts w:ascii="宋体" w:hAnsi="宋体" w:hint="eastAsia"/>
          <w:sz w:val="24"/>
        </w:rPr>
        <w:t>未尽事宜按有关规定执行。</w:t>
      </w:r>
    </w:p>
    <w:p w:rsidR="00EC4B2B" w:rsidRDefault="00EC4B2B">
      <w:pPr>
        <w:pStyle w:val="1"/>
      </w:pPr>
    </w:p>
    <w:p w:rsidR="00EC4B2B" w:rsidRDefault="004E5311">
      <w:pPr>
        <w:spacing w:line="360" w:lineRule="auto"/>
        <w:ind w:firstLineChars="200" w:firstLine="482"/>
        <w:rPr>
          <w:rFonts w:ascii="宋体"/>
          <w:b/>
          <w:sz w:val="24"/>
        </w:rPr>
      </w:pPr>
      <w:r>
        <w:rPr>
          <w:rFonts w:ascii="宋体" w:hAnsi="宋体" w:hint="eastAsia"/>
          <w:b/>
          <w:sz w:val="24"/>
        </w:rPr>
        <w:t>（</w:t>
      </w:r>
      <w:r>
        <w:rPr>
          <w:rFonts w:ascii="宋体" w:hAnsi="宋体" w:hint="eastAsia"/>
          <w:b/>
          <w:sz w:val="24"/>
        </w:rPr>
        <w:t>5</w:t>
      </w:r>
      <w:r>
        <w:rPr>
          <w:rFonts w:ascii="宋体" w:hAnsi="宋体" w:hint="eastAsia"/>
          <w:b/>
          <w:sz w:val="24"/>
        </w:rPr>
        <w:t>）设计依据</w:t>
      </w:r>
    </w:p>
    <w:p w:rsidR="00EC4B2B" w:rsidRDefault="004E5311">
      <w:pPr>
        <w:spacing w:line="360" w:lineRule="auto"/>
        <w:ind w:firstLineChars="200" w:firstLine="480"/>
        <w:rPr>
          <w:rFonts w:ascii="宋体"/>
          <w:sz w:val="24"/>
        </w:rPr>
      </w:pPr>
      <w:r>
        <w:rPr>
          <w:rFonts w:ascii="宋体" w:hAnsi="宋体" w:hint="eastAsia"/>
          <w:sz w:val="24"/>
        </w:rPr>
        <w:lastRenderedPageBreak/>
        <w:t>5</w:t>
      </w:r>
      <w:r>
        <w:rPr>
          <w:rFonts w:ascii="宋体" w:hAnsi="宋体"/>
          <w:sz w:val="24"/>
        </w:rPr>
        <w:t>.1</w:t>
      </w:r>
      <w:r>
        <w:rPr>
          <w:rFonts w:ascii="宋体" w:hAnsi="宋体" w:hint="eastAsia"/>
          <w:sz w:val="24"/>
        </w:rPr>
        <w:t>本设计任务书相关内容。</w:t>
      </w:r>
    </w:p>
    <w:p w:rsidR="00EC4B2B" w:rsidRDefault="004E5311">
      <w:pPr>
        <w:spacing w:line="360" w:lineRule="auto"/>
        <w:ind w:firstLineChars="200" w:firstLine="480"/>
        <w:rPr>
          <w:rFonts w:ascii="宋体"/>
          <w:sz w:val="24"/>
        </w:rPr>
      </w:pPr>
      <w:r>
        <w:rPr>
          <w:rFonts w:ascii="宋体" w:hAnsi="宋体" w:hint="eastAsia"/>
          <w:sz w:val="24"/>
        </w:rPr>
        <w:t>5</w:t>
      </w:r>
      <w:r>
        <w:rPr>
          <w:rFonts w:ascii="宋体" w:hAnsi="宋体"/>
          <w:sz w:val="24"/>
        </w:rPr>
        <w:t>.2</w:t>
      </w:r>
      <w:r>
        <w:rPr>
          <w:rFonts w:ascii="宋体" w:hAnsi="宋体" w:hint="eastAsia"/>
          <w:sz w:val="24"/>
        </w:rPr>
        <w:t>国家现行的相关法律、法规、规范、规程、标准等。</w:t>
      </w:r>
    </w:p>
    <w:p w:rsidR="00EC4B2B" w:rsidRDefault="004E5311">
      <w:pPr>
        <w:spacing w:line="360" w:lineRule="auto"/>
        <w:ind w:firstLineChars="200" w:firstLine="480"/>
        <w:rPr>
          <w:rFonts w:ascii="宋体"/>
          <w:sz w:val="24"/>
        </w:rPr>
      </w:pPr>
      <w:r>
        <w:rPr>
          <w:rFonts w:ascii="宋体" w:hAnsi="宋体" w:hint="eastAsia"/>
          <w:sz w:val="24"/>
        </w:rPr>
        <w:t>5</w:t>
      </w:r>
      <w:r>
        <w:rPr>
          <w:rFonts w:ascii="宋体" w:hAnsi="宋体"/>
          <w:sz w:val="24"/>
        </w:rPr>
        <w:t>.3</w:t>
      </w:r>
      <w:r>
        <w:rPr>
          <w:rFonts w:ascii="宋体" w:hAnsi="宋体" w:hint="eastAsia"/>
          <w:sz w:val="24"/>
        </w:rPr>
        <w:t>原有施工图纸。</w:t>
      </w:r>
    </w:p>
    <w:p w:rsidR="00EC4B2B" w:rsidRDefault="004E5311">
      <w:pPr>
        <w:spacing w:line="360" w:lineRule="auto"/>
        <w:ind w:firstLineChars="200" w:firstLine="480"/>
        <w:rPr>
          <w:rFonts w:ascii="宋体"/>
          <w:sz w:val="24"/>
        </w:rPr>
      </w:pPr>
      <w:r>
        <w:rPr>
          <w:rFonts w:ascii="宋体" w:hAnsi="宋体" w:hint="eastAsia"/>
          <w:sz w:val="24"/>
        </w:rPr>
        <w:t>5</w:t>
      </w:r>
      <w:r>
        <w:rPr>
          <w:rFonts w:ascii="宋体" w:hAnsi="宋体"/>
          <w:sz w:val="24"/>
        </w:rPr>
        <w:t>.4</w:t>
      </w:r>
      <w:r>
        <w:rPr>
          <w:rFonts w:ascii="宋体" w:hAnsi="宋体" w:hint="eastAsia"/>
          <w:sz w:val="24"/>
        </w:rPr>
        <w:t>提供的其它资料。</w:t>
      </w:r>
    </w:p>
    <w:p w:rsidR="00EC4B2B" w:rsidRDefault="004E5311">
      <w:pPr>
        <w:spacing w:line="360" w:lineRule="auto"/>
        <w:ind w:firstLineChars="200" w:firstLine="482"/>
        <w:rPr>
          <w:rFonts w:ascii="宋体"/>
          <w:b/>
          <w:sz w:val="24"/>
        </w:rPr>
      </w:pPr>
      <w:bookmarkStart w:id="54" w:name="_Toc54943580"/>
      <w:bookmarkStart w:id="55" w:name="_Toc56335419"/>
      <w:bookmarkStart w:id="56" w:name="_Toc56494245"/>
      <w:bookmarkStart w:id="57" w:name="_Toc54945905"/>
      <w:bookmarkStart w:id="58" w:name="_Toc56165304"/>
      <w:bookmarkStart w:id="59" w:name="_Toc153785379"/>
      <w:bookmarkStart w:id="60" w:name="_Toc54942596"/>
      <w:bookmarkStart w:id="61" w:name="_Toc54944303"/>
      <w:bookmarkStart w:id="62" w:name="_Toc56220178"/>
      <w:bookmarkStart w:id="63" w:name="_Toc54944121"/>
      <w:bookmarkStart w:id="64" w:name="_Toc54407027"/>
      <w:r>
        <w:rPr>
          <w:rFonts w:ascii="宋体" w:hAnsi="宋体" w:hint="eastAsia"/>
          <w:b/>
          <w:sz w:val="24"/>
        </w:rPr>
        <w:t>（</w:t>
      </w:r>
      <w:r>
        <w:rPr>
          <w:rFonts w:ascii="宋体" w:hAnsi="宋体" w:hint="eastAsia"/>
          <w:b/>
          <w:sz w:val="24"/>
        </w:rPr>
        <w:t>6</w:t>
      </w:r>
      <w:r>
        <w:rPr>
          <w:rFonts w:ascii="宋体" w:hAnsi="宋体" w:hint="eastAsia"/>
          <w:b/>
          <w:sz w:val="24"/>
        </w:rPr>
        <w:t>）设计成果及要求</w:t>
      </w:r>
      <w:bookmarkEnd w:id="54"/>
      <w:bookmarkEnd w:id="55"/>
      <w:bookmarkEnd w:id="56"/>
      <w:bookmarkEnd w:id="57"/>
      <w:bookmarkEnd w:id="58"/>
      <w:bookmarkEnd w:id="59"/>
      <w:bookmarkEnd w:id="60"/>
      <w:bookmarkEnd w:id="61"/>
      <w:bookmarkEnd w:id="62"/>
      <w:bookmarkEnd w:id="63"/>
      <w:bookmarkEnd w:id="64"/>
    </w:p>
    <w:p w:rsidR="00EC4B2B" w:rsidRDefault="004E5311">
      <w:pPr>
        <w:autoSpaceDE w:val="0"/>
        <w:autoSpaceDN w:val="0"/>
        <w:spacing w:line="520" w:lineRule="exact"/>
        <w:ind w:firstLineChars="200" w:firstLine="480"/>
        <w:textAlignment w:val="bottom"/>
        <w:rPr>
          <w:rFonts w:ascii="宋体"/>
          <w:bCs/>
          <w:sz w:val="24"/>
        </w:rPr>
      </w:pPr>
      <w:bookmarkStart w:id="65" w:name="_Toc153785381"/>
      <w:r>
        <w:rPr>
          <w:rFonts w:ascii="宋体" w:hAnsi="宋体" w:hint="eastAsia"/>
          <w:bCs/>
          <w:sz w:val="24"/>
        </w:rPr>
        <w:t>6</w:t>
      </w:r>
      <w:r>
        <w:rPr>
          <w:rFonts w:ascii="宋体" w:hAnsi="宋体"/>
          <w:bCs/>
          <w:sz w:val="24"/>
        </w:rPr>
        <w:t>.</w:t>
      </w:r>
      <w:r>
        <w:rPr>
          <w:rFonts w:ascii="宋体" w:hAnsi="宋体" w:hint="eastAsia"/>
          <w:bCs/>
          <w:sz w:val="24"/>
        </w:rPr>
        <w:t>1</w:t>
      </w:r>
      <w:r>
        <w:rPr>
          <w:rFonts w:ascii="宋体" w:hAnsi="宋体"/>
          <w:bCs/>
          <w:sz w:val="24"/>
        </w:rPr>
        <w:t xml:space="preserve"> </w:t>
      </w:r>
      <w:r>
        <w:rPr>
          <w:rFonts w:ascii="宋体" w:hAnsi="宋体" w:hint="eastAsia"/>
          <w:bCs/>
          <w:sz w:val="24"/>
        </w:rPr>
        <w:t>设计成果形式及数量</w:t>
      </w:r>
    </w:p>
    <w:p w:rsidR="00EC4B2B" w:rsidRDefault="004E5311">
      <w:pPr>
        <w:autoSpaceDE w:val="0"/>
        <w:autoSpaceDN w:val="0"/>
        <w:spacing w:line="520" w:lineRule="exact"/>
        <w:ind w:firstLineChars="200" w:firstLine="480"/>
        <w:textAlignment w:val="bottom"/>
        <w:rPr>
          <w:rFonts w:ascii="宋体"/>
          <w:bCs/>
          <w:sz w:val="24"/>
        </w:rPr>
      </w:pPr>
      <w:r>
        <w:rPr>
          <w:rFonts w:ascii="宋体" w:hAnsi="宋体" w:hint="eastAsia"/>
          <w:bCs/>
          <w:sz w:val="24"/>
        </w:rPr>
        <w:t>初步设计</w:t>
      </w:r>
      <w:r>
        <w:rPr>
          <w:rFonts w:ascii="宋体" w:hAnsi="宋体"/>
          <w:bCs/>
          <w:sz w:val="24"/>
        </w:rPr>
        <w:t>A3</w:t>
      </w:r>
      <w:r>
        <w:rPr>
          <w:rFonts w:ascii="宋体" w:hAnsi="宋体" w:hint="eastAsia"/>
          <w:bCs/>
          <w:sz w:val="24"/>
        </w:rPr>
        <w:t>图册，数量根据需求。施工图纸</w:t>
      </w:r>
      <w:r>
        <w:rPr>
          <w:rFonts w:ascii="宋体" w:hAnsi="宋体" w:hint="eastAsia"/>
          <w:bCs/>
          <w:sz w:val="24"/>
        </w:rPr>
        <w:t>10</w:t>
      </w:r>
      <w:r>
        <w:rPr>
          <w:rFonts w:ascii="宋体" w:hAnsi="宋体" w:hint="eastAsia"/>
          <w:bCs/>
          <w:sz w:val="24"/>
        </w:rPr>
        <w:t>份：其中工程前期提供</w:t>
      </w:r>
      <w:r>
        <w:rPr>
          <w:rFonts w:ascii="宋体" w:hAnsi="宋体" w:hint="eastAsia"/>
          <w:bCs/>
          <w:sz w:val="24"/>
        </w:rPr>
        <w:t>8</w:t>
      </w:r>
      <w:r>
        <w:rPr>
          <w:rFonts w:ascii="宋体" w:hAnsi="宋体" w:hint="eastAsia"/>
          <w:bCs/>
          <w:sz w:val="24"/>
        </w:rPr>
        <w:t>份，工程结束提供</w:t>
      </w:r>
      <w:r>
        <w:rPr>
          <w:rFonts w:ascii="宋体" w:hAnsi="宋体" w:hint="eastAsia"/>
          <w:bCs/>
          <w:sz w:val="24"/>
        </w:rPr>
        <w:t>2</w:t>
      </w:r>
      <w:r>
        <w:rPr>
          <w:rFonts w:ascii="宋体" w:hAnsi="宋体" w:hint="eastAsia"/>
          <w:bCs/>
          <w:sz w:val="24"/>
        </w:rPr>
        <w:t>份。</w:t>
      </w:r>
    </w:p>
    <w:p w:rsidR="00EC4B2B" w:rsidRDefault="004E5311">
      <w:pPr>
        <w:autoSpaceDE w:val="0"/>
        <w:autoSpaceDN w:val="0"/>
        <w:spacing w:line="520" w:lineRule="exact"/>
        <w:ind w:firstLineChars="200" w:firstLine="480"/>
        <w:textAlignment w:val="bottom"/>
        <w:rPr>
          <w:rFonts w:ascii="宋体"/>
          <w:bCs/>
          <w:sz w:val="24"/>
        </w:rPr>
        <w:sectPr w:rsidR="00EC4B2B">
          <w:headerReference w:type="default" r:id="rId12"/>
          <w:footerReference w:type="even" r:id="rId13"/>
          <w:footerReference w:type="default" r:id="rId14"/>
          <w:pgSz w:w="11906" w:h="16838"/>
          <w:pgMar w:top="1418" w:right="1418" w:bottom="1418" w:left="1418" w:header="851" w:footer="992" w:gutter="284"/>
          <w:cols w:space="720"/>
          <w:docGrid w:linePitch="312"/>
        </w:sectPr>
      </w:pPr>
      <w:r>
        <w:rPr>
          <w:rFonts w:ascii="宋体" w:hAnsi="宋体" w:hint="eastAsia"/>
          <w:bCs/>
          <w:sz w:val="24"/>
        </w:rPr>
        <w:t>设计成果电子文件</w:t>
      </w:r>
      <w:r>
        <w:rPr>
          <w:rFonts w:ascii="宋体" w:hAnsi="宋体" w:hint="eastAsia"/>
          <w:bCs/>
          <w:sz w:val="24"/>
        </w:rPr>
        <w:t>1</w:t>
      </w:r>
      <w:r>
        <w:rPr>
          <w:rFonts w:ascii="宋体" w:hAnsi="宋体" w:hint="eastAsia"/>
          <w:bCs/>
          <w:sz w:val="24"/>
        </w:rPr>
        <w:t>份</w:t>
      </w:r>
      <w:bookmarkEnd w:id="65"/>
      <w:r>
        <w:rPr>
          <w:rFonts w:ascii="宋体" w:hAnsi="宋体" w:hint="eastAsia"/>
          <w:bCs/>
          <w:sz w:val="24"/>
        </w:rPr>
        <w:t>。</w:t>
      </w:r>
    </w:p>
    <w:p w:rsidR="00EC4B2B" w:rsidRDefault="00EC4B2B">
      <w:pPr>
        <w:spacing w:line="360" w:lineRule="auto"/>
        <w:rPr>
          <w:rFonts w:ascii="宋体"/>
          <w:b/>
          <w:sz w:val="24"/>
          <w:szCs w:val="24"/>
        </w:rPr>
      </w:pPr>
    </w:p>
    <w:p w:rsidR="00EC4B2B" w:rsidRDefault="004E5311">
      <w:pPr>
        <w:spacing w:line="360" w:lineRule="auto"/>
        <w:jc w:val="center"/>
        <w:rPr>
          <w:rFonts w:ascii="黑体" w:eastAsia="黑体"/>
          <w:sz w:val="32"/>
          <w:szCs w:val="32"/>
        </w:rPr>
      </w:pPr>
      <w:bookmarkStart w:id="66" w:name="_Toc14699"/>
      <w:bookmarkStart w:id="67" w:name="_Toc429294707"/>
      <w:bookmarkStart w:id="68" w:name="_Toc227040882"/>
      <w:bookmarkStart w:id="69" w:name="_Toc22865"/>
      <w:r>
        <w:rPr>
          <w:rFonts w:ascii="宋体" w:hAnsi="宋体" w:hint="eastAsia"/>
          <w:bCs/>
          <w:sz w:val="36"/>
          <w:szCs w:val="36"/>
        </w:rPr>
        <w:t>第三章合同条款及格式</w:t>
      </w:r>
      <w:bookmarkEnd w:id="66"/>
      <w:bookmarkEnd w:id="67"/>
      <w:bookmarkEnd w:id="68"/>
      <w:bookmarkEnd w:id="69"/>
    </w:p>
    <w:p w:rsidR="00EC4B2B" w:rsidRDefault="00EC4B2B">
      <w:pPr>
        <w:jc w:val="center"/>
        <w:rPr>
          <w:rFonts w:ascii="黑体" w:eastAsia="黑体"/>
          <w:sz w:val="48"/>
          <w:szCs w:val="48"/>
        </w:rPr>
      </w:pPr>
    </w:p>
    <w:p w:rsidR="00EC4B2B" w:rsidRDefault="00EC4B2B">
      <w:pPr>
        <w:jc w:val="center"/>
        <w:rPr>
          <w:rFonts w:ascii="黑体" w:eastAsia="黑体"/>
          <w:sz w:val="48"/>
          <w:szCs w:val="48"/>
        </w:rPr>
      </w:pPr>
    </w:p>
    <w:p w:rsidR="00EC4B2B" w:rsidRDefault="004E5311">
      <w:pPr>
        <w:jc w:val="center"/>
        <w:rPr>
          <w:rFonts w:eastAsia="黑体"/>
          <w:sz w:val="28"/>
          <w:szCs w:val="28"/>
        </w:rPr>
      </w:pPr>
      <w:bookmarkStart w:id="70" w:name="_Toc7705"/>
      <w:bookmarkStart w:id="71" w:name="_Toc6280"/>
      <w:r>
        <w:rPr>
          <w:rFonts w:ascii="黑体" w:eastAsia="黑体" w:hint="eastAsia"/>
          <w:sz w:val="48"/>
          <w:szCs w:val="48"/>
        </w:rPr>
        <w:t>建设工程设计合同</w:t>
      </w:r>
      <w:bookmarkEnd w:id="70"/>
      <w:bookmarkEnd w:id="71"/>
    </w:p>
    <w:p w:rsidR="00EC4B2B" w:rsidRDefault="00EC4B2B">
      <w:pPr>
        <w:ind w:firstLineChars="375" w:firstLine="1050"/>
        <w:rPr>
          <w:rFonts w:eastAsia="黑体"/>
          <w:sz w:val="28"/>
          <w:szCs w:val="28"/>
        </w:rPr>
      </w:pPr>
    </w:p>
    <w:p w:rsidR="00EC4B2B" w:rsidRDefault="00EC4B2B">
      <w:pPr>
        <w:ind w:firstLineChars="375" w:firstLine="1050"/>
        <w:rPr>
          <w:rFonts w:eastAsia="黑体"/>
          <w:sz w:val="28"/>
          <w:szCs w:val="28"/>
        </w:rPr>
      </w:pPr>
    </w:p>
    <w:p w:rsidR="00EC4B2B" w:rsidRDefault="00EC4B2B">
      <w:pPr>
        <w:ind w:firstLineChars="375" w:firstLine="1050"/>
        <w:rPr>
          <w:rFonts w:eastAsia="黑体"/>
          <w:sz w:val="28"/>
          <w:szCs w:val="28"/>
        </w:rPr>
      </w:pPr>
    </w:p>
    <w:p w:rsidR="00EC4B2B" w:rsidRDefault="004E5311">
      <w:pPr>
        <w:spacing w:line="360" w:lineRule="auto"/>
        <w:ind w:firstLineChars="200" w:firstLine="562"/>
        <w:jc w:val="left"/>
        <w:rPr>
          <w:rFonts w:ascii="宋体"/>
          <w:b/>
          <w:sz w:val="28"/>
          <w:szCs w:val="28"/>
        </w:rPr>
      </w:pPr>
      <w:bookmarkStart w:id="72" w:name="_Toc5008"/>
      <w:bookmarkStart w:id="73" w:name="_Toc27821"/>
      <w:r>
        <w:rPr>
          <w:rFonts w:ascii="宋体" w:hAnsi="宋体" w:hint="eastAsia"/>
          <w:b/>
          <w:sz w:val="28"/>
          <w:szCs w:val="28"/>
        </w:rPr>
        <w:t>工程名称：</w:t>
      </w:r>
      <w:bookmarkEnd w:id="72"/>
      <w:bookmarkEnd w:id="73"/>
    </w:p>
    <w:p w:rsidR="00EC4B2B" w:rsidRDefault="004E5311">
      <w:pPr>
        <w:spacing w:line="360" w:lineRule="auto"/>
        <w:ind w:firstLineChars="200" w:firstLine="562"/>
        <w:jc w:val="left"/>
        <w:rPr>
          <w:rFonts w:eastAsia="黑体"/>
          <w:sz w:val="28"/>
          <w:szCs w:val="28"/>
        </w:rPr>
      </w:pPr>
      <w:bookmarkStart w:id="74" w:name="_Toc29790"/>
      <w:bookmarkStart w:id="75" w:name="_Toc22857"/>
      <w:r>
        <w:rPr>
          <w:rFonts w:ascii="宋体" w:hAnsi="宋体" w:hint="eastAsia"/>
          <w:b/>
          <w:sz w:val="28"/>
          <w:szCs w:val="28"/>
        </w:rPr>
        <w:t>工程地点：</w:t>
      </w:r>
      <w:bookmarkEnd w:id="74"/>
      <w:bookmarkEnd w:id="75"/>
    </w:p>
    <w:p w:rsidR="00EC4B2B" w:rsidRDefault="004E5311">
      <w:pPr>
        <w:spacing w:line="360" w:lineRule="auto"/>
        <w:ind w:firstLineChars="200" w:firstLine="562"/>
        <w:jc w:val="left"/>
        <w:rPr>
          <w:rFonts w:eastAsia="黑体"/>
          <w:sz w:val="28"/>
          <w:szCs w:val="28"/>
        </w:rPr>
      </w:pPr>
      <w:bookmarkStart w:id="76" w:name="_Toc10356"/>
      <w:bookmarkStart w:id="77" w:name="_Toc24545"/>
      <w:r>
        <w:rPr>
          <w:rFonts w:ascii="宋体" w:hAnsi="宋体" w:hint="eastAsia"/>
          <w:b/>
          <w:sz w:val="28"/>
          <w:szCs w:val="28"/>
        </w:rPr>
        <w:t>合同编号：</w:t>
      </w:r>
      <w:bookmarkEnd w:id="76"/>
      <w:bookmarkEnd w:id="77"/>
    </w:p>
    <w:p w:rsidR="00EC4B2B" w:rsidRDefault="004E5311">
      <w:pPr>
        <w:spacing w:line="360" w:lineRule="auto"/>
        <w:ind w:firstLineChars="200" w:firstLine="560"/>
        <w:jc w:val="left"/>
        <w:rPr>
          <w:sz w:val="28"/>
          <w:szCs w:val="28"/>
        </w:rPr>
      </w:pPr>
      <w:r>
        <w:rPr>
          <w:sz w:val="28"/>
          <w:szCs w:val="28"/>
        </w:rPr>
        <w:t>(</w:t>
      </w:r>
      <w:r>
        <w:rPr>
          <w:rFonts w:hAnsi="宋体" w:hint="eastAsia"/>
          <w:sz w:val="28"/>
          <w:szCs w:val="28"/>
        </w:rPr>
        <w:t>由设计人编填</w:t>
      </w:r>
      <w:r>
        <w:rPr>
          <w:sz w:val="28"/>
          <w:szCs w:val="28"/>
        </w:rPr>
        <w:t>)</w:t>
      </w:r>
    </w:p>
    <w:p w:rsidR="00EC4B2B" w:rsidRDefault="004E5311">
      <w:pPr>
        <w:spacing w:line="360" w:lineRule="auto"/>
        <w:ind w:firstLineChars="200" w:firstLine="562"/>
        <w:jc w:val="left"/>
        <w:rPr>
          <w:rFonts w:eastAsia="黑体"/>
          <w:sz w:val="28"/>
          <w:szCs w:val="28"/>
        </w:rPr>
      </w:pPr>
      <w:bookmarkStart w:id="78" w:name="_Toc25634"/>
      <w:bookmarkStart w:id="79" w:name="_Toc9860"/>
      <w:r>
        <w:rPr>
          <w:rFonts w:ascii="宋体" w:hAnsi="宋体" w:hint="eastAsia"/>
          <w:b/>
          <w:sz w:val="28"/>
          <w:szCs w:val="28"/>
        </w:rPr>
        <w:t>设计证书等级：</w:t>
      </w:r>
      <w:bookmarkEnd w:id="78"/>
      <w:bookmarkEnd w:id="79"/>
    </w:p>
    <w:p w:rsidR="00EC4B2B" w:rsidRDefault="004E5311">
      <w:pPr>
        <w:spacing w:line="360" w:lineRule="auto"/>
        <w:ind w:firstLineChars="200" w:firstLine="562"/>
        <w:jc w:val="left"/>
        <w:rPr>
          <w:rFonts w:eastAsia="黑体"/>
          <w:sz w:val="28"/>
          <w:szCs w:val="28"/>
        </w:rPr>
      </w:pPr>
      <w:bookmarkStart w:id="80" w:name="_Toc22266"/>
      <w:bookmarkStart w:id="81" w:name="_Toc17481"/>
      <w:r>
        <w:rPr>
          <w:rFonts w:ascii="宋体" w:hAnsi="宋体" w:hint="eastAsia"/>
          <w:b/>
          <w:sz w:val="28"/>
          <w:szCs w:val="28"/>
        </w:rPr>
        <w:t>发包人：</w:t>
      </w:r>
      <w:bookmarkEnd w:id="80"/>
      <w:bookmarkEnd w:id="81"/>
    </w:p>
    <w:p w:rsidR="00EC4B2B" w:rsidRDefault="004E5311">
      <w:pPr>
        <w:spacing w:line="360" w:lineRule="auto"/>
        <w:ind w:firstLineChars="200" w:firstLine="562"/>
        <w:jc w:val="left"/>
        <w:rPr>
          <w:rFonts w:eastAsia="黑体"/>
          <w:sz w:val="28"/>
          <w:szCs w:val="28"/>
        </w:rPr>
      </w:pPr>
      <w:bookmarkStart w:id="82" w:name="_Toc17343"/>
      <w:bookmarkStart w:id="83" w:name="_Toc21279"/>
      <w:r>
        <w:rPr>
          <w:rFonts w:ascii="宋体" w:hAnsi="宋体" w:hint="eastAsia"/>
          <w:b/>
          <w:sz w:val="28"/>
          <w:szCs w:val="28"/>
        </w:rPr>
        <w:t>设计人：</w:t>
      </w:r>
      <w:bookmarkEnd w:id="82"/>
      <w:bookmarkEnd w:id="83"/>
    </w:p>
    <w:p w:rsidR="00EC4B2B" w:rsidRDefault="004E5311">
      <w:pPr>
        <w:spacing w:line="360" w:lineRule="auto"/>
        <w:ind w:firstLineChars="200" w:firstLine="562"/>
        <w:jc w:val="left"/>
        <w:rPr>
          <w:rFonts w:eastAsia="黑体"/>
          <w:sz w:val="28"/>
          <w:szCs w:val="28"/>
          <w:u w:val="single"/>
        </w:rPr>
      </w:pPr>
      <w:bookmarkStart w:id="84" w:name="_Toc30359"/>
      <w:bookmarkStart w:id="85" w:name="_Toc4890"/>
      <w:r>
        <w:rPr>
          <w:rFonts w:ascii="宋体" w:hAnsi="宋体" w:hint="eastAsia"/>
          <w:b/>
          <w:sz w:val="28"/>
          <w:szCs w:val="28"/>
        </w:rPr>
        <w:t>签订日期：</w:t>
      </w:r>
      <w:bookmarkEnd w:id="84"/>
      <w:bookmarkEnd w:id="85"/>
    </w:p>
    <w:p w:rsidR="00EC4B2B" w:rsidRDefault="00EC4B2B">
      <w:pPr>
        <w:spacing w:line="360" w:lineRule="auto"/>
        <w:rPr>
          <w:sz w:val="28"/>
          <w:szCs w:val="28"/>
        </w:rPr>
      </w:pPr>
    </w:p>
    <w:p w:rsidR="00EC4B2B" w:rsidRDefault="00EC4B2B">
      <w:pPr>
        <w:spacing w:line="360" w:lineRule="auto"/>
        <w:rPr>
          <w:sz w:val="24"/>
        </w:rPr>
      </w:pPr>
    </w:p>
    <w:p w:rsidR="00EC4B2B" w:rsidRDefault="004E5311">
      <w:pPr>
        <w:jc w:val="center"/>
        <w:rPr>
          <w:sz w:val="18"/>
        </w:rPr>
      </w:pPr>
      <w:r>
        <w:rPr>
          <w:rFonts w:hint="eastAsia"/>
          <w:sz w:val="36"/>
        </w:rPr>
        <w:t>中华人民共和国建设部</w:t>
      </w:r>
    </w:p>
    <w:p w:rsidR="00EC4B2B" w:rsidRDefault="004E5311">
      <w:pPr>
        <w:spacing w:line="360" w:lineRule="auto"/>
        <w:jc w:val="center"/>
        <w:rPr>
          <w:sz w:val="24"/>
        </w:rPr>
      </w:pPr>
      <w:r>
        <w:rPr>
          <w:rFonts w:hint="eastAsia"/>
          <w:sz w:val="36"/>
        </w:rPr>
        <w:t>国家工商行政管理局监制</w:t>
      </w:r>
    </w:p>
    <w:p w:rsidR="00EC4B2B" w:rsidRDefault="00EC4B2B">
      <w:pPr>
        <w:spacing w:line="360" w:lineRule="auto"/>
        <w:rPr>
          <w:sz w:val="24"/>
        </w:rPr>
      </w:pPr>
    </w:p>
    <w:p w:rsidR="00EC4B2B" w:rsidRDefault="00EC4B2B">
      <w:pPr>
        <w:spacing w:line="360" w:lineRule="auto"/>
        <w:rPr>
          <w:sz w:val="24"/>
        </w:rPr>
      </w:pPr>
    </w:p>
    <w:p w:rsidR="00EC4B2B" w:rsidRDefault="00EC4B2B">
      <w:pPr>
        <w:spacing w:line="360" w:lineRule="auto"/>
        <w:rPr>
          <w:sz w:val="24"/>
        </w:rPr>
      </w:pPr>
    </w:p>
    <w:p w:rsidR="00EC4B2B" w:rsidRDefault="004E5311">
      <w:pPr>
        <w:jc w:val="center"/>
        <w:rPr>
          <w:sz w:val="36"/>
          <w:szCs w:val="36"/>
        </w:rPr>
      </w:pPr>
      <w:bookmarkStart w:id="86" w:name="_Toc17138"/>
      <w:bookmarkStart w:id="87" w:name="_Toc16283"/>
      <w:r>
        <w:rPr>
          <w:rFonts w:hint="eastAsia"/>
          <w:sz w:val="36"/>
          <w:szCs w:val="36"/>
        </w:rPr>
        <w:lastRenderedPageBreak/>
        <w:t>建设工程设计合同</w:t>
      </w:r>
    </w:p>
    <w:p w:rsidR="00EC4B2B" w:rsidRDefault="004E5311">
      <w:pPr>
        <w:spacing w:line="360" w:lineRule="auto"/>
        <w:ind w:firstLineChars="200" w:firstLine="482"/>
        <w:rPr>
          <w:rFonts w:ascii="宋体"/>
          <w:b/>
          <w:sz w:val="24"/>
          <w:szCs w:val="24"/>
          <w:u w:val="single"/>
        </w:rPr>
      </w:pPr>
      <w:r>
        <w:rPr>
          <w:rFonts w:ascii="宋体" w:hAnsi="宋体" w:hint="eastAsia"/>
          <w:b/>
          <w:sz w:val="24"/>
          <w:szCs w:val="24"/>
        </w:rPr>
        <w:t>发包人：</w:t>
      </w:r>
    </w:p>
    <w:p w:rsidR="00EC4B2B" w:rsidRDefault="004E5311">
      <w:pPr>
        <w:spacing w:line="360" w:lineRule="auto"/>
        <w:ind w:firstLineChars="200" w:firstLine="482"/>
        <w:rPr>
          <w:rFonts w:ascii="宋体"/>
          <w:sz w:val="24"/>
          <w:szCs w:val="24"/>
          <w:u w:val="single"/>
        </w:rPr>
      </w:pPr>
      <w:r>
        <w:rPr>
          <w:rFonts w:ascii="宋体" w:hAnsi="宋体" w:hint="eastAsia"/>
          <w:b/>
          <w:sz w:val="24"/>
          <w:szCs w:val="24"/>
        </w:rPr>
        <w:t>设计人：</w:t>
      </w:r>
    </w:p>
    <w:p w:rsidR="00EC4B2B" w:rsidRDefault="004E5311">
      <w:pPr>
        <w:spacing w:line="360" w:lineRule="auto"/>
        <w:ind w:firstLineChars="200" w:firstLine="480"/>
        <w:rPr>
          <w:rFonts w:ascii="宋体"/>
          <w:sz w:val="24"/>
          <w:szCs w:val="24"/>
        </w:rPr>
      </w:pPr>
      <w:r>
        <w:rPr>
          <w:rFonts w:ascii="宋体" w:hAnsi="宋体" w:hint="eastAsia"/>
          <w:kern w:val="0"/>
          <w:sz w:val="24"/>
          <w:szCs w:val="24"/>
        </w:rPr>
        <w:t>发包人委托设计人承担工程设计，经双方协商一致，签订本合同。</w:t>
      </w:r>
    </w:p>
    <w:p w:rsidR="00EC4B2B" w:rsidRDefault="004E5311">
      <w:pPr>
        <w:spacing w:line="360" w:lineRule="auto"/>
        <w:ind w:firstLineChars="200" w:firstLine="482"/>
        <w:rPr>
          <w:rFonts w:ascii="宋体"/>
          <w:b/>
          <w:sz w:val="24"/>
          <w:szCs w:val="24"/>
        </w:rPr>
      </w:pPr>
      <w:r>
        <w:rPr>
          <w:rFonts w:ascii="宋体" w:hAnsi="宋体" w:hint="eastAsia"/>
          <w:b/>
          <w:sz w:val="24"/>
          <w:szCs w:val="24"/>
        </w:rPr>
        <w:t>第一条、本合同依据下列文件签订：</w:t>
      </w:r>
    </w:p>
    <w:p w:rsidR="00EC4B2B" w:rsidRDefault="004E5311">
      <w:pPr>
        <w:spacing w:line="360" w:lineRule="auto"/>
        <w:ind w:firstLineChars="200" w:firstLine="480"/>
        <w:rPr>
          <w:rFonts w:ascii="宋体"/>
          <w:sz w:val="24"/>
          <w:szCs w:val="24"/>
        </w:rPr>
      </w:pPr>
      <w:r>
        <w:rPr>
          <w:rFonts w:ascii="宋体" w:hAnsi="宋体"/>
          <w:sz w:val="24"/>
          <w:szCs w:val="24"/>
        </w:rPr>
        <w:t xml:space="preserve">1.1 </w:t>
      </w:r>
      <w:r>
        <w:rPr>
          <w:rFonts w:ascii="宋体" w:hAnsi="宋体" w:cs="宋体" w:hint="eastAsia"/>
          <w:sz w:val="24"/>
          <w:szCs w:val="24"/>
        </w:rPr>
        <w:t>《中华人民共和国合同法》、《中华人民共和国建筑法》</w:t>
      </w:r>
      <w:r>
        <w:rPr>
          <w:rFonts w:ascii="宋体" w:hAnsi="宋体" w:hint="eastAsia"/>
          <w:sz w:val="24"/>
          <w:szCs w:val="24"/>
        </w:rPr>
        <w:t>、《建设工程勘察设计合同条例》、《建筑工程质量管理条例》、</w:t>
      </w:r>
      <w:r>
        <w:rPr>
          <w:rFonts w:ascii="宋体" w:hAnsi="宋体" w:cs="宋体" w:hint="eastAsia"/>
          <w:sz w:val="24"/>
          <w:szCs w:val="24"/>
        </w:rPr>
        <w:t>《建设工程勘察设计市场管理规定》</w:t>
      </w:r>
      <w:r>
        <w:rPr>
          <w:rFonts w:ascii="宋体" w:hAnsi="宋体" w:hint="eastAsia"/>
          <w:sz w:val="24"/>
          <w:szCs w:val="24"/>
        </w:rPr>
        <w:t>和《江苏省建设工程勘察设计管理办法》</w:t>
      </w:r>
      <w:r>
        <w:rPr>
          <w:rFonts w:ascii="宋体" w:hAnsi="宋体" w:cs="宋体" w:hint="eastAsia"/>
          <w:sz w:val="24"/>
          <w:szCs w:val="24"/>
        </w:rPr>
        <w:t>。</w:t>
      </w:r>
    </w:p>
    <w:p w:rsidR="00EC4B2B" w:rsidRDefault="004E5311">
      <w:pPr>
        <w:spacing w:line="360" w:lineRule="auto"/>
        <w:ind w:firstLineChars="200" w:firstLine="480"/>
        <w:rPr>
          <w:rFonts w:ascii="宋体"/>
          <w:sz w:val="24"/>
          <w:szCs w:val="24"/>
        </w:rPr>
      </w:pPr>
      <w:r>
        <w:rPr>
          <w:rFonts w:ascii="宋体" w:hAnsi="宋体"/>
          <w:sz w:val="24"/>
          <w:szCs w:val="24"/>
        </w:rPr>
        <w:t xml:space="preserve">1.2 </w:t>
      </w:r>
      <w:r>
        <w:rPr>
          <w:rFonts w:ascii="宋体" w:hAnsi="宋体" w:cs="宋体" w:hint="eastAsia"/>
          <w:sz w:val="24"/>
          <w:szCs w:val="24"/>
        </w:rPr>
        <w:t>国家</w:t>
      </w:r>
      <w:r>
        <w:rPr>
          <w:rFonts w:ascii="宋体" w:hAnsi="宋体" w:hint="eastAsia"/>
          <w:sz w:val="24"/>
          <w:szCs w:val="24"/>
        </w:rPr>
        <w:t>、江苏省</w:t>
      </w:r>
      <w:r>
        <w:rPr>
          <w:rFonts w:ascii="宋体" w:hAnsi="宋体" w:cs="宋体" w:hint="eastAsia"/>
          <w:sz w:val="24"/>
          <w:szCs w:val="24"/>
        </w:rPr>
        <w:t>及</w:t>
      </w:r>
      <w:r>
        <w:rPr>
          <w:rFonts w:ascii="宋体" w:hAnsi="宋体" w:hint="eastAsia"/>
          <w:sz w:val="24"/>
          <w:szCs w:val="24"/>
        </w:rPr>
        <w:t>南通市</w:t>
      </w:r>
      <w:r>
        <w:rPr>
          <w:rFonts w:ascii="宋体" w:hAnsi="宋体" w:cs="宋体" w:hint="eastAsia"/>
          <w:sz w:val="24"/>
          <w:szCs w:val="24"/>
        </w:rPr>
        <w:t>有关建设工程勘察设计管理法规、规章</w:t>
      </w:r>
      <w:r>
        <w:rPr>
          <w:rFonts w:ascii="宋体" w:hAnsi="宋体" w:hint="eastAsia"/>
          <w:sz w:val="24"/>
          <w:szCs w:val="24"/>
        </w:rPr>
        <w:t>和规范性文件</w:t>
      </w:r>
      <w:r>
        <w:rPr>
          <w:rFonts w:ascii="宋体" w:hAnsi="宋体" w:cs="宋体" w:hint="eastAsia"/>
          <w:sz w:val="24"/>
          <w:szCs w:val="24"/>
        </w:rPr>
        <w:t>。</w:t>
      </w:r>
    </w:p>
    <w:p w:rsidR="00EC4B2B" w:rsidRDefault="004E5311">
      <w:pPr>
        <w:spacing w:line="360" w:lineRule="auto"/>
        <w:ind w:firstLineChars="200" w:firstLine="480"/>
        <w:rPr>
          <w:rFonts w:ascii="宋体"/>
          <w:sz w:val="24"/>
          <w:szCs w:val="24"/>
        </w:rPr>
      </w:pPr>
      <w:r>
        <w:rPr>
          <w:rFonts w:ascii="宋体" w:hAnsi="宋体"/>
          <w:sz w:val="24"/>
          <w:szCs w:val="24"/>
        </w:rPr>
        <w:t xml:space="preserve">1.3 </w:t>
      </w:r>
      <w:r>
        <w:rPr>
          <w:rFonts w:ascii="宋体" w:hAnsi="宋体" w:hint="eastAsia"/>
          <w:sz w:val="24"/>
          <w:szCs w:val="24"/>
        </w:rPr>
        <w:t>建设工程批准文件。</w:t>
      </w:r>
    </w:p>
    <w:p w:rsidR="00EC4B2B" w:rsidRDefault="004E5311">
      <w:pPr>
        <w:pStyle w:val="flType"/>
        <w:spacing w:after="0" w:line="360" w:lineRule="auto"/>
        <w:ind w:firstLineChars="200" w:firstLine="482"/>
        <w:jc w:val="both"/>
        <w:rPr>
          <w:rFonts w:ascii="宋体"/>
          <w:b/>
          <w:kern w:val="2"/>
          <w:szCs w:val="24"/>
        </w:rPr>
      </w:pPr>
      <w:r>
        <w:rPr>
          <w:rFonts w:ascii="宋体" w:hAnsi="宋体" w:hint="eastAsia"/>
          <w:b/>
          <w:kern w:val="2"/>
          <w:szCs w:val="24"/>
        </w:rPr>
        <w:t>第二条、项目名称、地点、规模、投资、设计内容及标准：</w:t>
      </w:r>
    </w:p>
    <w:p w:rsidR="00EC4B2B" w:rsidRDefault="004E5311">
      <w:pPr>
        <w:spacing w:line="360" w:lineRule="auto"/>
        <w:ind w:firstLineChars="200" w:firstLine="480"/>
        <w:rPr>
          <w:rFonts w:ascii="宋体"/>
          <w:sz w:val="24"/>
          <w:szCs w:val="24"/>
        </w:rPr>
      </w:pPr>
      <w:r>
        <w:rPr>
          <w:rFonts w:ascii="宋体" w:hAnsi="宋体"/>
          <w:sz w:val="24"/>
          <w:szCs w:val="24"/>
        </w:rPr>
        <w:t xml:space="preserve">2.1 </w:t>
      </w:r>
      <w:r>
        <w:rPr>
          <w:rFonts w:ascii="宋体" w:hAnsi="宋体" w:hint="eastAsia"/>
          <w:sz w:val="24"/>
          <w:szCs w:val="24"/>
        </w:rPr>
        <w:t>工程项目的名称：</w:t>
      </w:r>
      <w:r>
        <w:rPr>
          <w:rFonts w:ascii="仿宋" w:eastAsia="仿宋" w:hAnsi="仿宋" w:cs="仿宋" w:hint="eastAsia"/>
          <w:b/>
          <w:bCs/>
          <w:kern w:val="0"/>
          <w:sz w:val="24"/>
          <w:szCs w:val="24"/>
          <w:u w:val="single"/>
        </w:rPr>
        <w:t>南通职业大学钟秀校区公寓楼及教学楼改造施工图设计</w:t>
      </w:r>
    </w:p>
    <w:p w:rsidR="00EC4B2B" w:rsidRDefault="004E5311">
      <w:pPr>
        <w:spacing w:line="360" w:lineRule="auto"/>
        <w:ind w:firstLineChars="200" w:firstLine="480"/>
        <w:rPr>
          <w:rFonts w:ascii="宋体"/>
          <w:sz w:val="24"/>
          <w:szCs w:val="24"/>
        </w:rPr>
      </w:pPr>
      <w:r>
        <w:rPr>
          <w:rFonts w:ascii="宋体" w:hAnsi="宋体"/>
          <w:sz w:val="24"/>
          <w:szCs w:val="24"/>
        </w:rPr>
        <w:t xml:space="preserve">2.2 </w:t>
      </w:r>
      <w:r>
        <w:rPr>
          <w:rFonts w:ascii="宋体" w:hAnsi="宋体" w:hint="eastAsia"/>
          <w:sz w:val="24"/>
          <w:szCs w:val="24"/>
        </w:rPr>
        <w:t>工程项目的地点：</w:t>
      </w:r>
      <w:r>
        <w:rPr>
          <w:rFonts w:ascii="宋体"/>
          <w:sz w:val="24"/>
          <w:szCs w:val="24"/>
        </w:rPr>
        <w:t xml:space="preserve"> </w:t>
      </w:r>
    </w:p>
    <w:p w:rsidR="00EC4B2B" w:rsidRDefault="004E5311">
      <w:pPr>
        <w:spacing w:line="360" w:lineRule="auto"/>
        <w:ind w:firstLineChars="200" w:firstLine="480"/>
        <w:rPr>
          <w:rFonts w:ascii="宋体"/>
          <w:sz w:val="24"/>
          <w:szCs w:val="24"/>
        </w:rPr>
      </w:pPr>
      <w:r>
        <w:rPr>
          <w:rFonts w:ascii="宋体" w:hAnsi="宋体"/>
          <w:sz w:val="24"/>
          <w:szCs w:val="24"/>
        </w:rPr>
        <w:t xml:space="preserve">2.3 </w:t>
      </w:r>
      <w:r>
        <w:rPr>
          <w:rFonts w:ascii="宋体" w:hAnsi="宋体" w:hint="eastAsia"/>
          <w:sz w:val="24"/>
          <w:szCs w:val="24"/>
        </w:rPr>
        <w:t>工程项目的规模：</w:t>
      </w:r>
      <w:r>
        <w:rPr>
          <w:rFonts w:ascii="仿宋" w:eastAsia="仿宋" w:hAnsi="仿宋" w:cs="仿宋" w:hint="eastAsia"/>
          <w:b/>
          <w:bCs/>
          <w:kern w:val="0"/>
          <w:sz w:val="24"/>
          <w:szCs w:val="24"/>
          <w:u w:val="single"/>
        </w:rPr>
        <w:t>5</w:t>
      </w:r>
      <w:r>
        <w:rPr>
          <w:rFonts w:ascii="仿宋" w:eastAsia="仿宋" w:hAnsi="仿宋" w:cs="仿宋" w:hint="eastAsia"/>
          <w:b/>
          <w:bCs/>
          <w:kern w:val="0"/>
          <w:sz w:val="24"/>
          <w:szCs w:val="24"/>
          <w:u w:val="single"/>
        </w:rPr>
        <w:t>栋公寓楼建筑面积</w:t>
      </w:r>
      <w:r>
        <w:rPr>
          <w:rFonts w:ascii="仿宋" w:eastAsia="仿宋" w:hAnsi="仿宋" w:cs="仿宋" w:hint="eastAsia"/>
          <w:b/>
          <w:bCs/>
          <w:kern w:val="0"/>
          <w:sz w:val="24"/>
          <w:szCs w:val="24"/>
          <w:u w:val="single"/>
        </w:rPr>
        <w:t>3.5</w:t>
      </w:r>
      <w:r>
        <w:rPr>
          <w:rFonts w:ascii="仿宋" w:eastAsia="仿宋" w:hAnsi="仿宋" w:cs="仿宋" w:hint="eastAsia"/>
          <w:b/>
          <w:bCs/>
          <w:kern w:val="0"/>
          <w:sz w:val="24"/>
          <w:szCs w:val="24"/>
          <w:u w:val="single"/>
        </w:rPr>
        <w:t>万平方米</w:t>
      </w:r>
      <w:r>
        <w:rPr>
          <w:rFonts w:ascii="仿宋" w:eastAsia="仿宋" w:hAnsi="仿宋" w:cs="仿宋" w:hint="eastAsia"/>
          <w:b/>
          <w:bCs/>
          <w:kern w:val="0"/>
          <w:sz w:val="24"/>
          <w:szCs w:val="24"/>
          <w:u w:val="single"/>
        </w:rPr>
        <w:t>,</w:t>
      </w:r>
      <w:r>
        <w:rPr>
          <w:rFonts w:ascii="仿宋" w:eastAsia="仿宋" w:hAnsi="仿宋" w:cs="仿宋" w:hint="eastAsia"/>
          <w:b/>
          <w:bCs/>
          <w:kern w:val="0"/>
          <w:sz w:val="24"/>
          <w:szCs w:val="24"/>
          <w:u w:val="single"/>
        </w:rPr>
        <w:t>建筑层数</w:t>
      </w:r>
      <w:r>
        <w:rPr>
          <w:rFonts w:ascii="仿宋" w:eastAsia="仿宋" w:hAnsi="仿宋" w:cs="仿宋" w:hint="eastAsia"/>
          <w:b/>
          <w:bCs/>
          <w:kern w:val="0"/>
          <w:sz w:val="24"/>
          <w:szCs w:val="24"/>
          <w:u w:val="single"/>
        </w:rPr>
        <w:t>5-6</w:t>
      </w:r>
      <w:r>
        <w:rPr>
          <w:rFonts w:ascii="仿宋" w:eastAsia="仿宋" w:hAnsi="仿宋" w:cs="仿宋" w:hint="eastAsia"/>
          <w:b/>
          <w:bCs/>
          <w:kern w:val="0"/>
          <w:sz w:val="24"/>
          <w:szCs w:val="24"/>
          <w:u w:val="single"/>
        </w:rPr>
        <w:t>层；教学楼建筑面积</w:t>
      </w:r>
      <w:r>
        <w:rPr>
          <w:rFonts w:ascii="仿宋" w:eastAsia="仿宋" w:hAnsi="仿宋" w:cs="仿宋" w:hint="eastAsia"/>
          <w:b/>
          <w:bCs/>
          <w:kern w:val="0"/>
          <w:sz w:val="24"/>
          <w:szCs w:val="24"/>
          <w:u w:val="single"/>
        </w:rPr>
        <w:t>9068</w:t>
      </w:r>
      <w:r>
        <w:rPr>
          <w:rFonts w:ascii="仿宋" w:eastAsia="仿宋" w:hAnsi="仿宋" w:cs="仿宋" w:hint="eastAsia"/>
          <w:b/>
          <w:bCs/>
          <w:kern w:val="0"/>
          <w:sz w:val="24"/>
          <w:szCs w:val="24"/>
          <w:u w:val="single"/>
        </w:rPr>
        <w:t>平方米，建筑层数</w:t>
      </w:r>
      <w:r>
        <w:rPr>
          <w:rFonts w:ascii="仿宋" w:eastAsia="仿宋" w:hAnsi="仿宋" w:cs="仿宋" w:hint="eastAsia"/>
          <w:b/>
          <w:bCs/>
          <w:kern w:val="0"/>
          <w:sz w:val="24"/>
          <w:szCs w:val="24"/>
          <w:u w:val="single"/>
        </w:rPr>
        <w:t>6</w:t>
      </w:r>
      <w:r>
        <w:rPr>
          <w:rFonts w:ascii="仿宋" w:eastAsia="仿宋" w:hAnsi="仿宋" w:cs="仿宋" w:hint="eastAsia"/>
          <w:b/>
          <w:bCs/>
          <w:kern w:val="0"/>
          <w:sz w:val="24"/>
          <w:szCs w:val="24"/>
          <w:u w:val="single"/>
        </w:rPr>
        <w:t>层。</w:t>
      </w:r>
    </w:p>
    <w:p w:rsidR="00EC4B2B" w:rsidRDefault="004E5311">
      <w:pPr>
        <w:autoSpaceDE w:val="0"/>
        <w:autoSpaceDN w:val="0"/>
        <w:adjustRightInd w:val="0"/>
        <w:spacing w:line="360" w:lineRule="auto"/>
        <w:ind w:firstLineChars="200" w:firstLine="480"/>
        <w:rPr>
          <w:rFonts w:ascii="宋体"/>
          <w:kern w:val="0"/>
          <w:sz w:val="24"/>
          <w:szCs w:val="24"/>
          <w:u w:val="single"/>
        </w:rPr>
      </w:pPr>
      <w:r>
        <w:rPr>
          <w:rFonts w:ascii="宋体" w:hAnsi="宋体"/>
          <w:kern w:val="0"/>
          <w:sz w:val="24"/>
          <w:szCs w:val="24"/>
          <w:lang w:val="zh-CN"/>
        </w:rPr>
        <w:t xml:space="preserve">2.4 </w:t>
      </w:r>
      <w:r>
        <w:rPr>
          <w:rFonts w:ascii="宋体" w:hAnsi="宋体" w:hint="eastAsia"/>
          <w:kern w:val="0"/>
          <w:sz w:val="24"/>
          <w:szCs w:val="24"/>
          <w:lang w:val="zh-CN"/>
        </w:rPr>
        <w:t>工程特征及附注说明：</w:t>
      </w:r>
      <w:r>
        <w:rPr>
          <w:rFonts w:ascii="宋体" w:hAnsi="宋体"/>
          <w:kern w:val="0"/>
          <w:sz w:val="24"/>
          <w:szCs w:val="24"/>
          <w:u w:val="single"/>
        </w:rPr>
        <w:t xml:space="preserve">  /   </w:t>
      </w:r>
    </w:p>
    <w:p w:rsidR="00EC4B2B" w:rsidRDefault="004E5311">
      <w:pPr>
        <w:autoSpaceDE w:val="0"/>
        <w:autoSpaceDN w:val="0"/>
        <w:adjustRightInd w:val="0"/>
        <w:spacing w:line="360" w:lineRule="auto"/>
        <w:ind w:firstLineChars="200" w:firstLine="480"/>
        <w:rPr>
          <w:rFonts w:ascii="宋体"/>
          <w:b/>
          <w:color w:val="000000"/>
          <w:kern w:val="0"/>
          <w:sz w:val="24"/>
          <w:szCs w:val="24"/>
          <w:lang w:val="zh-CN"/>
        </w:rPr>
      </w:pPr>
      <w:r>
        <w:rPr>
          <w:rFonts w:ascii="宋体" w:hAnsi="宋体"/>
          <w:kern w:val="0"/>
          <w:sz w:val="24"/>
          <w:szCs w:val="24"/>
          <w:lang w:val="zh-CN"/>
        </w:rPr>
        <w:t xml:space="preserve">2.5 </w:t>
      </w:r>
      <w:r>
        <w:rPr>
          <w:rFonts w:ascii="宋体" w:hAnsi="宋体" w:hint="eastAsia"/>
          <w:kern w:val="0"/>
          <w:sz w:val="24"/>
          <w:szCs w:val="24"/>
          <w:lang w:val="zh-CN"/>
        </w:rPr>
        <w:t>工程项目的投资总额</w:t>
      </w:r>
      <w:r>
        <w:rPr>
          <w:rFonts w:ascii="宋体" w:hAnsi="宋体" w:hint="eastAsia"/>
          <w:color w:val="000000"/>
          <w:kern w:val="0"/>
          <w:sz w:val="24"/>
          <w:szCs w:val="24"/>
          <w:lang w:val="zh-CN"/>
        </w:rPr>
        <w:t>：</w:t>
      </w:r>
      <w:r>
        <w:rPr>
          <w:rFonts w:ascii="宋体" w:hAnsi="宋体"/>
          <w:kern w:val="0"/>
          <w:sz w:val="24"/>
          <w:szCs w:val="24"/>
          <w:u w:val="single"/>
        </w:rPr>
        <w:t xml:space="preserve"> /   </w:t>
      </w:r>
    </w:p>
    <w:p w:rsidR="00EC4B2B" w:rsidRDefault="004E5311">
      <w:pPr>
        <w:spacing w:before="30" w:line="360" w:lineRule="auto"/>
        <w:ind w:firstLineChars="200" w:firstLine="480"/>
        <w:rPr>
          <w:rFonts w:ascii="宋体" w:hAnsi="宋体"/>
          <w:sz w:val="24"/>
          <w:szCs w:val="25"/>
          <w:u w:val="single"/>
        </w:rPr>
      </w:pPr>
      <w:r>
        <w:rPr>
          <w:rFonts w:ascii="宋体" w:hAnsi="宋体"/>
          <w:kern w:val="0"/>
          <w:sz w:val="24"/>
          <w:szCs w:val="24"/>
          <w:lang w:val="zh-CN"/>
        </w:rPr>
        <w:t xml:space="preserve">2.6 </w:t>
      </w:r>
      <w:r>
        <w:rPr>
          <w:rFonts w:ascii="宋体" w:hAnsi="宋体" w:hint="eastAsia"/>
          <w:kern w:val="0"/>
          <w:sz w:val="24"/>
          <w:szCs w:val="24"/>
          <w:lang w:val="zh-CN"/>
        </w:rPr>
        <w:t>工程项目的设计内容及标准：</w:t>
      </w:r>
      <w:r>
        <w:rPr>
          <w:rFonts w:ascii="宋体" w:hAnsi="宋体" w:hint="eastAsia"/>
          <w:b/>
          <w:sz w:val="24"/>
          <w:szCs w:val="25"/>
          <w:u w:val="single"/>
        </w:rPr>
        <w:t>装修方案、扩初及施工图设计及相关配套服务，包括</w:t>
      </w:r>
      <w:r>
        <w:rPr>
          <w:rFonts w:ascii="宋体" w:hAnsi="宋体" w:hint="eastAsia"/>
          <w:b/>
          <w:bCs/>
          <w:kern w:val="0"/>
          <w:sz w:val="24"/>
          <w:szCs w:val="24"/>
          <w:u w:val="single"/>
          <w:lang w:val="zh-CN"/>
        </w:rPr>
        <w:t>：</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1</w:t>
      </w:r>
      <w:r>
        <w:rPr>
          <w:rFonts w:ascii="宋体" w:hAnsi="宋体" w:hint="eastAsia"/>
          <w:sz w:val="24"/>
          <w:szCs w:val="25"/>
        </w:rPr>
        <w:t>）内装修方案设计（通过发包人确认）</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2</w:t>
      </w:r>
      <w:r>
        <w:rPr>
          <w:rFonts w:ascii="宋体" w:hAnsi="宋体" w:hint="eastAsia"/>
          <w:sz w:val="24"/>
          <w:szCs w:val="25"/>
        </w:rPr>
        <w:t>）扩初设计（通过发包人确认）</w:t>
      </w:r>
    </w:p>
    <w:p w:rsidR="00EC4B2B" w:rsidRDefault="004E5311">
      <w:pPr>
        <w:pStyle w:val="a6"/>
        <w:rPr>
          <w:rFonts w:ascii="宋体" w:hAnsi="宋体"/>
          <w:szCs w:val="25"/>
        </w:rPr>
      </w:pPr>
      <w:r>
        <w:rPr>
          <w:rFonts w:ascii="宋体" w:hAnsi="宋体" w:hint="eastAsia"/>
          <w:szCs w:val="25"/>
        </w:rPr>
        <w:t>（</w:t>
      </w:r>
      <w:r>
        <w:rPr>
          <w:rFonts w:ascii="宋体" w:hAnsi="宋体" w:hint="eastAsia"/>
          <w:szCs w:val="25"/>
        </w:rPr>
        <w:t>3</w:t>
      </w:r>
      <w:r>
        <w:rPr>
          <w:rFonts w:ascii="宋体" w:hAnsi="宋体" w:hint="eastAsia"/>
          <w:szCs w:val="25"/>
        </w:rPr>
        <w:t>）施工图设计（施工图达到施工深度，包含各空间平面布置图，地面、立面、顶面图及节点、大样图；消防工程</w:t>
      </w:r>
      <w:r>
        <w:rPr>
          <w:rFonts w:ascii="宋体" w:hAnsi="宋体" w:hint="eastAsia"/>
          <w:szCs w:val="25"/>
        </w:rPr>
        <w:t>（</w:t>
      </w:r>
      <w:r>
        <w:rPr>
          <w:rFonts w:hint="eastAsia"/>
        </w:rPr>
        <w:t>含消防联动</w:t>
      </w:r>
      <w:r>
        <w:rPr>
          <w:rFonts w:ascii="宋体" w:hAnsi="宋体" w:hint="eastAsia"/>
          <w:szCs w:val="25"/>
        </w:rPr>
        <w:t>）</w:t>
      </w:r>
      <w:r>
        <w:rPr>
          <w:rFonts w:ascii="宋体" w:hAnsi="宋体" w:hint="eastAsia"/>
          <w:szCs w:val="25"/>
        </w:rPr>
        <w:t>；空调系统；暖通（含通风排烟）；照明、插座等电气系统；智能化弱电系统（含机房系统、综合布线等）；给排水图纸（如有涉及调整或增加）；装修材料表、物料书及相关施工说明；内部装修改造概算书；施工过程中所发生的图纸设计变更等；满足审查及施工要求的其他应提交文件；根据业主及专业设备需求做好空间、终端点位预留设计。涉及建筑、结构（如有调整）、给排水、电气、内部装修等相关专业。</w:t>
      </w:r>
      <w:r>
        <w:rPr>
          <w:rFonts w:ascii="宋体" w:hAnsi="宋体" w:hint="eastAsia"/>
          <w:szCs w:val="25"/>
        </w:rPr>
        <w:t>建筑物的外表设计、室外、外立面、热水系统</w:t>
      </w:r>
      <w:r>
        <w:rPr>
          <w:rFonts w:ascii="宋体" w:hAnsi="宋体" w:hint="eastAsia"/>
          <w:szCs w:val="25"/>
        </w:rPr>
        <w:t>）</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注：本项目消防、通风排烟等需进行调整设计及相关配套服务，包括：①消防施工图设计（满足消防审查要求，施工</w:t>
      </w:r>
      <w:r>
        <w:rPr>
          <w:rFonts w:ascii="宋体" w:hAnsi="宋体" w:hint="eastAsia"/>
          <w:sz w:val="24"/>
          <w:szCs w:val="25"/>
        </w:rPr>
        <w:t>图达到施工深度，包含但不限于各空间消防喷淋图、消防烟感图、安全出口指示及应急照明控制图、排烟图、应急照明回路图、配电</w:t>
      </w:r>
      <w:r>
        <w:rPr>
          <w:rFonts w:ascii="宋体" w:hAnsi="宋体" w:hint="eastAsia"/>
          <w:sz w:val="24"/>
          <w:szCs w:val="25"/>
        </w:rPr>
        <w:lastRenderedPageBreak/>
        <w:t>系统图、施工区域及消防器材和消防通道图等）。②按业主方要求做好图纸审核工作。③消防调整施工现场技术服务、验收等其他服务工作。</w:t>
      </w:r>
      <w:r>
        <w:rPr>
          <w:rFonts w:ascii="宋体" w:hAnsi="宋体" w:hint="eastAsia"/>
          <w:sz w:val="24"/>
          <w:szCs w:val="25"/>
        </w:rPr>
        <w:t xml:space="preserve"> </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4</w:t>
      </w:r>
      <w:r>
        <w:rPr>
          <w:rFonts w:ascii="宋体" w:hAnsi="宋体" w:hint="eastAsia"/>
          <w:sz w:val="24"/>
          <w:szCs w:val="25"/>
        </w:rPr>
        <w:t>）概算：方案阶段、施工图阶段需分别与设计成果同步提交概算，概算需由具有造价咨询资质单位及造价职业人员盖章（可自己委托造价咨询单位编制，费用包含在总报价中，发包人不在另行支付）。</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5</w:t>
      </w:r>
      <w:r>
        <w:rPr>
          <w:rFonts w:ascii="宋体" w:hAnsi="宋体" w:hint="eastAsia"/>
          <w:sz w:val="24"/>
          <w:szCs w:val="25"/>
        </w:rPr>
        <w:t>）设计过程中需根据业主要求对方案及施工</w:t>
      </w:r>
      <w:r>
        <w:rPr>
          <w:rFonts w:ascii="宋体" w:hAnsi="宋体" w:hint="eastAsia"/>
          <w:sz w:val="24"/>
          <w:szCs w:val="25"/>
        </w:rPr>
        <w:t>图进行调整优化，直至通过发包人审核确认，相关调整设计费用、调整方案文本印制费等，包含在投标报价中。</w:t>
      </w:r>
    </w:p>
    <w:p w:rsidR="00EC4B2B" w:rsidRDefault="004E5311">
      <w:pPr>
        <w:snapToGrid w:val="0"/>
        <w:spacing w:line="360" w:lineRule="auto"/>
        <w:ind w:firstLineChars="200" w:firstLine="480"/>
        <w:rPr>
          <w:rFonts w:ascii="宋体" w:hAnsi="宋体"/>
          <w:sz w:val="24"/>
          <w:szCs w:val="25"/>
          <w:lang w:val="zh-CN"/>
        </w:rPr>
      </w:pPr>
      <w:r>
        <w:rPr>
          <w:rFonts w:ascii="宋体" w:hAnsi="宋体" w:hint="eastAsia"/>
          <w:sz w:val="24"/>
          <w:szCs w:val="25"/>
          <w:lang w:val="zh-CN"/>
        </w:rPr>
        <w:t>2.7</w:t>
      </w:r>
      <w:r>
        <w:rPr>
          <w:rFonts w:ascii="宋体" w:hAnsi="宋体" w:hint="eastAsia"/>
          <w:sz w:val="24"/>
          <w:szCs w:val="25"/>
          <w:lang w:val="zh-CN"/>
        </w:rPr>
        <w:t>工程项目的设计标准：</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1</w:t>
      </w:r>
      <w:r>
        <w:rPr>
          <w:rFonts w:ascii="宋体" w:hAnsi="宋体" w:hint="eastAsia"/>
          <w:sz w:val="24"/>
          <w:szCs w:val="25"/>
        </w:rPr>
        <w:t>）满足招标人的工期、质量、安全等要求；设计工期必须满足投标须知前附表中的要求。中标单位的设计工期考核于中标通知书下发次日起计算。除招标人原因外，延误了设计文件交付时间，则扣除合同规定的履约保证金，并且每延误一天，扣减合同设计费的千分之五；若延误超过</w:t>
      </w:r>
      <w:r>
        <w:rPr>
          <w:rFonts w:ascii="宋体" w:hAnsi="宋体" w:hint="eastAsia"/>
          <w:sz w:val="24"/>
          <w:szCs w:val="25"/>
        </w:rPr>
        <w:t>20</w:t>
      </w:r>
      <w:r>
        <w:rPr>
          <w:rFonts w:ascii="宋体" w:hAnsi="宋体" w:hint="eastAsia"/>
          <w:sz w:val="24"/>
          <w:szCs w:val="25"/>
        </w:rPr>
        <w:t>天的，招标人有权单方面终止合同，拒付合同款，扣除合同规定的履约保证金，并追究中标人的相应责任；</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2</w:t>
      </w:r>
      <w:r>
        <w:rPr>
          <w:rFonts w:ascii="宋体" w:hAnsi="宋体" w:hint="eastAsia"/>
          <w:sz w:val="24"/>
          <w:szCs w:val="25"/>
        </w:rPr>
        <w:t>）设计标准按现行有关专业规范、强制性条文及有关设计批复的文件精神执行。设计文件按《建筑工程设计文件编制深度规定》（建设部</w:t>
      </w:r>
      <w:r>
        <w:rPr>
          <w:rFonts w:ascii="宋体" w:hAnsi="宋体" w:hint="eastAsia"/>
          <w:sz w:val="24"/>
          <w:szCs w:val="25"/>
        </w:rPr>
        <w:t xml:space="preserve"> 2008 </w:t>
      </w:r>
      <w:r>
        <w:rPr>
          <w:rFonts w:ascii="宋体" w:hAnsi="宋体" w:hint="eastAsia"/>
          <w:sz w:val="24"/>
          <w:szCs w:val="25"/>
        </w:rPr>
        <w:t>年</w:t>
      </w:r>
      <w:r>
        <w:rPr>
          <w:rFonts w:ascii="宋体" w:hAnsi="宋体" w:hint="eastAsia"/>
          <w:sz w:val="24"/>
          <w:szCs w:val="25"/>
        </w:rPr>
        <w:t xml:space="preserve"> 11 </w:t>
      </w:r>
      <w:r>
        <w:rPr>
          <w:rFonts w:ascii="宋体" w:hAnsi="宋体" w:hint="eastAsia"/>
          <w:sz w:val="24"/>
          <w:szCs w:val="25"/>
        </w:rPr>
        <w:t>月））、</w:t>
      </w:r>
      <w:r>
        <w:rPr>
          <w:rFonts w:ascii="宋体" w:hAnsi="宋体" w:hint="eastAsia"/>
          <w:sz w:val="24"/>
          <w:szCs w:val="24"/>
        </w:rPr>
        <w:t>《综合机关事务管理局办公用房、附房用户标准》</w:t>
      </w:r>
      <w:r>
        <w:rPr>
          <w:rFonts w:ascii="宋体" w:hAnsi="宋体" w:hint="eastAsia"/>
          <w:sz w:val="24"/>
          <w:szCs w:val="25"/>
        </w:rPr>
        <w:t>及招标人提供的有关文件精神执行。</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3</w:t>
      </w:r>
      <w:r>
        <w:rPr>
          <w:rFonts w:ascii="宋体" w:hAnsi="宋体" w:hint="eastAsia"/>
          <w:sz w:val="24"/>
          <w:szCs w:val="25"/>
        </w:rPr>
        <w:t>）若建设行政主管部门或招标人认为中标人所提交的施工图需要进一步完善设计、编制设计文件及相应修正设计概算，则中标人应无条件执行，其费用应包括在投标报价中。</w:t>
      </w:r>
    </w:p>
    <w:p w:rsidR="00EC4B2B" w:rsidRDefault="004E5311">
      <w:pPr>
        <w:snapToGrid w:val="0"/>
        <w:spacing w:line="360" w:lineRule="auto"/>
        <w:ind w:firstLineChars="200" w:firstLine="480"/>
        <w:rPr>
          <w:rFonts w:ascii="宋体"/>
          <w:sz w:val="24"/>
          <w:szCs w:val="25"/>
        </w:rPr>
      </w:pPr>
      <w:r>
        <w:rPr>
          <w:rFonts w:ascii="宋体" w:hAnsi="宋体" w:hint="eastAsia"/>
          <w:sz w:val="24"/>
          <w:szCs w:val="25"/>
        </w:rPr>
        <w:t>（</w:t>
      </w:r>
      <w:r>
        <w:rPr>
          <w:rFonts w:ascii="宋体" w:hAnsi="宋体" w:hint="eastAsia"/>
          <w:sz w:val="24"/>
          <w:szCs w:val="25"/>
        </w:rPr>
        <w:t>4</w:t>
      </w:r>
      <w:r>
        <w:rPr>
          <w:rFonts w:ascii="宋体" w:hAnsi="宋体" w:hint="eastAsia"/>
          <w:sz w:val="24"/>
          <w:szCs w:val="25"/>
        </w:rPr>
        <w:t>）工程施工时，设计人必须派驻现场设计代表，协助解决各种和设计有关的施工与设计问题，包括修改、完善设计或局部变更设计；同</w:t>
      </w:r>
      <w:r>
        <w:rPr>
          <w:rFonts w:ascii="宋体" w:hAnsi="宋体" w:hint="eastAsia"/>
          <w:sz w:val="24"/>
          <w:szCs w:val="25"/>
        </w:rPr>
        <w:t>时，按规定参加工程质量及竣工验收工作</w:t>
      </w:r>
      <w:r>
        <w:rPr>
          <w:rFonts w:ascii="宋体"/>
          <w:sz w:val="24"/>
          <w:szCs w:val="25"/>
        </w:rPr>
        <w:t>,</w:t>
      </w:r>
      <w:r>
        <w:rPr>
          <w:rFonts w:ascii="宋体" w:hAnsi="宋体" w:hint="eastAsia"/>
          <w:sz w:val="24"/>
          <w:szCs w:val="25"/>
        </w:rPr>
        <w:t>其费用也包括在投标报价中。</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5</w:t>
      </w:r>
      <w:r>
        <w:rPr>
          <w:rFonts w:ascii="宋体" w:hAnsi="宋体" w:hint="eastAsia"/>
          <w:sz w:val="24"/>
          <w:szCs w:val="25"/>
        </w:rPr>
        <w:t>）中标单位必须切实履行项目实施阶段的全过程跟踪服务工作，履行招标文件中的有关规定以及投标文件中所作出的各项承诺。项目实施阶段要求设计单位自开工之日起到工程竣工验收移交之前全过程按甲方要求派驻设计代表在现场处理问题，如派驻现场的设计代表不到位影响工程进展，则扣除合同约定的全部履约保证金，并酌情扣除现场服务费；</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6</w:t>
      </w:r>
      <w:r>
        <w:rPr>
          <w:rFonts w:ascii="宋体" w:hAnsi="宋体" w:hint="eastAsia"/>
          <w:sz w:val="24"/>
          <w:szCs w:val="25"/>
        </w:rPr>
        <w:t>）关于设计变更的考核：由于中标单位全责造成的设计变更，招标人以该变更相应工程造价（增加或减少）的</w:t>
      </w:r>
      <w:r>
        <w:rPr>
          <w:rFonts w:ascii="宋体" w:hAnsi="宋体" w:hint="eastAsia"/>
          <w:sz w:val="24"/>
          <w:szCs w:val="25"/>
        </w:rPr>
        <w:t>10%</w:t>
      </w:r>
      <w:r>
        <w:rPr>
          <w:rFonts w:ascii="宋体" w:hAnsi="宋体" w:hint="eastAsia"/>
          <w:sz w:val="24"/>
          <w:szCs w:val="25"/>
        </w:rPr>
        <w:t>作为考核金额，从合同总额中</w:t>
      </w:r>
      <w:r>
        <w:rPr>
          <w:rFonts w:ascii="宋体" w:hAnsi="宋体" w:hint="eastAsia"/>
          <w:sz w:val="24"/>
          <w:szCs w:val="25"/>
        </w:rPr>
        <w:t>予以扣除。由于中标单位部分责任造成的设计变更，招标人酌情以该变更相应工程造价的</w:t>
      </w:r>
      <w:r>
        <w:rPr>
          <w:rFonts w:ascii="宋体" w:hAnsi="宋体" w:hint="eastAsia"/>
          <w:sz w:val="24"/>
          <w:szCs w:val="25"/>
        </w:rPr>
        <w:t>1%~3%</w:t>
      </w:r>
      <w:r>
        <w:rPr>
          <w:rFonts w:ascii="宋体" w:hAnsi="宋体" w:hint="eastAsia"/>
          <w:sz w:val="24"/>
          <w:szCs w:val="25"/>
        </w:rPr>
        <w:t>作为</w:t>
      </w:r>
      <w:r>
        <w:rPr>
          <w:rFonts w:ascii="宋体" w:hAnsi="宋体" w:hint="eastAsia"/>
          <w:sz w:val="24"/>
          <w:szCs w:val="25"/>
        </w:rPr>
        <w:lastRenderedPageBreak/>
        <w:t>考核金额，从合同总额中予以扣除（扣完为止）；</w:t>
      </w:r>
    </w:p>
    <w:p w:rsidR="00EC4B2B" w:rsidRDefault="004E5311">
      <w:pPr>
        <w:snapToGrid w:val="0"/>
        <w:spacing w:line="360" w:lineRule="auto"/>
        <w:ind w:firstLineChars="200" w:firstLine="480"/>
        <w:rPr>
          <w:rFonts w:ascii="宋体" w:hAnsi="宋体"/>
          <w:sz w:val="24"/>
          <w:szCs w:val="25"/>
        </w:rPr>
      </w:pPr>
      <w:r>
        <w:rPr>
          <w:rFonts w:ascii="宋体" w:hAnsi="宋体" w:hint="eastAsia"/>
          <w:sz w:val="24"/>
          <w:szCs w:val="25"/>
        </w:rPr>
        <w:t>（</w:t>
      </w:r>
      <w:r>
        <w:rPr>
          <w:rFonts w:ascii="宋体" w:hAnsi="宋体" w:hint="eastAsia"/>
          <w:sz w:val="24"/>
          <w:szCs w:val="25"/>
        </w:rPr>
        <w:t>7</w:t>
      </w:r>
      <w:r>
        <w:rPr>
          <w:rFonts w:ascii="宋体" w:hAnsi="宋体" w:hint="eastAsia"/>
          <w:sz w:val="24"/>
          <w:szCs w:val="25"/>
        </w:rPr>
        <w:t>）中标单位须承诺在设计过程中无条件服从招标人对工程设计的协调和组织工作。</w:t>
      </w:r>
    </w:p>
    <w:p w:rsidR="00EC4B2B" w:rsidRDefault="004E5311" w:rsidP="00602DAE">
      <w:pPr>
        <w:spacing w:beforeLines="50" w:before="156" w:line="360" w:lineRule="auto"/>
        <w:ind w:firstLineChars="200" w:firstLine="482"/>
        <w:rPr>
          <w:rFonts w:ascii="宋体"/>
          <w:b/>
          <w:sz w:val="24"/>
          <w:szCs w:val="24"/>
        </w:rPr>
      </w:pPr>
      <w:r>
        <w:rPr>
          <w:rFonts w:ascii="宋体" w:hAnsi="宋体" w:hint="eastAsia"/>
          <w:b/>
          <w:sz w:val="24"/>
          <w:szCs w:val="24"/>
        </w:rPr>
        <w:t>第三条、发包人应向设计人提交的有关资料及文件</w:t>
      </w: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0"/>
        <w:gridCol w:w="2764"/>
        <w:gridCol w:w="800"/>
        <w:gridCol w:w="1917"/>
        <w:gridCol w:w="2799"/>
      </w:tblGrid>
      <w:tr w:rsidR="00EC4B2B">
        <w:tc>
          <w:tcPr>
            <w:tcW w:w="900" w:type="dxa"/>
            <w:vAlign w:val="center"/>
          </w:tcPr>
          <w:p w:rsidR="00EC4B2B" w:rsidRDefault="004E5311">
            <w:pPr>
              <w:spacing w:line="360" w:lineRule="auto"/>
              <w:jc w:val="center"/>
              <w:rPr>
                <w:rFonts w:ascii="宋体"/>
                <w:sz w:val="24"/>
                <w:szCs w:val="24"/>
              </w:rPr>
            </w:pPr>
            <w:r>
              <w:rPr>
                <w:rFonts w:ascii="宋体" w:hAnsi="宋体" w:hint="eastAsia"/>
                <w:sz w:val="24"/>
                <w:szCs w:val="24"/>
              </w:rPr>
              <w:t>序号</w:t>
            </w:r>
          </w:p>
        </w:tc>
        <w:tc>
          <w:tcPr>
            <w:tcW w:w="2764" w:type="dxa"/>
            <w:vAlign w:val="center"/>
          </w:tcPr>
          <w:p w:rsidR="00EC4B2B" w:rsidRDefault="004E5311">
            <w:pPr>
              <w:spacing w:line="360" w:lineRule="auto"/>
              <w:jc w:val="center"/>
              <w:rPr>
                <w:rFonts w:ascii="宋体"/>
                <w:sz w:val="24"/>
                <w:szCs w:val="24"/>
              </w:rPr>
            </w:pPr>
            <w:r>
              <w:rPr>
                <w:rFonts w:ascii="宋体" w:hAnsi="宋体" w:hint="eastAsia"/>
                <w:sz w:val="24"/>
                <w:szCs w:val="24"/>
              </w:rPr>
              <w:t>资料及文件名称</w:t>
            </w:r>
          </w:p>
        </w:tc>
        <w:tc>
          <w:tcPr>
            <w:tcW w:w="800" w:type="dxa"/>
            <w:vAlign w:val="center"/>
          </w:tcPr>
          <w:p w:rsidR="00EC4B2B" w:rsidRDefault="004E5311">
            <w:pPr>
              <w:spacing w:line="360" w:lineRule="auto"/>
              <w:jc w:val="center"/>
              <w:rPr>
                <w:rFonts w:ascii="宋体"/>
                <w:sz w:val="24"/>
                <w:szCs w:val="24"/>
              </w:rPr>
            </w:pPr>
            <w:r>
              <w:rPr>
                <w:rFonts w:ascii="宋体" w:hAnsi="宋体" w:hint="eastAsia"/>
                <w:sz w:val="24"/>
                <w:szCs w:val="24"/>
              </w:rPr>
              <w:t>份数</w:t>
            </w:r>
          </w:p>
        </w:tc>
        <w:tc>
          <w:tcPr>
            <w:tcW w:w="1917" w:type="dxa"/>
            <w:vAlign w:val="center"/>
          </w:tcPr>
          <w:p w:rsidR="00EC4B2B" w:rsidRDefault="004E5311">
            <w:pPr>
              <w:spacing w:line="360" w:lineRule="auto"/>
              <w:jc w:val="center"/>
              <w:rPr>
                <w:rFonts w:ascii="宋体"/>
                <w:sz w:val="24"/>
                <w:szCs w:val="24"/>
              </w:rPr>
            </w:pPr>
            <w:r>
              <w:rPr>
                <w:rFonts w:ascii="宋体" w:hAnsi="宋体" w:hint="eastAsia"/>
                <w:sz w:val="24"/>
                <w:szCs w:val="24"/>
              </w:rPr>
              <w:t>提交日期</w:t>
            </w:r>
          </w:p>
        </w:tc>
        <w:tc>
          <w:tcPr>
            <w:tcW w:w="2799" w:type="dxa"/>
            <w:vAlign w:val="center"/>
          </w:tcPr>
          <w:p w:rsidR="00EC4B2B" w:rsidRDefault="004E5311">
            <w:pPr>
              <w:spacing w:line="360" w:lineRule="auto"/>
              <w:jc w:val="center"/>
              <w:rPr>
                <w:rFonts w:ascii="宋体"/>
                <w:sz w:val="24"/>
                <w:szCs w:val="24"/>
              </w:rPr>
            </w:pPr>
            <w:r>
              <w:rPr>
                <w:rFonts w:ascii="宋体" w:hAnsi="宋体" w:hint="eastAsia"/>
                <w:sz w:val="24"/>
                <w:szCs w:val="24"/>
              </w:rPr>
              <w:t>有关事宜</w:t>
            </w:r>
          </w:p>
        </w:tc>
      </w:tr>
      <w:tr w:rsidR="00EC4B2B">
        <w:trPr>
          <w:trHeight w:val="340"/>
        </w:trPr>
        <w:tc>
          <w:tcPr>
            <w:tcW w:w="900" w:type="dxa"/>
          </w:tcPr>
          <w:p w:rsidR="00EC4B2B" w:rsidRDefault="004E5311">
            <w:pPr>
              <w:spacing w:line="400" w:lineRule="exact"/>
              <w:jc w:val="center"/>
              <w:rPr>
                <w:sz w:val="24"/>
                <w:szCs w:val="24"/>
              </w:rPr>
            </w:pPr>
            <w:r>
              <w:rPr>
                <w:sz w:val="24"/>
                <w:szCs w:val="24"/>
              </w:rPr>
              <w:t>1</w:t>
            </w:r>
          </w:p>
        </w:tc>
        <w:tc>
          <w:tcPr>
            <w:tcW w:w="2764" w:type="dxa"/>
          </w:tcPr>
          <w:p w:rsidR="00EC4B2B" w:rsidRDefault="004E5311">
            <w:pPr>
              <w:spacing w:line="400" w:lineRule="exact"/>
              <w:jc w:val="center"/>
              <w:rPr>
                <w:sz w:val="24"/>
                <w:szCs w:val="24"/>
              </w:rPr>
            </w:pPr>
            <w:r>
              <w:rPr>
                <w:sz w:val="24"/>
                <w:szCs w:val="24"/>
              </w:rPr>
              <w:t>设计任务书</w:t>
            </w:r>
          </w:p>
        </w:tc>
        <w:tc>
          <w:tcPr>
            <w:tcW w:w="800" w:type="dxa"/>
          </w:tcPr>
          <w:p w:rsidR="00EC4B2B" w:rsidRDefault="004E5311">
            <w:pPr>
              <w:spacing w:line="400" w:lineRule="exact"/>
              <w:jc w:val="center"/>
              <w:rPr>
                <w:sz w:val="24"/>
                <w:szCs w:val="24"/>
              </w:rPr>
            </w:pPr>
            <w:r>
              <w:rPr>
                <w:sz w:val="24"/>
                <w:szCs w:val="24"/>
              </w:rPr>
              <w:t>1</w:t>
            </w:r>
          </w:p>
        </w:tc>
        <w:tc>
          <w:tcPr>
            <w:tcW w:w="1917" w:type="dxa"/>
            <w:vAlign w:val="center"/>
          </w:tcPr>
          <w:p w:rsidR="00EC4B2B" w:rsidRDefault="00EC4B2B">
            <w:pPr>
              <w:spacing w:line="360" w:lineRule="auto"/>
              <w:jc w:val="center"/>
              <w:rPr>
                <w:rFonts w:ascii="宋体"/>
                <w:sz w:val="24"/>
                <w:szCs w:val="24"/>
              </w:rPr>
            </w:pPr>
          </w:p>
        </w:tc>
        <w:tc>
          <w:tcPr>
            <w:tcW w:w="2799" w:type="dxa"/>
            <w:vAlign w:val="center"/>
          </w:tcPr>
          <w:p w:rsidR="00EC4B2B" w:rsidRDefault="00EC4B2B">
            <w:pPr>
              <w:spacing w:line="360" w:lineRule="auto"/>
              <w:rPr>
                <w:rFonts w:ascii="宋体"/>
                <w:sz w:val="24"/>
                <w:szCs w:val="24"/>
              </w:rPr>
            </w:pPr>
          </w:p>
        </w:tc>
      </w:tr>
      <w:tr w:rsidR="00EC4B2B">
        <w:trPr>
          <w:trHeight w:val="340"/>
        </w:trPr>
        <w:tc>
          <w:tcPr>
            <w:tcW w:w="900" w:type="dxa"/>
            <w:vAlign w:val="center"/>
          </w:tcPr>
          <w:p w:rsidR="00EC4B2B" w:rsidRDefault="004E5311">
            <w:pPr>
              <w:spacing w:line="360" w:lineRule="auto"/>
              <w:jc w:val="center"/>
              <w:rPr>
                <w:rFonts w:ascii="宋体"/>
                <w:sz w:val="24"/>
                <w:szCs w:val="24"/>
              </w:rPr>
            </w:pPr>
            <w:r>
              <w:rPr>
                <w:rFonts w:ascii="宋体" w:hint="eastAsia"/>
                <w:sz w:val="24"/>
                <w:szCs w:val="24"/>
              </w:rPr>
              <w:t>2</w:t>
            </w:r>
          </w:p>
        </w:tc>
        <w:tc>
          <w:tcPr>
            <w:tcW w:w="2764" w:type="dxa"/>
            <w:vAlign w:val="center"/>
          </w:tcPr>
          <w:p w:rsidR="00EC4B2B" w:rsidRDefault="004E5311">
            <w:pPr>
              <w:pStyle w:val="a6"/>
              <w:rPr>
                <w:rFonts w:ascii="宋体"/>
                <w:szCs w:val="24"/>
              </w:rPr>
            </w:pPr>
            <w:r>
              <w:rPr>
                <w:rFonts w:hint="eastAsia"/>
              </w:rPr>
              <w:t>5</w:t>
            </w:r>
            <w:r>
              <w:rPr>
                <w:rFonts w:hint="eastAsia"/>
              </w:rPr>
              <w:t>栋公寓楼及</w:t>
            </w:r>
            <w:r>
              <w:rPr>
                <w:rFonts w:hint="eastAsia"/>
              </w:rPr>
              <w:t>1</w:t>
            </w:r>
            <w:r>
              <w:rPr>
                <w:rFonts w:hint="eastAsia"/>
              </w:rPr>
              <w:t>栋教学楼原始图纸</w:t>
            </w:r>
          </w:p>
        </w:tc>
        <w:tc>
          <w:tcPr>
            <w:tcW w:w="800" w:type="dxa"/>
            <w:vAlign w:val="center"/>
          </w:tcPr>
          <w:p w:rsidR="00EC4B2B" w:rsidRDefault="004E5311">
            <w:pPr>
              <w:spacing w:line="360" w:lineRule="auto"/>
              <w:jc w:val="center"/>
              <w:rPr>
                <w:rFonts w:ascii="宋体"/>
                <w:sz w:val="24"/>
                <w:szCs w:val="24"/>
              </w:rPr>
            </w:pPr>
            <w:r>
              <w:rPr>
                <w:rFonts w:ascii="宋体" w:hint="eastAsia"/>
                <w:sz w:val="24"/>
                <w:szCs w:val="24"/>
              </w:rPr>
              <w:t>1</w:t>
            </w:r>
          </w:p>
        </w:tc>
        <w:tc>
          <w:tcPr>
            <w:tcW w:w="1917" w:type="dxa"/>
            <w:vAlign w:val="center"/>
          </w:tcPr>
          <w:p w:rsidR="00EC4B2B" w:rsidRDefault="00EC4B2B">
            <w:pPr>
              <w:spacing w:line="360" w:lineRule="auto"/>
              <w:jc w:val="center"/>
              <w:rPr>
                <w:rFonts w:ascii="宋体"/>
                <w:sz w:val="24"/>
                <w:szCs w:val="24"/>
              </w:rPr>
            </w:pPr>
          </w:p>
        </w:tc>
        <w:tc>
          <w:tcPr>
            <w:tcW w:w="2799" w:type="dxa"/>
            <w:vAlign w:val="center"/>
          </w:tcPr>
          <w:p w:rsidR="00EC4B2B" w:rsidRDefault="00EC4B2B">
            <w:pPr>
              <w:spacing w:line="360" w:lineRule="auto"/>
              <w:rPr>
                <w:rFonts w:ascii="宋体"/>
                <w:sz w:val="24"/>
                <w:szCs w:val="24"/>
              </w:rPr>
            </w:pPr>
          </w:p>
        </w:tc>
      </w:tr>
    </w:tbl>
    <w:p w:rsidR="00EC4B2B" w:rsidRDefault="004E5311" w:rsidP="00602DAE">
      <w:pPr>
        <w:spacing w:beforeLines="50" w:before="156" w:line="360" w:lineRule="auto"/>
        <w:ind w:firstLineChars="200" w:firstLine="482"/>
        <w:rPr>
          <w:rFonts w:ascii="宋体"/>
          <w:b/>
          <w:sz w:val="24"/>
          <w:szCs w:val="24"/>
        </w:rPr>
      </w:pPr>
      <w:r>
        <w:rPr>
          <w:rFonts w:ascii="宋体" w:hAnsi="宋体" w:hint="eastAsia"/>
          <w:b/>
          <w:sz w:val="24"/>
          <w:szCs w:val="24"/>
        </w:rPr>
        <w:t>第四条、根据实际需要提供，设计人应向发包人交付的设计资料及文件，：</w:t>
      </w: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2966"/>
        <w:gridCol w:w="709"/>
        <w:gridCol w:w="1701"/>
        <w:gridCol w:w="3084"/>
      </w:tblGrid>
      <w:tr w:rsidR="00EC4B2B">
        <w:tc>
          <w:tcPr>
            <w:tcW w:w="720" w:type="dxa"/>
            <w:vAlign w:val="center"/>
          </w:tcPr>
          <w:p w:rsidR="00EC4B2B" w:rsidRDefault="004E5311">
            <w:pPr>
              <w:spacing w:line="360" w:lineRule="auto"/>
              <w:jc w:val="center"/>
              <w:rPr>
                <w:rFonts w:ascii="宋体"/>
                <w:sz w:val="24"/>
                <w:szCs w:val="24"/>
              </w:rPr>
            </w:pPr>
            <w:r>
              <w:rPr>
                <w:rFonts w:ascii="宋体" w:hAnsi="宋体" w:hint="eastAsia"/>
                <w:sz w:val="24"/>
                <w:szCs w:val="24"/>
              </w:rPr>
              <w:t>序号</w:t>
            </w:r>
          </w:p>
        </w:tc>
        <w:tc>
          <w:tcPr>
            <w:tcW w:w="2966" w:type="dxa"/>
            <w:vAlign w:val="center"/>
          </w:tcPr>
          <w:p w:rsidR="00EC4B2B" w:rsidRDefault="004E5311">
            <w:pPr>
              <w:spacing w:line="360" w:lineRule="auto"/>
              <w:jc w:val="center"/>
              <w:rPr>
                <w:rFonts w:ascii="宋体"/>
                <w:sz w:val="24"/>
                <w:szCs w:val="24"/>
              </w:rPr>
            </w:pPr>
            <w:r>
              <w:rPr>
                <w:rFonts w:ascii="宋体" w:hAnsi="宋体" w:hint="eastAsia"/>
                <w:sz w:val="24"/>
                <w:szCs w:val="24"/>
              </w:rPr>
              <w:t>资料及文件名称</w:t>
            </w:r>
          </w:p>
        </w:tc>
        <w:tc>
          <w:tcPr>
            <w:tcW w:w="709" w:type="dxa"/>
            <w:vAlign w:val="center"/>
          </w:tcPr>
          <w:p w:rsidR="00EC4B2B" w:rsidRDefault="004E5311">
            <w:pPr>
              <w:spacing w:line="360" w:lineRule="auto"/>
              <w:jc w:val="center"/>
              <w:rPr>
                <w:rFonts w:ascii="宋体"/>
                <w:sz w:val="24"/>
                <w:szCs w:val="24"/>
              </w:rPr>
            </w:pPr>
            <w:r>
              <w:rPr>
                <w:rFonts w:ascii="宋体" w:hAnsi="宋体" w:hint="eastAsia"/>
                <w:sz w:val="24"/>
                <w:szCs w:val="24"/>
              </w:rPr>
              <w:t>份数</w:t>
            </w:r>
          </w:p>
        </w:tc>
        <w:tc>
          <w:tcPr>
            <w:tcW w:w="1701" w:type="dxa"/>
            <w:vAlign w:val="center"/>
          </w:tcPr>
          <w:p w:rsidR="00EC4B2B" w:rsidRDefault="004E5311">
            <w:pPr>
              <w:spacing w:line="360" w:lineRule="auto"/>
              <w:jc w:val="center"/>
              <w:rPr>
                <w:rFonts w:ascii="宋体"/>
                <w:sz w:val="24"/>
                <w:szCs w:val="24"/>
              </w:rPr>
            </w:pPr>
            <w:r>
              <w:rPr>
                <w:rFonts w:ascii="宋体" w:hAnsi="宋体" w:hint="eastAsia"/>
                <w:sz w:val="24"/>
                <w:szCs w:val="24"/>
              </w:rPr>
              <w:t>提交日期</w:t>
            </w:r>
          </w:p>
        </w:tc>
        <w:tc>
          <w:tcPr>
            <w:tcW w:w="3084" w:type="dxa"/>
            <w:vAlign w:val="center"/>
          </w:tcPr>
          <w:p w:rsidR="00EC4B2B" w:rsidRDefault="004E5311">
            <w:pPr>
              <w:spacing w:line="360" w:lineRule="auto"/>
              <w:jc w:val="center"/>
              <w:rPr>
                <w:rFonts w:ascii="宋体"/>
                <w:sz w:val="24"/>
                <w:szCs w:val="24"/>
              </w:rPr>
            </w:pPr>
            <w:r>
              <w:rPr>
                <w:rFonts w:ascii="宋体" w:hAnsi="宋体" w:hint="eastAsia"/>
                <w:sz w:val="24"/>
                <w:szCs w:val="24"/>
              </w:rPr>
              <w:t>有关事宜</w:t>
            </w:r>
          </w:p>
        </w:tc>
      </w:tr>
      <w:tr w:rsidR="00EC4B2B">
        <w:trPr>
          <w:trHeight w:val="340"/>
        </w:trPr>
        <w:tc>
          <w:tcPr>
            <w:tcW w:w="720" w:type="dxa"/>
            <w:vAlign w:val="center"/>
          </w:tcPr>
          <w:p w:rsidR="00EC4B2B" w:rsidRDefault="004E5311">
            <w:pPr>
              <w:spacing w:line="400" w:lineRule="exact"/>
              <w:jc w:val="center"/>
              <w:rPr>
                <w:rFonts w:ascii="宋体"/>
                <w:sz w:val="24"/>
                <w:szCs w:val="24"/>
              </w:rPr>
            </w:pPr>
            <w:r>
              <w:rPr>
                <w:rFonts w:ascii="宋体" w:hAnsi="宋体"/>
                <w:sz w:val="24"/>
                <w:szCs w:val="24"/>
              </w:rPr>
              <w:t>1</w:t>
            </w:r>
          </w:p>
        </w:tc>
        <w:tc>
          <w:tcPr>
            <w:tcW w:w="2966" w:type="dxa"/>
            <w:vAlign w:val="center"/>
          </w:tcPr>
          <w:p w:rsidR="00EC4B2B" w:rsidRDefault="004E5311">
            <w:pPr>
              <w:spacing w:line="400" w:lineRule="exact"/>
              <w:jc w:val="center"/>
              <w:rPr>
                <w:rFonts w:ascii="宋体" w:cs="黑体"/>
                <w:sz w:val="24"/>
                <w:szCs w:val="24"/>
              </w:rPr>
            </w:pPr>
            <w:r>
              <w:rPr>
                <w:rFonts w:ascii="宋体" w:hAnsi="宋体" w:cs="黑体" w:hint="eastAsia"/>
                <w:sz w:val="24"/>
                <w:szCs w:val="24"/>
              </w:rPr>
              <w:t>方案设计文本</w:t>
            </w:r>
          </w:p>
        </w:tc>
        <w:tc>
          <w:tcPr>
            <w:tcW w:w="709" w:type="dxa"/>
            <w:vAlign w:val="center"/>
          </w:tcPr>
          <w:p w:rsidR="00EC4B2B" w:rsidRDefault="004E5311">
            <w:pPr>
              <w:autoSpaceDE w:val="0"/>
              <w:autoSpaceDN w:val="0"/>
              <w:adjustRightInd w:val="0"/>
              <w:spacing w:line="400" w:lineRule="exact"/>
              <w:jc w:val="center"/>
              <w:rPr>
                <w:rFonts w:ascii="宋体"/>
                <w:kern w:val="0"/>
                <w:sz w:val="24"/>
                <w:szCs w:val="24"/>
              </w:rPr>
            </w:pPr>
            <w:r>
              <w:rPr>
                <w:rFonts w:ascii="宋体" w:hAnsi="宋体" w:hint="eastAsia"/>
                <w:kern w:val="0"/>
                <w:sz w:val="24"/>
                <w:szCs w:val="24"/>
              </w:rPr>
              <w:t>3</w:t>
            </w:r>
            <w:r>
              <w:rPr>
                <w:rFonts w:ascii="宋体" w:hAnsi="宋体" w:cs="宋体" w:hint="eastAsia"/>
                <w:kern w:val="0"/>
                <w:sz w:val="24"/>
                <w:szCs w:val="24"/>
              </w:rPr>
              <w:t>份</w:t>
            </w:r>
          </w:p>
        </w:tc>
        <w:tc>
          <w:tcPr>
            <w:tcW w:w="1701" w:type="dxa"/>
            <w:vAlign w:val="center"/>
          </w:tcPr>
          <w:p w:rsidR="00EC4B2B" w:rsidRDefault="004E5311">
            <w:pPr>
              <w:jc w:val="center"/>
              <w:rPr>
                <w:rFonts w:ascii="宋体"/>
                <w:sz w:val="24"/>
                <w:szCs w:val="24"/>
              </w:rPr>
            </w:pPr>
            <w:r>
              <w:rPr>
                <w:rFonts w:ascii="宋体" w:hAnsi="宋体" w:cs="黑体" w:hint="eastAsia"/>
                <w:sz w:val="24"/>
                <w:szCs w:val="24"/>
              </w:rPr>
              <w:t>按业主要求</w:t>
            </w:r>
          </w:p>
        </w:tc>
        <w:tc>
          <w:tcPr>
            <w:tcW w:w="3084" w:type="dxa"/>
            <w:vAlign w:val="center"/>
          </w:tcPr>
          <w:p w:rsidR="00EC4B2B" w:rsidRDefault="004E5311">
            <w:pPr>
              <w:spacing w:line="400" w:lineRule="exact"/>
              <w:rPr>
                <w:rFonts w:ascii="宋体"/>
                <w:sz w:val="24"/>
                <w:szCs w:val="24"/>
              </w:rPr>
            </w:pPr>
            <w:r>
              <w:rPr>
                <w:rFonts w:ascii="宋体" w:hAnsi="宋体" w:cs="黑体" w:hint="eastAsia"/>
                <w:sz w:val="24"/>
                <w:szCs w:val="24"/>
              </w:rPr>
              <w:t>同步提交电子版</w:t>
            </w:r>
            <w:r>
              <w:rPr>
                <w:rFonts w:ascii="宋体" w:hAnsi="宋体" w:cs="黑体"/>
                <w:sz w:val="24"/>
                <w:szCs w:val="24"/>
              </w:rPr>
              <w:t>PDF</w:t>
            </w:r>
            <w:r>
              <w:rPr>
                <w:rFonts w:ascii="宋体" w:hAnsi="宋体" w:cs="黑体" w:hint="eastAsia"/>
                <w:sz w:val="24"/>
                <w:szCs w:val="24"/>
              </w:rPr>
              <w:t>及</w:t>
            </w:r>
            <w:r>
              <w:rPr>
                <w:rFonts w:ascii="宋体" w:hAnsi="宋体" w:cs="黑体"/>
                <w:sz w:val="24"/>
                <w:szCs w:val="24"/>
              </w:rPr>
              <w:t>CAD</w:t>
            </w:r>
          </w:p>
        </w:tc>
      </w:tr>
      <w:tr w:rsidR="00EC4B2B">
        <w:trPr>
          <w:trHeight w:val="340"/>
        </w:trPr>
        <w:tc>
          <w:tcPr>
            <w:tcW w:w="720" w:type="dxa"/>
            <w:vAlign w:val="center"/>
          </w:tcPr>
          <w:p w:rsidR="00EC4B2B" w:rsidRDefault="004E5311">
            <w:pPr>
              <w:spacing w:line="400" w:lineRule="exact"/>
              <w:jc w:val="center"/>
              <w:rPr>
                <w:rFonts w:ascii="宋体"/>
                <w:sz w:val="24"/>
                <w:szCs w:val="24"/>
              </w:rPr>
            </w:pPr>
            <w:r>
              <w:rPr>
                <w:rFonts w:ascii="宋体" w:hAnsi="宋体"/>
                <w:sz w:val="24"/>
                <w:szCs w:val="24"/>
              </w:rPr>
              <w:t>2</w:t>
            </w:r>
          </w:p>
        </w:tc>
        <w:tc>
          <w:tcPr>
            <w:tcW w:w="2966" w:type="dxa"/>
            <w:vAlign w:val="center"/>
          </w:tcPr>
          <w:p w:rsidR="00EC4B2B" w:rsidRDefault="004E5311">
            <w:pPr>
              <w:spacing w:line="240" w:lineRule="atLeast"/>
              <w:jc w:val="center"/>
              <w:rPr>
                <w:rFonts w:ascii="宋体" w:cs="黑体"/>
                <w:sz w:val="24"/>
                <w:szCs w:val="24"/>
              </w:rPr>
            </w:pPr>
            <w:r>
              <w:rPr>
                <w:rFonts w:ascii="宋体" w:hAnsi="宋体" w:cs="黑体" w:hint="eastAsia"/>
                <w:sz w:val="24"/>
                <w:szCs w:val="24"/>
              </w:rPr>
              <w:t>初步设计文本、概算</w:t>
            </w:r>
            <w:r>
              <w:rPr>
                <w:rFonts w:ascii="宋体" w:hAnsi="宋体" w:hint="eastAsia"/>
                <w:kern w:val="0"/>
                <w:sz w:val="24"/>
                <w:szCs w:val="24"/>
              </w:rPr>
              <w:t>（</w:t>
            </w:r>
            <w:r>
              <w:rPr>
                <w:rFonts w:ascii="宋体" w:hAnsi="宋体" w:cs="黑体" w:hint="eastAsia"/>
                <w:sz w:val="24"/>
                <w:szCs w:val="24"/>
              </w:rPr>
              <w:t>含软件版本）</w:t>
            </w:r>
          </w:p>
        </w:tc>
        <w:tc>
          <w:tcPr>
            <w:tcW w:w="709" w:type="dxa"/>
            <w:vAlign w:val="center"/>
          </w:tcPr>
          <w:p w:rsidR="00EC4B2B" w:rsidRDefault="004E5311">
            <w:pPr>
              <w:autoSpaceDE w:val="0"/>
              <w:autoSpaceDN w:val="0"/>
              <w:adjustRightInd w:val="0"/>
              <w:spacing w:line="400" w:lineRule="exact"/>
              <w:jc w:val="center"/>
              <w:rPr>
                <w:rFonts w:ascii="宋体"/>
                <w:kern w:val="0"/>
                <w:sz w:val="24"/>
                <w:szCs w:val="24"/>
              </w:rPr>
            </w:pPr>
            <w:r>
              <w:rPr>
                <w:rFonts w:ascii="宋体" w:hAnsi="宋体" w:hint="eastAsia"/>
                <w:kern w:val="0"/>
                <w:sz w:val="24"/>
                <w:szCs w:val="24"/>
              </w:rPr>
              <w:t>3</w:t>
            </w:r>
            <w:r>
              <w:rPr>
                <w:rFonts w:ascii="宋体" w:hAnsi="宋体" w:cs="宋体" w:hint="eastAsia"/>
                <w:kern w:val="0"/>
                <w:sz w:val="24"/>
                <w:szCs w:val="24"/>
              </w:rPr>
              <w:t>份</w:t>
            </w:r>
          </w:p>
        </w:tc>
        <w:tc>
          <w:tcPr>
            <w:tcW w:w="1701" w:type="dxa"/>
            <w:vAlign w:val="center"/>
          </w:tcPr>
          <w:p w:rsidR="00EC4B2B" w:rsidRDefault="00EC4B2B">
            <w:pPr>
              <w:jc w:val="center"/>
              <w:rPr>
                <w:rFonts w:ascii="宋体"/>
                <w:sz w:val="24"/>
                <w:szCs w:val="24"/>
                <w:highlight w:val="yellow"/>
              </w:rPr>
            </w:pPr>
          </w:p>
        </w:tc>
        <w:tc>
          <w:tcPr>
            <w:tcW w:w="3084" w:type="dxa"/>
            <w:vAlign w:val="center"/>
          </w:tcPr>
          <w:p w:rsidR="00EC4B2B" w:rsidRDefault="004E5311">
            <w:pPr>
              <w:spacing w:line="400" w:lineRule="exact"/>
              <w:rPr>
                <w:rFonts w:ascii="宋体"/>
                <w:sz w:val="24"/>
                <w:szCs w:val="24"/>
              </w:rPr>
            </w:pPr>
            <w:r>
              <w:rPr>
                <w:rFonts w:ascii="宋体" w:hAnsi="宋体" w:cs="黑体" w:hint="eastAsia"/>
                <w:sz w:val="24"/>
                <w:szCs w:val="24"/>
              </w:rPr>
              <w:t>同步提交电子版</w:t>
            </w:r>
            <w:r>
              <w:rPr>
                <w:rFonts w:ascii="宋体" w:hAnsi="宋体" w:cs="黑体"/>
                <w:sz w:val="24"/>
                <w:szCs w:val="24"/>
              </w:rPr>
              <w:t>PDF</w:t>
            </w:r>
            <w:r>
              <w:rPr>
                <w:rFonts w:ascii="宋体" w:hAnsi="宋体" w:cs="黑体" w:hint="eastAsia"/>
                <w:sz w:val="24"/>
                <w:szCs w:val="24"/>
              </w:rPr>
              <w:t>及</w:t>
            </w:r>
            <w:r>
              <w:rPr>
                <w:rFonts w:ascii="宋体" w:hAnsi="宋体" w:cs="黑体"/>
                <w:sz w:val="24"/>
                <w:szCs w:val="24"/>
              </w:rPr>
              <w:t>CAD</w:t>
            </w:r>
          </w:p>
        </w:tc>
      </w:tr>
      <w:tr w:rsidR="00EC4B2B">
        <w:trPr>
          <w:trHeight w:val="340"/>
        </w:trPr>
        <w:tc>
          <w:tcPr>
            <w:tcW w:w="720" w:type="dxa"/>
            <w:vAlign w:val="center"/>
          </w:tcPr>
          <w:p w:rsidR="00EC4B2B" w:rsidRDefault="004E5311">
            <w:pPr>
              <w:spacing w:line="400" w:lineRule="exact"/>
              <w:jc w:val="center"/>
              <w:rPr>
                <w:rFonts w:ascii="宋体" w:hAnsi="宋体"/>
                <w:sz w:val="24"/>
                <w:szCs w:val="24"/>
              </w:rPr>
            </w:pPr>
            <w:r>
              <w:rPr>
                <w:rFonts w:ascii="宋体" w:hAnsi="宋体" w:hint="eastAsia"/>
                <w:sz w:val="24"/>
                <w:szCs w:val="24"/>
              </w:rPr>
              <w:t>3</w:t>
            </w:r>
          </w:p>
        </w:tc>
        <w:tc>
          <w:tcPr>
            <w:tcW w:w="2966" w:type="dxa"/>
            <w:vAlign w:val="center"/>
          </w:tcPr>
          <w:p w:rsidR="00EC4B2B" w:rsidRDefault="004E5311">
            <w:pPr>
              <w:spacing w:line="240" w:lineRule="atLeast"/>
              <w:jc w:val="center"/>
              <w:rPr>
                <w:rFonts w:ascii="宋体" w:cs="黑体"/>
                <w:sz w:val="24"/>
                <w:szCs w:val="24"/>
              </w:rPr>
            </w:pPr>
            <w:r>
              <w:rPr>
                <w:rFonts w:ascii="宋体" w:hAnsi="宋体" w:cs="黑体" w:hint="eastAsia"/>
                <w:sz w:val="24"/>
                <w:szCs w:val="24"/>
              </w:rPr>
              <w:t>扩大初步设计文本、概算</w:t>
            </w:r>
            <w:r>
              <w:rPr>
                <w:rFonts w:ascii="宋体" w:hAnsi="宋体" w:hint="eastAsia"/>
                <w:kern w:val="0"/>
                <w:sz w:val="24"/>
                <w:szCs w:val="24"/>
              </w:rPr>
              <w:t>（</w:t>
            </w:r>
            <w:r>
              <w:rPr>
                <w:rFonts w:ascii="宋体" w:hAnsi="宋体" w:cs="黑体" w:hint="eastAsia"/>
                <w:sz w:val="24"/>
                <w:szCs w:val="24"/>
              </w:rPr>
              <w:t>含软件版本）</w:t>
            </w:r>
          </w:p>
        </w:tc>
        <w:tc>
          <w:tcPr>
            <w:tcW w:w="709" w:type="dxa"/>
            <w:vAlign w:val="center"/>
          </w:tcPr>
          <w:p w:rsidR="00EC4B2B" w:rsidRDefault="004E5311">
            <w:pPr>
              <w:autoSpaceDE w:val="0"/>
              <w:autoSpaceDN w:val="0"/>
              <w:adjustRightInd w:val="0"/>
              <w:spacing w:line="400" w:lineRule="exact"/>
              <w:jc w:val="center"/>
              <w:rPr>
                <w:rFonts w:ascii="宋体"/>
                <w:kern w:val="0"/>
                <w:sz w:val="24"/>
                <w:szCs w:val="24"/>
              </w:rPr>
            </w:pPr>
            <w:r>
              <w:rPr>
                <w:rFonts w:ascii="宋体" w:hAnsi="宋体" w:hint="eastAsia"/>
                <w:kern w:val="0"/>
                <w:sz w:val="24"/>
                <w:szCs w:val="24"/>
              </w:rPr>
              <w:t>3</w:t>
            </w:r>
            <w:r>
              <w:rPr>
                <w:rFonts w:ascii="宋体" w:hAnsi="宋体" w:cs="宋体" w:hint="eastAsia"/>
                <w:kern w:val="0"/>
                <w:sz w:val="24"/>
                <w:szCs w:val="24"/>
              </w:rPr>
              <w:t>份</w:t>
            </w:r>
          </w:p>
        </w:tc>
        <w:tc>
          <w:tcPr>
            <w:tcW w:w="1701" w:type="dxa"/>
            <w:vAlign w:val="center"/>
          </w:tcPr>
          <w:p w:rsidR="00EC4B2B" w:rsidRDefault="00EC4B2B">
            <w:pPr>
              <w:jc w:val="center"/>
              <w:rPr>
                <w:rFonts w:ascii="宋体"/>
                <w:sz w:val="24"/>
                <w:szCs w:val="24"/>
                <w:highlight w:val="yellow"/>
              </w:rPr>
            </w:pPr>
          </w:p>
        </w:tc>
        <w:tc>
          <w:tcPr>
            <w:tcW w:w="3084" w:type="dxa"/>
            <w:vAlign w:val="center"/>
          </w:tcPr>
          <w:p w:rsidR="00EC4B2B" w:rsidRDefault="004E5311">
            <w:pPr>
              <w:spacing w:line="400" w:lineRule="exact"/>
              <w:rPr>
                <w:rFonts w:ascii="宋体"/>
                <w:sz w:val="24"/>
                <w:szCs w:val="24"/>
              </w:rPr>
            </w:pPr>
            <w:r>
              <w:rPr>
                <w:rFonts w:ascii="宋体" w:hAnsi="宋体" w:cs="黑体" w:hint="eastAsia"/>
                <w:sz w:val="24"/>
                <w:szCs w:val="24"/>
              </w:rPr>
              <w:t>同步提交电子版</w:t>
            </w:r>
            <w:r>
              <w:rPr>
                <w:rFonts w:ascii="宋体" w:hAnsi="宋体" w:cs="黑体"/>
                <w:sz w:val="24"/>
                <w:szCs w:val="24"/>
              </w:rPr>
              <w:t>PDF</w:t>
            </w:r>
            <w:r>
              <w:rPr>
                <w:rFonts w:ascii="宋体" w:hAnsi="宋体" w:cs="黑体" w:hint="eastAsia"/>
                <w:sz w:val="24"/>
                <w:szCs w:val="24"/>
              </w:rPr>
              <w:t>及</w:t>
            </w:r>
            <w:r>
              <w:rPr>
                <w:rFonts w:ascii="宋体" w:hAnsi="宋体" w:cs="黑体"/>
                <w:sz w:val="24"/>
                <w:szCs w:val="24"/>
              </w:rPr>
              <w:t>CAD</w:t>
            </w:r>
          </w:p>
        </w:tc>
      </w:tr>
      <w:tr w:rsidR="00EC4B2B">
        <w:trPr>
          <w:trHeight w:val="430"/>
        </w:trPr>
        <w:tc>
          <w:tcPr>
            <w:tcW w:w="720" w:type="dxa"/>
            <w:vAlign w:val="center"/>
          </w:tcPr>
          <w:p w:rsidR="00EC4B2B" w:rsidRDefault="004E5311">
            <w:pPr>
              <w:autoSpaceDE w:val="0"/>
              <w:autoSpaceDN w:val="0"/>
              <w:adjustRightInd w:val="0"/>
              <w:spacing w:line="400" w:lineRule="exact"/>
              <w:jc w:val="center"/>
              <w:rPr>
                <w:rFonts w:ascii="宋体"/>
                <w:kern w:val="0"/>
                <w:sz w:val="24"/>
                <w:szCs w:val="24"/>
              </w:rPr>
            </w:pPr>
            <w:r>
              <w:rPr>
                <w:rFonts w:ascii="宋体" w:hAnsi="宋体" w:hint="eastAsia"/>
                <w:kern w:val="0"/>
                <w:sz w:val="24"/>
                <w:szCs w:val="24"/>
              </w:rPr>
              <w:t>4</w:t>
            </w:r>
          </w:p>
        </w:tc>
        <w:tc>
          <w:tcPr>
            <w:tcW w:w="2966" w:type="dxa"/>
            <w:vAlign w:val="center"/>
          </w:tcPr>
          <w:p w:rsidR="00EC4B2B" w:rsidRDefault="004E5311">
            <w:pPr>
              <w:spacing w:line="400" w:lineRule="exact"/>
              <w:jc w:val="center"/>
              <w:rPr>
                <w:rFonts w:ascii="宋体" w:cs="黑体"/>
                <w:sz w:val="24"/>
                <w:szCs w:val="24"/>
              </w:rPr>
            </w:pPr>
            <w:r>
              <w:rPr>
                <w:rFonts w:ascii="宋体" w:hAnsi="宋体" w:cs="黑体" w:hint="eastAsia"/>
                <w:sz w:val="24"/>
                <w:szCs w:val="24"/>
              </w:rPr>
              <w:t>施工图全套、工程概算及</w:t>
            </w:r>
            <w:r>
              <w:rPr>
                <w:rFonts w:ascii="宋体" w:hAnsi="宋体" w:cs="黑体"/>
                <w:sz w:val="24"/>
                <w:szCs w:val="24"/>
              </w:rPr>
              <w:t>cad</w:t>
            </w:r>
            <w:r>
              <w:rPr>
                <w:rFonts w:ascii="宋体" w:hAnsi="宋体" w:cs="黑体" w:hint="eastAsia"/>
                <w:sz w:val="24"/>
                <w:szCs w:val="24"/>
              </w:rPr>
              <w:t>版本（含配套设施）</w:t>
            </w:r>
          </w:p>
        </w:tc>
        <w:tc>
          <w:tcPr>
            <w:tcW w:w="709" w:type="dxa"/>
            <w:vAlign w:val="center"/>
          </w:tcPr>
          <w:p w:rsidR="00EC4B2B" w:rsidRDefault="004E5311">
            <w:pPr>
              <w:autoSpaceDE w:val="0"/>
              <w:autoSpaceDN w:val="0"/>
              <w:adjustRightInd w:val="0"/>
              <w:spacing w:line="400" w:lineRule="exact"/>
              <w:jc w:val="center"/>
              <w:rPr>
                <w:rFonts w:ascii="宋体"/>
                <w:kern w:val="0"/>
                <w:sz w:val="24"/>
                <w:szCs w:val="24"/>
              </w:rPr>
            </w:pPr>
            <w:r>
              <w:rPr>
                <w:rFonts w:ascii="宋体" w:hAnsi="宋体"/>
                <w:kern w:val="0"/>
                <w:sz w:val="24"/>
                <w:szCs w:val="24"/>
              </w:rPr>
              <w:t>1</w:t>
            </w:r>
            <w:r>
              <w:rPr>
                <w:rFonts w:ascii="宋体" w:hAnsi="宋体" w:hint="eastAsia"/>
                <w:kern w:val="0"/>
                <w:sz w:val="24"/>
                <w:szCs w:val="24"/>
              </w:rPr>
              <w:t>0</w:t>
            </w:r>
            <w:r>
              <w:rPr>
                <w:rFonts w:ascii="宋体" w:hAnsi="宋体" w:cs="宋体" w:hint="eastAsia"/>
                <w:kern w:val="0"/>
                <w:sz w:val="24"/>
                <w:szCs w:val="24"/>
              </w:rPr>
              <w:t>份</w:t>
            </w:r>
          </w:p>
        </w:tc>
        <w:tc>
          <w:tcPr>
            <w:tcW w:w="1701" w:type="dxa"/>
            <w:vAlign w:val="center"/>
          </w:tcPr>
          <w:p w:rsidR="00EC4B2B" w:rsidRDefault="00EC4B2B">
            <w:pPr>
              <w:jc w:val="center"/>
              <w:rPr>
                <w:rFonts w:ascii="宋体"/>
                <w:sz w:val="24"/>
                <w:szCs w:val="24"/>
                <w:highlight w:val="yellow"/>
              </w:rPr>
            </w:pPr>
          </w:p>
        </w:tc>
        <w:tc>
          <w:tcPr>
            <w:tcW w:w="3084" w:type="dxa"/>
            <w:vAlign w:val="center"/>
          </w:tcPr>
          <w:p w:rsidR="00EC4B2B" w:rsidRDefault="004E5311">
            <w:pPr>
              <w:spacing w:line="400" w:lineRule="exact"/>
              <w:rPr>
                <w:rFonts w:ascii="宋体"/>
                <w:sz w:val="24"/>
                <w:szCs w:val="24"/>
              </w:rPr>
            </w:pPr>
            <w:r>
              <w:rPr>
                <w:rFonts w:ascii="宋体" w:hAnsi="宋体" w:cs="黑体" w:hint="eastAsia"/>
                <w:sz w:val="24"/>
                <w:szCs w:val="24"/>
              </w:rPr>
              <w:t>同步提交电子版</w:t>
            </w:r>
            <w:r>
              <w:rPr>
                <w:rFonts w:ascii="宋体" w:hAnsi="宋体" w:cs="黑体"/>
                <w:sz w:val="24"/>
                <w:szCs w:val="24"/>
              </w:rPr>
              <w:t>PDF</w:t>
            </w:r>
            <w:r>
              <w:rPr>
                <w:rFonts w:ascii="宋体" w:hAnsi="宋体" w:cs="黑体" w:hint="eastAsia"/>
                <w:sz w:val="24"/>
                <w:szCs w:val="24"/>
              </w:rPr>
              <w:t>及</w:t>
            </w:r>
            <w:r>
              <w:rPr>
                <w:rFonts w:ascii="宋体" w:hAnsi="宋体" w:cs="黑体"/>
                <w:sz w:val="24"/>
                <w:szCs w:val="24"/>
              </w:rPr>
              <w:t>CAD</w:t>
            </w:r>
          </w:p>
        </w:tc>
      </w:tr>
      <w:tr w:rsidR="00EC4B2B">
        <w:trPr>
          <w:trHeight w:val="340"/>
        </w:trPr>
        <w:tc>
          <w:tcPr>
            <w:tcW w:w="720" w:type="dxa"/>
            <w:vAlign w:val="center"/>
          </w:tcPr>
          <w:p w:rsidR="00EC4B2B" w:rsidRDefault="004E5311">
            <w:pPr>
              <w:autoSpaceDE w:val="0"/>
              <w:autoSpaceDN w:val="0"/>
              <w:adjustRightInd w:val="0"/>
              <w:spacing w:line="400" w:lineRule="exact"/>
              <w:jc w:val="center"/>
              <w:rPr>
                <w:rFonts w:ascii="宋体"/>
                <w:kern w:val="0"/>
                <w:sz w:val="24"/>
                <w:szCs w:val="24"/>
              </w:rPr>
            </w:pPr>
            <w:r>
              <w:rPr>
                <w:rFonts w:ascii="宋体" w:hAnsi="宋体" w:hint="eastAsia"/>
                <w:kern w:val="0"/>
                <w:sz w:val="24"/>
                <w:szCs w:val="24"/>
              </w:rPr>
              <w:t>5</w:t>
            </w:r>
          </w:p>
        </w:tc>
        <w:tc>
          <w:tcPr>
            <w:tcW w:w="2966" w:type="dxa"/>
            <w:vAlign w:val="center"/>
          </w:tcPr>
          <w:p w:rsidR="00EC4B2B" w:rsidRDefault="004E5311">
            <w:pPr>
              <w:spacing w:line="400" w:lineRule="exact"/>
              <w:jc w:val="center"/>
              <w:rPr>
                <w:rFonts w:ascii="宋体" w:cs="黑体"/>
                <w:sz w:val="24"/>
                <w:szCs w:val="24"/>
              </w:rPr>
            </w:pPr>
            <w:r>
              <w:rPr>
                <w:rFonts w:ascii="宋体" w:hAnsi="宋体" w:cs="黑体" w:hint="eastAsia"/>
                <w:sz w:val="24"/>
                <w:szCs w:val="24"/>
              </w:rPr>
              <w:t>会议纪要（每次会后）</w:t>
            </w:r>
          </w:p>
        </w:tc>
        <w:tc>
          <w:tcPr>
            <w:tcW w:w="709" w:type="dxa"/>
            <w:vAlign w:val="center"/>
          </w:tcPr>
          <w:p w:rsidR="00EC4B2B" w:rsidRDefault="004E5311">
            <w:pPr>
              <w:autoSpaceDE w:val="0"/>
              <w:autoSpaceDN w:val="0"/>
              <w:adjustRightInd w:val="0"/>
              <w:spacing w:line="400" w:lineRule="exact"/>
              <w:jc w:val="center"/>
              <w:rPr>
                <w:rFonts w:ascii="宋体"/>
                <w:kern w:val="0"/>
                <w:sz w:val="24"/>
                <w:szCs w:val="24"/>
              </w:rPr>
            </w:pPr>
            <w:r>
              <w:rPr>
                <w:rFonts w:ascii="宋体" w:hAnsi="宋体"/>
                <w:kern w:val="0"/>
                <w:sz w:val="24"/>
                <w:szCs w:val="24"/>
              </w:rPr>
              <w:t>1</w:t>
            </w:r>
            <w:r>
              <w:rPr>
                <w:rFonts w:ascii="宋体" w:hAnsi="宋体" w:hint="eastAsia"/>
                <w:kern w:val="0"/>
                <w:sz w:val="24"/>
                <w:szCs w:val="24"/>
              </w:rPr>
              <w:t>份</w:t>
            </w:r>
          </w:p>
        </w:tc>
        <w:tc>
          <w:tcPr>
            <w:tcW w:w="1701" w:type="dxa"/>
            <w:vAlign w:val="center"/>
          </w:tcPr>
          <w:p w:rsidR="00EC4B2B" w:rsidRDefault="004E5311">
            <w:pPr>
              <w:jc w:val="center"/>
              <w:rPr>
                <w:rFonts w:ascii="宋体"/>
                <w:sz w:val="24"/>
                <w:szCs w:val="24"/>
              </w:rPr>
            </w:pPr>
            <w:r>
              <w:rPr>
                <w:rFonts w:ascii="宋体" w:hAnsi="宋体" w:cs="黑体" w:hint="eastAsia"/>
                <w:sz w:val="24"/>
                <w:szCs w:val="24"/>
              </w:rPr>
              <w:t>每次审图后</w:t>
            </w:r>
          </w:p>
        </w:tc>
        <w:tc>
          <w:tcPr>
            <w:tcW w:w="3084" w:type="dxa"/>
            <w:vAlign w:val="center"/>
          </w:tcPr>
          <w:p w:rsidR="00EC4B2B" w:rsidRDefault="00EC4B2B">
            <w:pPr>
              <w:spacing w:line="400" w:lineRule="exact"/>
              <w:rPr>
                <w:rFonts w:ascii="宋体"/>
                <w:sz w:val="24"/>
                <w:szCs w:val="24"/>
              </w:rPr>
            </w:pPr>
          </w:p>
        </w:tc>
      </w:tr>
      <w:tr w:rsidR="00EC4B2B">
        <w:trPr>
          <w:trHeight w:val="340"/>
        </w:trPr>
        <w:tc>
          <w:tcPr>
            <w:tcW w:w="720" w:type="dxa"/>
            <w:vAlign w:val="center"/>
          </w:tcPr>
          <w:p w:rsidR="00EC4B2B" w:rsidRDefault="00EC4B2B">
            <w:pPr>
              <w:autoSpaceDE w:val="0"/>
              <w:autoSpaceDN w:val="0"/>
              <w:adjustRightInd w:val="0"/>
              <w:spacing w:line="400" w:lineRule="exact"/>
              <w:jc w:val="center"/>
              <w:rPr>
                <w:rFonts w:ascii="宋体" w:hAnsi="宋体"/>
                <w:kern w:val="0"/>
                <w:sz w:val="24"/>
                <w:szCs w:val="24"/>
              </w:rPr>
            </w:pPr>
          </w:p>
        </w:tc>
        <w:tc>
          <w:tcPr>
            <w:tcW w:w="2966" w:type="dxa"/>
            <w:vAlign w:val="center"/>
          </w:tcPr>
          <w:p w:rsidR="00EC4B2B" w:rsidRDefault="00EC4B2B">
            <w:pPr>
              <w:spacing w:line="400" w:lineRule="exact"/>
              <w:jc w:val="center"/>
              <w:rPr>
                <w:rFonts w:ascii="宋体" w:hAnsi="宋体" w:cs="黑体"/>
                <w:sz w:val="24"/>
                <w:szCs w:val="24"/>
              </w:rPr>
            </w:pPr>
          </w:p>
        </w:tc>
        <w:tc>
          <w:tcPr>
            <w:tcW w:w="709" w:type="dxa"/>
            <w:vAlign w:val="center"/>
          </w:tcPr>
          <w:p w:rsidR="00EC4B2B" w:rsidRDefault="00EC4B2B">
            <w:pPr>
              <w:autoSpaceDE w:val="0"/>
              <w:autoSpaceDN w:val="0"/>
              <w:adjustRightInd w:val="0"/>
              <w:spacing w:line="400" w:lineRule="exact"/>
              <w:jc w:val="center"/>
              <w:rPr>
                <w:rFonts w:ascii="宋体" w:hAnsi="宋体"/>
                <w:kern w:val="0"/>
                <w:sz w:val="24"/>
                <w:szCs w:val="24"/>
                <w:highlight w:val="yellow"/>
              </w:rPr>
            </w:pPr>
          </w:p>
        </w:tc>
        <w:tc>
          <w:tcPr>
            <w:tcW w:w="1701" w:type="dxa"/>
            <w:vAlign w:val="center"/>
          </w:tcPr>
          <w:p w:rsidR="00EC4B2B" w:rsidRDefault="00EC4B2B">
            <w:pPr>
              <w:jc w:val="center"/>
              <w:rPr>
                <w:rFonts w:ascii="宋体" w:hAnsi="宋体" w:cs="黑体"/>
                <w:sz w:val="24"/>
                <w:szCs w:val="24"/>
              </w:rPr>
            </w:pPr>
          </w:p>
        </w:tc>
        <w:tc>
          <w:tcPr>
            <w:tcW w:w="3084" w:type="dxa"/>
            <w:vAlign w:val="center"/>
          </w:tcPr>
          <w:p w:rsidR="00EC4B2B" w:rsidRDefault="00EC4B2B">
            <w:pPr>
              <w:spacing w:line="400" w:lineRule="exact"/>
              <w:rPr>
                <w:rFonts w:ascii="宋体"/>
                <w:sz w:val="24"/>
                <w:szCs w:val="24"/>
              </w:rPr>
            </w:pPr>
          </w:p>
        </w:tc>
      </w:tr>
    </w:tbl>
    <w:p w:rsidR="00EC4B2B" w:rsidRDefault="004E5311">
      <w:pPr>
        <w:autoSpaceDE w:val="0"/>
        <w:autoSpaceDN w:val="0"/>
        <w:adjustRightInd w:val="0"/>
        <w:spacing w:line="360" w:lineRule="auto"/>
        <w:ind w:firstLineChars="200" w:firstLine="480"/>
        <w:jc w:val="left"/>
        <w:rPr>
          <w:rFonts w:ascii="宋体"/>
          <w:sz w:val="24"/>
          <w:szCs w:val="24"/>
        </w:rPr>
      </w:pPr>
      <w:r>
        <w:rPr>
          <w:rFonts w:ascii="宋体" w:hAnsi="宋体" w:hint="eastAsia"/>
          <w:sz w:val="24"/>
          <w:szCs w:val="24"/>
        </w:rPr>
        <w:t>施工图设计文件应满足施工图设计深度及进度要求。此外，中标单位负责设计文件审查期间、施工招标期间、施工期间、完工验收及后评价等各阶段的服务工作，并</w:t>
      </w:r>
      <w:r>
        <w:rPr>
          <w:rFonts w:ascii="宋体" w:hint="eastAsia"/>
          <w:sz w:val="24"/>
          <w:szCs w:val="24"/>
        </w:rPr>
        <w:t>提交相应的技术资料（包括电子版）。</w:t>
      </w:r>
    </w:p>
    <w:p w:rsidR="00EC4B2B" w:rsidRDefault="004E5311">
      <w:pPr>
        <w:autoSpaceDE w:val="0"/>
        <w:autoSpaceDN w:val="0"/>
        <w:adjustRightInd w:val="0"/>
        <w:spacing w:line="360" w:lineRule="auto"/>
        <w:ind w:firstLineChars="200" w:firstLine="482"/>
        <w:rPr>
          <w:rFonts w:ascii="宋体"/>
          <w:b/>
          <w:sz w:val="24"/>
          <w:szCs w:val="24"/>
        </w:rPr>
      </w:pPr>
      <w:r>
        <w:rPr>
          <w:rFonts w:ascii="宋体" w:hAnsi="宋体" w:hint="eastAsia"/>
          <w:b/>
          <w:sz w:val="24"/>
          <w:szCs w:val="24"/>
        </w:rPr>
        <w:t>第五条、设计费用及支付方法</w:t>
      </w:r>
    </w:p>
    <w:p w:rsidR="00EC4B2B" w:rsidRDefault="004E5311">
      <w:pPr>
        <w:spacing w:line="360" w:lineRule="auto"/>
        <w:ind w:firstLineChars="200" w:firstLine="482"/>
        <w:rPr>
          <w:rFonts w:ascii="宋体" w:cs="宋体"/>
          <w:b/>
          <w:bCs/>
          <w:kern w:val="0"/>
          <w:sz w:val="24"/>
          <w:szCs w:val="24"/>
        </w:rPr>
      </w:pPr>
      <w:r>
        <w:rPr>
          <w:rFonts w:ascii="宋体" w:hAnsi="宋体" w:cs="Arial"/>
          <w:b/>
          <w:kern w:val="0"/>
          <w:sz w:val="24"/>
          <w:szCs w:val="24"/>
        </w:rPr>
        <w:t xml:space="preserve">5.1 </w:t>
      </w:r>
      <w:r>
        <w:rPr>
          <w:rFonts w:ascii="宋体" w:hAnsi="宋体" w:cs="宋体" w:hint="eastAsia"/>
          <w:b/>
          <w:bCs/>
          <w:kern w:val="0"/>
          <w:sz w:val="24"/>
          <w:szCs w:val="24"/>
        </w:rPr>
        <w:t>本项目的设计费费率为</w:t>
      </w:r>
      <w:bookmarkStart w:id="88" w:name="OLE_LINK2"/>
      <w:r>
        <w:rPr>
          <w:rFonts w:ascii="宋体" w:hAnsi="宋体" w:cs="宋体" w:hint="eastAsia"/>
          <w:b/>
          <w:bCs/>
          <w:kern w:val="0"/>
          <w:sz w:val="24"/>
          <w:szCs w:val="24"/>
        </w:rPr>
        <w:t>：</w:t>
      </w:r>
    </w:p>
    <w:p w:rsidR="00EC4B2B" w:rsidRDefault="004E5311">
      <w:pPr>
        <w:spacing w:line="440" w:lineRule="exact"/>
        <w:ind w:firstLineChars="200" w:firstLine="480"/>
        <w:jc w:val="left"/>
        <w:rPr>
          <w:rFonts w:ascii="宋体" w:hAnsi="宋体"/>
          <w:sz w:val="24"/>
          <w:szCs w:val="24"/>
        </w:rPr>
      </w:pPr>
      <w:r>
        <w:rPr>
          <w:rFonts w:ascii="宋体" w:hAnsi="宋体" w:hint="eastAsia"/>
          <w:bCs/>
          <w:sz w:val="24"/>
          <w:szCs w:val="24"/>
        </w:rPr>
        <w:t>本项目采用固定总价合同，甲方应支付本合同中建设工程设计项目的设计费用为</w:t>
      </w:r>
      <w:r>
        <w:rPr>
          <w:rFonts w:ascii="宋体" w:hAnsi="宋体" w:hint="eastAsia"/>
          <w:bCs/>
          <w:sz w:val="24"/>
          <w:szCs w:val="24"/>
          <w:u w:val="single"/>
        </w:rPr>
        <w:t>（大写），即（小写）万元</w:t>
      </w:r>
      <w:r>
        <w:rPr>
          <w:rFonts w:ascii="宋体" w:hAnsi="宋体" w:hint="eastAsia"/>
          <w:bCs/>
          <w:sz w:val="24"/>
          <w:szCs w:val="24"/>
        </w:rPr>
        <w:t>，该设计费用中包含甲方委托内容的所有费用及服务费。</w:t>
      </w:r>
    </w:p>
    <w:bookmarkEnd w:id="88"/>
    <w:p w:rsidR="00EC4B2B" w:rsidRDefault="004E5311">
      <w:pPr>
        <w:widowControl/>
        <w:spacing w:line="360" w:lineRule="auto"/>
        <w:ind w:firstLineChars="200" w:firstLine="482"/>
        <w:rPr>
          <w:rFonts w:ascii="宋体" w:hAnsi="宋体" w:cs="Arial"/>
          <w:b/>
          <w:kern w:val="0"/>
          <w:sz w:val="24"/>
          <w:szCs w:val="24"/>
        </w:rPr>
      </w:pPr>
      <w:r>
        <w:rPr>
          <w:rFonts w:ascii="宋体" w:hAnsi="宋体" w:cs="Arial"/>
          <w:b/>
          <w:kern w:val="0"/>
          <w:sz w:val="24"/>
          <w:szCs w:val="24"/>
        </w:rPr>
        <w:t>5.2</w:t>
      </w:r>
      <w:r>
        <w:rPr>
          <w:rFonts w:ascii="宋体" w:hAnsi="宋体" w:cs="Arial" w:hint="eastAsia"/>
          <w:b/>
          <w:kern w:val="0"/>
          <w:sz w:val="24"/>
          <w:szCs w:val="24"/>
        </w:rPr>
        <w:t>支付方式：</w:t>
      </w:r>
    </w:p>
    <w:p w:rsidR="00EC4B2B" w:rsidRDefault="004E5311">
      <w:pPr>
        <w:tabs>
          <w:tab w:val="left" w:pos="380"/>
        </w:tabs>
        <w:spacing w:line="440" w:lineRule="exact"/>
        <w:ind w:firstLineChars="200" w:firstLine="482"/>
        <w:rPr>
          <w:rFonts w:ascii="宋体" w:hAnsi="宋体"/>
          <w:bCs/>
          <w:sz w:val="24"/>
          <w:szCs w:val="24"/>
        </w:rPr>
      </w:pPr>
      <w:r>
        <w:rPr>
          <w:rFonts w:ascii="仿宋" w:eastAsia="仿宋" w:hAnsi="仿宋" w:cs="仿宋" w:hint="eastAsia"/>
          <w:b/>
          <w:sz w:val="24"/>
          <w:szCs w:val="24"/>
        </w:rPr>
        <w:t>乙方交付全部施工图设计并通过相关审查后，甲方向乙方付至设计费的</w:t>
      </w:r>
      <w:r>
        <w:rPr>
          <w:rFonts w:ascii="仿宋" w:eastAsia="仿宋" w:hAnsi="仿宋" w:cs="仿宋" w:hint="eastAsia"/>
          <w:b/>
          <w:sz w:val="24"/>
          <w:szCs w:val="24"/>
        </w:rPr>
        <w:t>60%</w:t>
      </w:r>
      <w:r>
        <w:rPr>
          <w:rFonts w:ascii="仿宋" w:eastAsia="仿宋" w:hAnsi="仿宋" w:cs="仿宋" w:hint="eastAsia"/>
          <w:b/>
          <w:sz w:val="24"/>
          <w:szCs w:val="24"/>
        </w:rPr>
        <w:t>；工程竣工完成验收合格后，甲方向乙方付至设计费的</w:t>
      </w:r>
      <w:r>
        <w:rPr>
          <w:rFonts w:ascii="仿宋" w:eastAsia="仿宋" w:hAnsi="仿宋" w:cs="仿宋" w:hint="eastAsia"/>
          <w:b/>
          <w:sz w:val="24"/>
          <w:szCs w:val="24"/>
        </w:rPr>
        <w:t>95%</w:t>
      </w:r>
      <w:r>
        <w:rPr>
          <w:rFonts w:ascii="仿宋" w:eastAsia="仿宋" w:hAnsi="仿宋" w:cs="仿宋" w:hint="eastAsia"/>
          <w:b/>
          <w:sz w:val="24"/>
          <w:szCs w:val="24"/>
        </w:rPr>
        <w:t>，余款待工程竣工验收满一年后结清。</w:t>
      </w:r>
    </w:p>
    <w:p w:rsidR="00EC4B2B" w:rsidRDefault="004E5311">
      <w:pPr>
        <w:widowControl/>
        <w:spacing w:line="360" w:lineRule="auto"/>
        <w:ind w:firstLineChars="200" w:firstLine="482"/>
        <w:rPr>
          <w:rFonts w:ascii="宋体" w:cs="Arial"/>
          <w:b/>
          <w:kern w:val="0"/>
          <w:sz w:val="24"/>
          <w:szCs w:val="24"/>
        </w:rPr>
      </w:pPr>
      <w:r>
        <w:rPr>
          <w:rFonts w:ascii="宋体" w:hAnsi="宋体" w:cs="Arial" w:hint="eastAsia"/>
          <w:b/>
          <w:kern w:val="0"/>
          <w:sz w:val="24"/>
          <w:szCs w:val="24"/>
        </w:rPr>
        <w:t>以上付款均不计利息，每次设计费支付申请前，</w:t>
      </w:r>
      <w:r>
        <w:rPr>
          <w:rFonts w:ascii="宋体" w:cs="Arial"/>
          <w:b/>
          <w:kern w:val="0"/>
          <w:sz w:val="24"/>
          <w:szCs w:val="24"/>
        </w:rPr>
        <w:t>,</w:t>
      </w:r>
      <w:r>
        <w:rPr>
          <w:rFonts w:ascii="宋体" w:hAnsi="宋体" w:cs="Arial" w:hint="eastAsia"/>
          <w:b/>
          <w:kern w:val="0"/>
          <w:sz w:val="24"/>
          <w:szCs w:val="24"/>
        </w:rPr>
        <w:t>需提供完税发票。</w:t>
      </w:r>
    </w:p>
    <w:p w:rsidR="00EC4B2B" w:rsidRDefault="004E5311">
      <w:pPr>
        <w:autoSpaceDE w:val="0"/>
        <w:autoSpaceDN w:val="0"/>
        <w:adjustRightInd w:val="0"/>
        <w:spacing w:line="360" w:lineRule="auto"/>
        <w:ind w:firstLineChars="200" w:firstLine="482"/>
        <w:rPr>
          <w:rFonts w:ascii="宋体"/>
          <w:kern w:val="0"/>
          <w:sz w:val="24"/>
          <w:szCs w:val="24"/>
          <w:lang w:val="zh-CN"/>
        </w:rPr>
      </w:pPr>
      <w:r>
        <w:rPr>
          <w:rFonts w:ascii="宋体" w:hAnsi="宋体" w:cs="Arial"/>
          <w:b/>
          <w:kern w:val="0"/>
          <w:sz w:val="24"/>
          <w:szCs w:val="24"/>
        </w:rPr>
        <w:lastRenderedPageBreak/>
        <w:t xml:space="preserve">5.3 </w:t>
      </w:r>
      <w:r>
        <w:rPr>
          <w:rFonts w:ascii="宋体" w:hAnsi="宋体" w:hint="eastAsia"/>
          <w:kern w:val="0"/>
          <w:sz w:val="24"/>
          <w:szCs w:val="24"/>
          <w:lang w:val="zh-CN"/>
        </w:rPr>
        <w:t>收费说明：</w:t>
      </w:r>
    </w:p>
    <w:p w:rsidR="00EC4B2B" w:rsidRDefault="004E5311">
      <w:pPr>
        <w:autoSpaceDE w:val="0"/>
        <w:autoSpaceDN w:val="0"/>
        <w:adjustRightInd w:val="0"/>
        <w:spacing w:line="360" w:lineRule="auto"/>
        <w:ind w:firstLineChars="200" w:firstLine="482"/>
        <w:rPr>
          <w:rFonts w:ascii="宋体"/>
          <w:kern w:val="0"/>
          <w:sz w:val="24"/>
          <w:szCs w:val="24"/>
          <w:lang w:val="zh-CN"/>
        </w:rPr>
      </w:pPr>
      <w:r>
        <w:rPr>
          <w:rFonts w:ascii="宋体" w:hAnsi="宋体" w:cs="Arial"/>
          <w:b/>
          <w:kern w:val="0"/>
          <w:sz w:val="24"/>
          <w:szCs w:val="24"/>
        </w:rPr>
        <w:t>5.3.1</w:t>
      </w:r>
      <w:r>
        <w:rPr>
          <w:rFonts w:ascii="宋体" w:hAnsi="宋体" w:hint="eastAsia"/>
          <w:kern w:val="0"/>
          <w:sz w:val="24"/>
          <w:szCs w:val="24"/>
          <w:lang w:val="zh-CN"/>
        </w:rPr>
        <w:t>设计费中含</w:t>
      </w:r>
      <w:r>
        <w:rPr>
          <w:rFonts w:ascii="宋体" w:hAnsi="宋体" w:hint="eastAsia"/>
          <w:sz w:val="24"/>
          <w:szCs w:val="24"/>
        </w:rPr>
        <w:t>测绘费用</w:t>
      </w:r>
      <w:r>
        <w:rPr>
          <w:rFonts w:ascii="宋体" w:hAnsi="宋体" w:hint="eastAsia"/>
          <w:kern w:val="0"/>
          <w:sz w:val="24"/>
          <w:szCs w:val="24"/>
          <w:lang w:val="zh-CN"/>
        </w:rPr>
        <w:t>及现场服务费等为完成本项目所需的一切费用，招标人不再另行支付。</w:t>
      </w:r>
    </w:p>
    <w:p w:rsidR="00EC4B2B" w:rsidRDefault="004E5311">
      <w:pPr>
        <w:spacing w:line="360" w:lineRule="auto"/>
        <w:ind w:firstLineChars="200" w:firstLine="482"/>
        <w:rPr>
          <w:rFonts w:ascii="宋体"/>
          <w:b/>
          <w:sz w:val="24"/>
          <w:szCs w:val="24"/>
        </w:rPr>
      </w:pPr>
      <w:r>
        <w:rPr>
          <w:rFonts w:ascii="宋体" w:hAnsi="宋体" w:hint="eastAsia"/>
          <w:b/>
          <w:sz w:val="24"/>
          <w:szCs w:val="24"/>
        </w:rPr>
        <w:t>第六条、双方责任</w:t>
      </w:r>
    </w:p>
    <w:p w:rsidR="00EC4B2B" w:rsidRDefault="004E5311">
      <w:pPr>
        <w:spacing w:line="360" w:lineRule="auto"/>
        <w:ind w:firstLineChars="200" w:firstLine="482"/>
        <w:rPr>
          <w:rFonts w:ascii="宋体"/>
          <w:b/>
          <w:sz w:val="24"/>
          <w:szCs w:val="24"/>
        </w:rPr>
      </w:pPr>
      <w:r>
        <w:rPr>
          <w:rFonts w:ascii="宋体" w:hAnsi="宋体"/>
          <w:b/>
          <w:sz w:val="24"/>
          <w:szCs w:val="24"/>
        </w:rPr>
        <w:t xml:space="preserve">6.1 </w:t>
      </w:r>
      <w:r>
        <w:rPr>
          <w:rFonts w:ascii="宋体" w:hAnsi="宋体" w:hint="eastAsia"/>
          <w:b/>
          <w:sz w:val="24"/>
          <w:szCs w:val="24"/>
        </w:rPr>
        <w:t>发包人责任：</w:t>
      </w:r>
    </w:p>
    <w:p w:rsidR="00EC4B2B" w:rsidRDefault="004E5311">
      <w:pPr>
        <w:spacing w:line="360" w:lineRule="auto"/>
        <w:ind w:firstLineChars="200" w:firstLine="480"/>
        <w:rPr>
          <w:rFonts w:ascii="宋体"/>
          <w:sz w:val="24"/>
          <w:szCs w:val="24"/>
        </w:rPr>
      </w:pPr>
      <w:r>
        <w:rPr>
          <w:rFonts w:ascii="宋体" w:hAnsi="宋体"/>
          <w:sz w:val="24"/>
          <w:szCs w:val="24"/>
        </w:rPr>
        <w:t xml:space="preserve">6.1.1 </w:t>
      </w:r>
      <w:r>
        <w:rPr>
          <w:rFonts w:ascii="宋体" w:hAnsi="宋体" w:hint="eastAsia"/>
          <w:sz w:val="24"/>
          <w:szCs w:val="24"/>
        </w:rPr>
        <w:t>发包人按本合同第三条规定的内容，在规定的时间内向设计人提交资料及文件，并对其完整性、正确性及时限负责，发包人不得要求设计人违反国家有关标准进行设计。</w:t>
      </w:r>
    </w:p>
    <w:p w:rsidR="00EC4B2B" w:rsidRDefault="004E5311">
      <w:pPr>
        <w:spacing w:line="360" w:lineRule="auto"/>
        <w:ind w:firstLineChars="200" w:firstLine="480"/>
        <w:rPr>
          <w:rFonts w:ascii="宋体"/>
          <w:sz w:val="24"/>
          <w:szCs w:val="24"/>
        </w:rPr>
      </w:pPr>
      <w:r>
        <w:rPr>
          <w:rFonts w:ascii="宋体" w:hAnsi="宋体" w:hint="eastAsia"/>
          <w:sz w:val="24"/>
          <w:szCs w:val="24"/>
        </w:rPr>
        <w:t>发包人提交上述资料及文件超过规定期限</w:t>
      </w:r>
      <w:r>
        <w:rPr>
          <w:rFonts w:ascii="宋体" w:hAnsi="宋体"/>
          <w:sz w:val="24"/>
          <w:szCs w:val="24"/>
        </w:rPr>
        <w:t>15</w:t>
      </w:r>
      <w:r>
        <w:rPr>
          <w:rFonts w:ascii="宋体" w:hAnsi="宋体" w:hint="eastAsia"/>
          <w:sz w:val="24"/>
          <w:szCs w:val="24"/>
        </w:rPr>
        <w:t>天以内，设计人按合同第四条规定交付设计时间顺延；超过规定期限</w:t>
      </w:r>
      <w:r>
        <w:rPr>
          <w:rFonts w:ascii="宋体" w:hAnsi="宋体"/>
          <w:sz w:val="24"/>
          <w:szCs w:val="24"/>
        </w:rPr>
        <w:t>15</w:t>
      </w:r>
      <w:r>
        <w:rPr>
          <w:rFonts w:ascii="宋体" w:hAnsi="宋体" w:hint="eastAsia"/>
          <w:sz w:val="24"/>
          <w:szCs w:val="24"/>
        </w:rPr>
        <w:t>天以上时，设计人员有权重新确定提交设计文件的时间。</w:t>
      </w:r>
    </w:p>
    <w:p w:rsidR="00EC4B2B" w:rsidRDefault="004E5311">
      <w:pPr>
        <w:spacing w:line="360" w:lineRule="auto"/>
        <w:ind w:firstLineChars="200" w:firstLine="480"/>
        <w:rPr>
          <w:rFonts w:ascii="宋体"/>
          <w:sz w:val="24"/>
          <w:szCs w:val="24"/>
        </w:rPr>
      </w:pPr>
      <w:r>
        <w:rPr>
          <w:rFonts w:ascii="宋体" w:hAnsi="宋体"/>
          <w:sz w:val="24"/>
          <w:szCs w:val="24"/>
        </w:rPr>
        <w:t xml:space="preserve">6.1.2 </w:t>
      </w:r>
      <w:r>
        <w:rPr>
          <w:rFonts w:ascii="宋体" w:hAnsi="宋体" w:hint="eastAsia"/>
          <w:sz w:val="24"/>
          <w:szCs w:val="24"/>
        </w:rPr>
        <w:t>施工图完成并通过审查后，发包人变更委托设计项目、规模、条件超工程造价</w:t>
      </w:r>
      <w:r>
        <w:rPr>
          <w:rFonts w:ascii="宋体" w:hAnsi="宋体"/>
          <w:sz w:val="24"/>
          <w:szCs w:val="24"/>
        </w:rPr>
        <w:t>30%</w:t>
      </w:r>
      <w:r>
        <w:rPr>
          <w:rFonts w:ascii="宋体" w:hAnsi="宋体" w:hint="eastAsia"/>
          <w:sz w:val="24"/>
          <w:szCs w:val="24"/>
        </w:rPr>
        <w:t>部分，以致造成设计人设计需返工时，超出部分按照中标费率另行计价。</w:t>
      </w:r>
    </w:p>
    <w:p w:rsidR="00EC4B2B" w:rsidRDefault="004E5311">
      <w:pPr>
        <w:spacing w:line="360" w:lineRule="auto"/>
        <w:ind w:firstLineChars="200" w:firstLine="480"/>
        <w:rPr>
          <w:rFonts w:ascii="宋体" w:hAnsi="宋体"/>
          <w:sz w:val="24"/>
          <w:szCs w:val="24"/>
        </w:rPr>
      </w:pPr>
      <w:r>
        <w:rPr>
          <w:rFonts w:ascii="宋体" w:hAnsi="宋体"/>
          <w:sz w:val="24"/>
          <w:szCs w:val="24"/>
        </w:rPr>
        <w:t>6.1.3</w:t>
      </w:r>
      <w:r>
        <w:rPr>
          <w:rFonts w:ascii="宋体" w:hAnsi="宋体" w:hint="eastAsia"/>
          <w:sz w:val="24"/>
          <w:szCs w:val="24"/>
        </w:rPr>
        <w:t>发包人负责将设计人交付的设计文件报项目所在地</w:t>
      </w:r>
      <w:r>
        <w:rPr>
          <w:rFonts w:ascii="宋体" w:hAnsi="宋体" w:hint="eastAsia"/>
          <w:sz w:val="24"/>
          <w:szCs w:val="24"/>
        </w:rPr>
        <w:t>建设行政主管部门进行审查，审查合格后方可应用。</w:t>
      </w:r>
    </w:p>
    <w:p w:rsidR="00EC4B2B" w:rsidRDefault="004E5311">
      <w:pPr>
        <w:spacing w:line="560" w:lineRule="exact"/>
        <w:ind w:firstLine="480"/>
        <w:rPr>
          <w:sz w:val="24"/>
          <w:szCs w:val="24"/>
        </w:rPr>
      </w:pPr>
      <w:r>
        <w:rPr>
          <w:rFonts w:ascii="宋体" w:hAnsi="宋体" w:hint="eastAsia"/>
          <w:sz w:val="24"/>
          <w:szCs w:val="24"/>
        </w:rPr>
        <w:t>6.1.4</w:t>
      </w:r>
      <w:r>
        <w:rPr>
          <w:sz w:val="24"/>
          <w:szCs w:val="24"/>
        </w:rPr>
        <w:t>甲方应保护乙方的设计版权，未经乙方同意，甲方对乙方交付的设计文件不得复制或向第三方转让或用于本合同外的项目，如发生发上情况，乙方有权索赔。</w:t>
      </w:r>
    </w:p>
    <w:p w:rsidR="00EC4B2B" w:rsidRDefault="004E5311">
      <w:pPr>
        <w:spacing w:line="360" w:lineRule="auto"/>
        <w:ind w:firstLineChars="200" w:firstLine="482"/>
        <w:rPr>
          <w:rFonts w:ascii="宋体"/>
          <w:b/>
          <w:sz w:val="24"/>
          <w:szCs w:val="24"/>
        </w:rPr>
      </w:pPr>
      <w:r>
        <w:rPr>
          <w:rFonts w:ascii="宋体" w:hAnsi="宋体"/>
          <w:b/>
          <w:sz w:val="24"/>
          <w:szCs w:val="24"/>
        </w:rPr>
        <w:t xml:space="preserve">6.2 </w:t>
      </w:r>
      <w:r>
        <w:rPr>
          <w:rFonts w:ascii="宋体" w:hAnsi="宋体" w:hint="eastAsia"/>
          <w:b/>
          <w:sz w:val="24"/>
          <w:szCs w:val="24"/>
        </w:rPr>
        <w:t>设计人责任：</w:t>
      </w:r>
    </w:p>
    <w:p w:rsidR="00EC4B2B" w:rsidRDefault="004E5311">
      <w:pPr>
        <w:spacing w:line="360" w:lineRule="auto"/>
        <w:ind w:firstLineChars="200" w:firstLine="480"/>
        <w:rPr>
          <w:rFonts w:ascii="宋体"/>
          <w:sz w:val="24"/>
          <w:szCs w:val="24"/>
        </w:rPr>
      </w:pPr>
      <w:r>
        <w:rPr>
          <w:rFonts w:ascii="宋体" w:hAnsi="宋体"/>
          <w:sz w:val="24"/>
          <w:szCs w:val="24"/>
        </w:rPr>
        <w:t xml:space="preserve">6.2.1 </w:t>
      </w:r>
      <w:r>
        <w:rPr>
          <w:rFonts w:ascii="宋体" w:hAnsi="宋体" w:cs="宋体" w:hint="eastAsia"/>
          <w:sz w:val="24"/>
          <w:szCs w:val="24"/>
        </w:rPr>
        <w:t>设计人应按国家技术规范、标准、规程及发包人提出的设计要求，进行工程设计，按合同规定的进度要求提交质量合格的设计资料，并对其负责。</w:t>
      </w:r>
    </w:p>
    <w:p w:rsidR="00EC4B2B" w:rsidRDefault="004E5311">
      <w:pPr>
        <w:spacing w:line="360" w:lineRule="auto"/>
        <w:ind w:firstLineChars="200" w:firstLine="480"/>
        <w:rPr>
          <w:rFonts w:ascii="宋体"/>
          <w:sz w:val="24"/>
          <w:szCs w:val="24"/>
        </w:rPr>
      </w:pPr>
      <w:r>
        <w:rPr>
          <w:rFonts w:ascii="宋体" w:hAnsi="宋体"/>
          <w:sz w:val="24"/>
          <w:szCs w:val="24"/>
        </w:rPr>
        <w:t>6.2.2</w:t>
      </w:r>
      <w:r>
        <w:rPr>
          <w:rFonts w:ascii="宋体" w:hAnsi="宋体" w:cs="宋体" w:hint="eastAsia"/>
          <w:sz w:val="24"/>
          <w:szCs w:val="24"/>
        </w:rPr>
        <w:t>设计人按本合同第二条和第四条规定的内容、进度及份数向发包人交付设计文件。由于设计人自身原因，延误了按本合同第四条规定的设计文件交付时间，</w:t>
      </w:r>
      <w:r>
        <w:rPr>
          <w:rFonts w:ascii="宋体" w:hAnsi="宋体" w:cs="宋体" w:hint="eastAsia"/>
          <w:b/>
          <w:bCs/>
          <w:color w:val="0D0D0D"/>
          <w:sz w:val="24"/>
          <w:szCs w:val="24"/>
        </w:rPr>
        <w:t>且每</w:t>
      </w:r>
      <w:r>
        <w:rPr>
          <w:rFonts w:ascii="宋体" w:hAnsi="宋体" w:cs="宋体" w:hint="eastAsia"/>
          <w:b/>
          <w:bCs/>
          <w:color w:val="0D0D0D"/>
          <w:sz w:val="24"/>
          <w:szCs w:val="24"/>
        </w:rPr>
        <w:t>延误一天，减收本合同设计费的千分之五</w:t>
      </w:r>
      <w:r>
        <w:rPr>
          <w:rFonts w:ascii="宋体" w:hAnsi="宋体" w:cs="宋体" w:hint="eastAsia"/>
          <w:sz w:val="24"/>
          <w:szCs w:val="24"/>
        </w:rPr>
        <w:t>。</w:t>
      </w:r>
    </w:p>
    <w:p w:rsidR="00EC4B2B" w:rsidRDefault="004E5311">
      <w:pPr>
        <w:spacing w:line="360" w:lineRule="auto"/>
        <w:ind w:firstLineChars="200" w:firstLine="480"/>
        <w:rPr>
          <w:rFonts w:ascii="宋体"/>
          <w:b/>
          <w:bCs/>
          <w:color w:val="0D0D0D"/>
          <w:sz w:val="24"/>
          <w:szCs w:val="24"/>
        </w:rPr>
      </w:pPr>
      <w:r>
        <w:rPr>
          <w:rFonts w:ascii="宋体" w:hAnsi="宋体"/>
          <w:sz w:val="24"/>
          <w:szCs w:val="24"/>
        </w:rPr>
        <w:t>6.2.3</w:t>
      </w:r>
      <w:r>
        <w:rPr>
          <w:rFonts w:ascii="宋体" w:hAnsi="宋体" w:hint="eastAsia"/>
          <w:sz w:val="24"/>
          <w:szCs w:val="24"/>
        </w:rPr>
        <w:t>设计人交付设计文件后，应参加有关部门组织的设计审查会议。各阶段设计成果经评审或审查需要设计调整的，乙方应在规定时间内完成调整，及时向发包人提交调整后的设计成果，并不再另行收取费用。</w:t>
      </w:r>
    </w:p>
    <w:p w:rsidR="00EC4B2B" w:rsidRDefault="004E5311">
      <w:pPr>
        <w:spacing w:line="360" w:lineRule="auto"/>
        <w:ind w:firstLineChars="200" w:firstLine="480"/>
        <w:rPr>
          <w:rFonts w:ascii="宋体"/>
          <w:sz w:val="24"/>
          <w:szCs w:val="24"/>
        </w:rPr>
      </w:pPr>
      <w:r>
        <w:rPr>
          <w:rFonts w:ascii="宋体" w:hAnsi="宋体"/>
          <w:sz w:val="24"/>
          <w:szCs w:val="24"/>
        </w:rPr>
        <w:t>6.2.4</w:t>
      </w:r>
      <w:r>
        <w:rPr>
          <w:rFonts w:ascii="宋体" w:hAnsi="宋体" w:hint="eastAsia"/>
          <w:sz w:val="24"/>
          <w:szCs w:val="24"/>
        </w:rPr>
        <w:t>设计人对设计文件出现的遗漏或错误负责修改或补充。由于思路设计错误造成工程质量事故损失，设计人除负责采取补救措施外，应免收受损失部分的设计费，损失严重的根据损失的程度和设计人责任大小向发包人支付违约金，违约金由双方按</w:t>
      </w:r>
      <w:r>
        <w:rPr>
          <w:rFonts w:ascii="宋体" w:hAnsi="宋体" w:hint="eastAsia"/>
          <w:sz w:val="24"/>
          <w:szCs w:val="24"/>
        </w:rPr>
        <w:lastRenderedPageBreak/>
        <w:t>照相关法律执行。</w:t>
      </w:r>
    </w:p>
    <w:p w:rsidR="00EC4B2B" w:rsidRDefault="004E5311">
      <w:pPr>
        <w:spacing w:line="360" w:lineRule="auto"/>
        <w:ind w:firstLineChars="200" w:firstLine="480"/>
        <w:rPr>
          <w:rFonts w:ascii="宋体"/>
          <w:sz w:val="24"/>
          <w:szCs w:val="24"/>
        </w:rPr>
      </w:pPr>
      <w:r>
        <w:rPr>
          <w:rFonts w:ascii="宋体" w:hAnsi="宋体"/>
          <w:sz w:val="24"/>
          <w:szCs w:val="24"/>
        </w:rPr>
        <w:t>6.2.5</w:t>
      </w:r>
      <w:r>
        <w:rPr>
          <w:rFonts w:ascii="宋体" w:hAnsi="宋体" w:hint="eastAsia"/>
          <w:sz w:val="24"/>
          <w:szCs w:val="24"/>
        </w:rPr>
        <w:t>合同生效后，设计人单方提出解除合同的，履约保证金不予退还，还应按照有关规定赔偿发包人损失。</w:t>
      </w:r>
    </w:p>
    <w:p w:rsidR="00EC4B2B" w:rsidRDefault="004E5311">
      <w:pPr>
        <w:spacing w:line="360" w:lineRule="auto"/>
        <w:ind w:firstLineChars="200" w:firstLine="480"/>
        <w:rPr>
          <w:rFonts w:ascii="宋体"/>
          <w:sz w:val="24"/>
          <w:szCs w:val="24"/>
        </w:rPr>
      </w:pPr>
      <w:r>
        <w:rPr>
          <w:rFonts w:ascii="宋体" w:hAnsi="宋体"/>
          <w:sz w:val="24"/>
          <w:szCs w:val="24"/>
        </w:rPr>
        <w:t>6.3</w:t>
      </w:r>
      <w:r>
        <w:rPr>
          <w:rFonts w:ascii="宋体" w:hAnsi="宋体" w:hint="eastAsia"/>
          <w:sz w:val="24"/>
          <w:szCs w:val="24"/>
        </w:rPr>
        <w:t>中标人需配合发包人完成施工图审查等前期相关手续。</w:t>
      </w:r>
    </w:p>
    <w:p w:rsidR="00EC4B2B" w:rsidRDefault="004E5311">
      <w:pPr>
        <w:spacing w:line="360" w:lineRule="auto"/>
        <w:ind w:firstLineChars="200" w:firstLine="480"/>
        <w:rPr>
          <w:rFonts w:ascii="宋体"/>
          <w:sz w:val="24"/>
          <w:szCs w:val="24"/>
        </w:rPr>
      </w:pPr>
      <w:r>
        <w:rPr>
          <w:rFonts w:ascii="宋体" w:hAnsi="宋体"/>
          <w:sz w:val="24"/>
          <w:szCs w:val="24"/>
        </w:rPr>
        <w:t>6.4</w:t>
      </w:r>
      <w:r>
        <w:rPr>
          <w:rFonts w:ascii="宋体" w:hAnsi="宋体" w:hint="eastAsia"/>
          <w:sz w:val="24"/>
          <w:szCs w:val="24"/>
        </w:rPr>
        <w:t>设计变更需由发包方委托或同意，设计变更文本必须直接交付发包方。</w:t>
      </w:r>
    </w:p>
    <w:p w:rsidR="00EC4B2B" w:rsidRDefault="004E5311">
      <w:pPr>
        <w:spacing w:line="360" w:lineRule="auto"/>
        <w:ind w:firstLineChars="200" w:firstLine="482"/>
        <w:rPr>
          <w:rFonts w:ascii="宋体"/>
          <w:b/>
          <w:sz w:val="24"/>
          <w:szCs w:val="24"/>
        </w:rPr>
      </w:pPr>
      <w:r>
        <w:rPr>
          <w:rFonts w:ascii="宋体" w:hAnsi="宋体" w:hint="eastAsia"/>
          <w:b/>
          <w:sz w:val="24"/>
          <w:szCs w:val="24"/>
        </w:rPr>
        <w:t>第七条、违约责任：</w:t>
      </w:r>
    </w:p>
    <w:p w:rsidR="00EC4B2B" w:rsidRDefault="004E5311">
      <w:pPr>
        <w:spacing w:line="360" w:lineRule="auto"/>
        <w:ind w:firstLineChars="200" w:firstLine="480"/>
        <w:rPr>
          <w:rFonts w:ascii="宋体"/>
          <w:sz w:val="24"/>
          <w:szCs w:val="24"/>
        </w:rPr>
      </w:pPr>
      <w:r>
        <w:rPr>
          <w:rFonts w:ascii="宋体" w:hAnsi="宋体"/>
          <w:sz w:val="24"/>
          <w:szCs w:val="24"/>
        </w:rPr>
        <w:t xml:space="preserve">7.1 </w:t>
      </w:r>
      <w:r>
        <w:rPr>
          <w:rFonts w:ascii="宋体" w:hAnsi="宋体" w:hint="eastAsia"/>
          <w:sz w:val="24"/>
          <w:szCs w:val="24"/>
        </w:rPr>
        <w:t>在合同履行期间，发包人要求终止或解除合同，设计人未开始设计工作的，发包人不支付费用；已开始设计工作的，发包人应根据设计人已进行的实际工作量，不足一半时，按该阶段设计费的一半支付；超过一半时，按该阶段设计费的全部支付，其中，方案阶段占设计费</w:t>
      </w:r>
      <w:r>
        <w:rPr>
          <w:rFonts w:ascii="宋体" w:hAnsi="宋体"/>
          <w:sz w:val="24"/>
          <w:szCs w:val="24"/>
        </w:rPr>
        <w:t>30%</w:t>
      </w:r>
      <w:r>
        <w:rPr>
          <w:rFonts w:ascii="宋体" w:hAnsi="宋体" w:hint="eastAsia"/>
          <w:sz w:val="24"/>
          <w:szCs w:val="24"/>
        </w:rPr>
        <w:t>，施工图阶段占设计费</w:t>
      </w:r>
      <w:r>
        <w:rPr>
          <w:rFonts w:ascii="宋体" w:hAnsi="宋体"/>
          <w:sz w:val="24"/>
          <w:szCs w:val="24"/>
        </w:rPr>
        <w:t>40%</w:t>
      </w:r>
      <w:r>
        <w:rPr>
          <w:rFonts w:ascii="宋体" w:hAnsi="宋体" w:hint="eastAsia"/>
          <w:sz w:val="24"/>
          <w:szCs w:val="24"/>
        </w:rPr>
        <w:t>，服务阶段占设计费</w:t>
      </w:r>
      <w:r>
        <w:rPr>
          <w:rFonts w:ascii="宋体" w:hAnsi="宋体"/>
          <w:sz w:val="24"/>
          <w:szCs w:val="24"/>
        </w:rPr>
        <w:t>30%</w:t>
      </w:r>
      <w:r>
        <w:rPr>
          <w:rFonts w:ascii="宋体" w:hAnsi="宋体" w:hint="eastAsia"/>
          <w:sz w:val="24"/>
          <w:szCs w:val="24"/>
        </w:rPr>
        <w:t>。</w:t>
      </w:r>
    </w:p>
    <w:p w:rsidR="00EC4B2B" w:rsidRDefault="004E5311">
      <w:pPr>
        <w:spacing w:line="360" w:lineRule="auto"/>
        <w:ind w:firstLineChars="200" w:firstLine="480"/>
        <w:rPr>
          <w:rFonts w:ascii="宋体"/>
          <w:sz w:val="24"/>
          <w:szCs w:val="24"/>
        </w:rPr>
      </w:pPr>
      <w:r>
        <w:rPr>
          <w:rFonts w:ascii="宋体" w:hAnsi="宋体"/>
          <w:sz w:val="24"/>
          <w:szCs w:val="24"/>
        </w:rPr>
        <w:t xml:space="preserve">7.2 </w:t>
      </w:r>
      <w:r>
        <w:rPr>
          <w:rFonts w:ascii="宋体" w:hAnsi="宋体" w:hint="eastAsia"/>
          <w:sz w:val="24"/>
          <w:szCs w:val="24"/>
        </w:rPr>
        <w:t>设计人对设计资料及文件出现的遗漏或错误负责修改或补充。由于设计人员错误造成工程质量事故损失，设计人除负责采取补救措施外，应免收直接受损失部分的设计费，并根据损失程度向发包人支付赔偿金。</w:t>
      </w:r>
    </w:p>
    <w:p w:rsidR="00EC4B2B" w:rsidRDefault="004E5311">
      <w:pPr>
        <w:spacing w:line="360" w:lineRule="auto"/>
        <w:ind w:firstLineChars="200" w:firstLine="480"/>
        <w:rPr>
          <w:rFonts w:ascii="宋体"/>
          <w:sz w:val="24"/>
          <w:szCs w:val="24"/>
        </w:rPr>
      </w:pPr>
      <w:r>
        <w:rPr>
          <w:rFonts w:ascii="宋体" w:hAnsi="宋体"/>
          <w:sz w:val="24"/>
          <w:szCs w:val="24"/>
        </w:rPr>
        <w:t xml:space="preserve">7.3 </w:t>
      </w:r>
      <w:r>
        <w:rPr>
          <w:rFonts w:ascii="宋体" w:hAnsi="宋体" w:hint="eastAsia"/>
          <w:sz w:val="24"/>
          <w:szCs w:val="24"/>
        </w:rPr>
        <w:t>合同生效后，设计人要求终止或解除合同，设计人应扣除履约保证金。</w:t>
      </w:r>
    </w:p>
    <w:p w:rsidR="00EC4B2B" w:rsidRDefault="004E5311">
      <w:pPr>
        <w:pStyle w:val="a6"/>
        <w:spacing w:line="360" w:lineRule="auto"/>
        <w:ind w:firstLineChars="200" w:firstLine="480"/>
        <w:rPr>
          <w:rFonts w:ascii="宋体"/>
          <w:b/>
          <w:szCs w:val="24"/>
        </w:rPr>
      </w:pPr>
      <w:r>
        <w:rPr>
          <w:rFonts w:ascii="宋体" w:hAnsi="宋体"/>
          <w:szCs w:val="24"/>
        </w:rPr>
        <w:t>7.4</w:t>
      </w:r>
      <w:r>
        <w:rPr>
          <w:rFonts w:ascii="宋体" w:hAnsi="宋体" w:hint="eastAsia"/>
          <w:b/>
          <w:szCs w:val="24"/>
        </w:rPr>
        <w:t>设计人应明确项目组人员名单，项目负责人、专业负责人不得更换，若要更换均需取得招标人书面认可，如擅自更换，处以项目负责人</w:t>
      </w:r>
      <w:r>
        <w:rPr>
          <w:rFonts w:ascii="宋体" w:hAnsi="宋体" w:hint="eastAsia"/>
          <w:b/>
          <w:szCs w:val="24"/>
        </w:rPr>
        <w:t>0.5</w:t>
      </w:r>
      <w:r>
        <w:rPr>
          <w:rFonts w:ascii="宋体" w:hAnsi="宋体" w:hint="eastAsia"/>
          <w:b/>
          <w:szCs w:val="24"/>
        </w:rPr>
        <w:t>万元</w:t>
      </w:r>
      <w:r>
        <w:rPr>
          <w:rFonts w:ascii="宋体" w:hAnsi="宋体"/>
          <w:b/>
          <w:szCs w:val="24"/>
        </w:rPr>
        <w:t>/</w:t>
      </w:r>
      <w:r>
        <w:rPr>
          <w:rFonts w:ascii="宋体" w:hAnsi="宋体" w:hint="eastAsia"/>
          <w:b/>
          <w:szCs w:val="24"/>
        </w:rPr>
        <w:t>人·次（特殊原因除外）。</w:t>
      </w:r>
    </w:p>
    <w:p w:rsidR="00EC4B2B" w:rsidRDefault="004E5311">
      <w:pPr>
        <w:pStyle w:val="a6"/>
        <w:spacing w:line="360" w:lineRule="auto"/>
        <w:ind w:firstLineChars="200" w:firstLine="480"/>
        <w:rPr>
          <w:rFonts w:ascii="宋体"/>
          <w:kern w:val="2"/>
          <w:szCs w:val="24"/>
        </w:rPr>
      </w:pPr>
      <w:r>
        <w:rPr>
          <w:rFonts w:ascii="宋体" w:hAnsi="宋体"/>
          <w:kern w:val="2"/>
          <w:szCs w:val="24"/>
        </w:rPr>
        <w:t>7.5</w:t>
      </w:r>
      <w:r>
        <w:rPr>
          <w:rFonts w:ascii="宋体" w:hAnsi="宋体" w:hint="eastAsia"/>
        </w:rPr>
        <w:t>设计合理使用年限为符合国家现行规范规程要求。</w:t>
      </w:r>
    </w:p>
    <w:p w:rsidR="00EC4B2B" w:rsidRDefault="004E5311">
      <w:pPr>
        <w:spacing w:line="360" w:lineRule="auto"/>
        <w:ind w:firstLineChars="200" w:firstLine="480"/>
        <w:rPr>
          <w:rFonts w:ascii="宋体"/>
          <w:sz w:val="24"/>
          <w:szCs w:val="24"/>
        </w:rPr>
      </w:pPr>
      <w:r>
        <w:rPr>
          <w:rFonts w:ascii="宋体" w:hAnsi="宋体"/>
          <w:sz w:val="24"/>
          <w:szCs w:val="24"/>
        </w:rPr>
        <w:t>7.6</w:t>
      </w:r>
      <w:r>
        <w:rPr>
          <w:rFonts w:ascii="宋体" w:hAnsi="宋体" w:hint="eastAsia"/>
          <w:sz w:val="24"/>
          <w:szCs w:val="24"/>
        </w:rPr>
        <w:t>设计人员必须全面配合施工阶段要求，同时必须配备一名造价工程师，具有注册造价工程师资格。</w:t>
      </w:r>
    </w:p>
    <w:p w:rsidR="00EC4B2B" w:rsidRDefault="004E5311">
      <w:pPr>
        <w:autoSpaceDE w:val="0"/>
        <w:autoSpaceDN w:val="0"/>
        <w:adjustRightInd w:val="0"/>
        <w:spacing w:line="360" w:lineRule="auto"/>
        <w:ind w:firstLineChars="200" w:firstLine="480"/>
        <w:jc w:val="left"/>
        <w:rPr>
          <w:rFonts w:ascii="宋体"/>
          <w:sz w:val="24"/>
          <w:szCs w:val="24"/>
        </w:rPr>
      </w:pPr>
      <w:r>
        <w:rPr>
          <w:rFonts w:ascii="宋体"/>
          <w:sz w:val="24"/>
          <w:szCs w:val="24"/>
        </w:rPr>
        <w:t>7.</w:t>
      </w:r>
      <w:r>
        <w:rPr>
          <w:rFonts w:ascii="宋体" w:hint="eastAsia"/>
          <w:sz w:val="24"/>
          <w:szCs w:val="24"/>
        </w:rPr>
        <w:t>7</w:t>
      </w:r>
      <w:r>
        <w:rPr>
          <w:rFonts w:ascii="宋体" w:hint="eastAsia"/>
          <w:sz w:val="24"/>
          <w:szCs w:val="24"/>
        </w:rPr>
        <w:t>因中标设计单位造成的设计变更，建设单位以该变更相应工程造价（增加或减少）的</w:t>
      </w:r>
      <w:r>
        <w:rPr>
          <w:rFonts w:ascii="宋体"/>
          <w:sz w:val="24"/>
          <w:szCs w:val="24"/>
        </w:rPr>
        <w:t>10%</w:t>
      </w:r>
      <w:r>
        <w:rPr>
          <w:rFonts w:ascii="宋体" w:hint="eastAsia"/>
          <w:sz w:val="24"/>
          <w:szCs w:val="24"/>
        </w:rPr>
        <w:t>相应的设计费给予处罚。</w:t>
      </w:r>
    </w:p>
    <w:p w:rsidR="00EC4B2B" w:rsidRDefault="004E5311">
      <w:pPr>
        <w:spacing w:line="360" w:lineRule="auto"/>
        <w:ind w:firstLineChars="200" w:firstLine="480"/>
        <w:rPr>
          <w:rFonts w:ascii="宋体"/>
          <w:color w:val="000000"/>
          <w:sz w:val="24"/>
        </w:rPr>
      </w:pPr>
      <w:r>
        <w:rPr>
          <w:rFonts w:ascii="宋体" w:hAnsi="宋体"/>
          <w:color w:val="000000"/>
          <w:sz w:val="24"/>
        </w:rPr>
        <w:t>7.</w:t>
      </w:r>
      <w:r>
        <w:rPr>
          <w:rFonts w:ascii="宋体" w:hAnsi="宋体" w:hint="eastAsia"/>
          <w:color w:val="000000"/>
          <w:sz w:val="24"/>
        </w:rPr>
        <w:t>8</w:t>
      </w:r>
      <w:r>
        <w:rPr>
          <w:rFonts w:ascii="宋体" w:hAnsi="宋体" w:hint="eastAsia"/>
          <w:color w:val="000000"/>
          <w:sz w:val="24"/>
        </w:rPr>
        <w:t>设计人交付设计文件后，按规定参加有关上级的设计审查，并根据审查意见进行调整补充，直至审批通过为止。工程开始实施后，设计人除按合同规定交付施工图纸外，还应负责向发包人及施工单位进行设计交底、处理有关设计问题和参加工程验收。</w:t>
      </w:r>
    </w:p>
    <w:p w:rsidR="00EC4B2B" w:rsidRDefault="004E5311">
      <w:pPr>
        <w:spacing w:line="360" w:lineRule="auto"/>
        <w:ind w:firstLineChars="200" w:firstLine="480"/>
        <w:rPr>
          <w:rFonts w:ascii="宋体"/>
          <w:sz w:val="24"/>
          <w:szCs w:val="24"/>
        </w:rPr>
      </w:pPr>
      <w:r>
        <w:rPr>
          <w:rFonts w:ascii="宋体" w:hAnsi="宋体"/>
          <w:sz w:val="24"/>
          <w:szCs w:val="24"/>
        </w:rPr>
        <w:t>7.</w:t>
      </w:r>
      <w:r>
        <w:rPr>
          <w:rFonts w:ascii="宋体" w:hAnsi="宋体" w:hint="eastAsia"/>
          <w:sz w:val="24"/>
          <w:szCs w:val="24"/>
        </w:rPr>
        <w:t>9</w:t>
      </w:r>
      <w:r>
        <w:rPr>
          <w:rFonts w:ascii="宋体" w:hAnsi="宋体" w:hint="eastAsia"/>
          <w:sz w:val="24"/>
          <w:szCs w:val="24"/>
        </w:rPr>
        <w:t>设计人交付设计文件后，应参加有关部门组织的设计审查会议及根据审查结论负责</w:t>
      </w:r>
      <w:r>
        <w:rPr>
          <w:rFonts w:ascii="宋体" w:hAnsi="宋体" w:hint="eastAsia"/>
          <w:sz w:val="24"/>
          <w:szCs w:val="24"/>
        </w:rPr>
        <w:t>不超出原定计划任务书范围内的必要的调整补充。</w:t>
      </w:r>
    </w:p>
    <w:p w:rsidR="00EC4B2B" w:rsidRDefault="004E5311">
      <w:pPr>
        <w:spacing w:line="360" w:lineRule="auto"/>
        <w:ind w:firstLineChars="200" w:firstLine="480"/>
        <w:rPr>
          <w:rFonts w:ascii="宋体"/>
          <w:sz w:val="24"/>
          <w:szCs w:val="24"/>
        </w:rPr>
      </w:pPr>
      <w:r>
        <w:rPr>
          <w:rFonts w:ascii="宋体" w:hAnsi="宋体"/>
          <w:sz w:val="24"/>
          <w:szCs w:val="24"/>
        </w:rPr>
        <w:t>7.1</w:t>
      </w:r>
      <w:r>
        <w:rPr>
          <w:rFonts w:ascii="宋体" w:hAnsi="宋体" w:hint="eastAsia"/>
          <w:sz w:val="24"/>
          <w:szCs w:val="24"/>
        </w:rPr>
        <w:t>0</w:t>
      </w:r>
      <w:r>
        <w:rPr>
          <w:rFonts w:ascii="宋体" w:hAnsi="宋体" w:hint="eastAsia"/>
          <w:sz w:val="24"/>
          <w:szCs w:val="24"/>
        </w:rPr>
        <w:t>设计人不得向第三方扩散、转让发包人提交的产品图纸等技术经济资料，如发生以上情况，发包人有权索赔。</w:t>
      </w:r>
    </w:p>
    <w:p w:rsidR="00EC4B2B" w:rsidRDefault="004E5311">
      <w:pPr>
        <w:spacing w:line="360" w:lineRule="auto"/>
        <w:ind w:firstLineChars="200" w:firstLine="480"/>
        <w:rPr>
          <w:rFonts w:ascii="宋体" w:hAnsi="宋体"/>
          <w:sz w:val="24"/>
          <w:szCs w:val="24"/>
        </w:rPr>
      </w:pPr>
      <w:r>
        <w:rPr>
          <w:rFonts w:ascii="宋体" w:hAnsi="宋体"/>
          <w:sz w:val="24"/>
          <w:szCs w:val="24"/>
        </w:rPr>
        <w:lastRenderedPageBreak/>
        <w:t>7.1</w:t>
      </w:r>
      <w:r>
        <w:rPr>
          <w:rFonts w:ascii="宋体" w:hAnsi="宋体" w:hint="eastAsia"/>
          <w:sz w:val="24"/>
          <w:szCs w:val="24"/>
        </w:rPr>
        <w:t>1</w:t>
      </w:r>
      <w:r>
        <w:rPr>
          <w:rFonts w:ascii="宋体" w:hAnsi="宋体" w:hint="eastAsia"/>
          <w:sz w:val="24"/>
        </w:rPr>
        <w:t>设计单位该项目负责人必须根据项目法人要求参加技术交底、工地例会、设计变更、关键部位及隐蔽工程现场查看、基础验槽、工程验收等活动，项目负责人因特殊情况需要本项目的其他设计人员代为参加的须征得业主方同意，请假次数不得超过两次。每缺席一次活动，扣除履约担保金额</w:t>
      </w:r>
      <w:r>
        <w:rPr>
          <w:rFonts w:ascii="宋体" w:hAnsi="宋体"/>
          <w:sz w:val="24"/>
        </w:rPr>
        <w:t>500</w:t>
      </w:r>
      <w:r>
        <w:rPr>
          <w:rFonts w:ascii="宋体" w:hAnsi="宋体" w:hint="eastAsia"/>
          <w:sz w:val="24"/>
        </w:rPr>
        <w:t>元；同时施工过程中，设计代表每半个月到现场服务不少于一次，且每个月以书面形式报告业主相关工程实施中存在的问题。若发现未到现场或者每个月未及时汇报情况的，每次扣除履约担保金额</w:t>
      </w:r>
      <w:r>
        <w:rPr>
          <w:rFonts w:ascii="宋体" w:hAnsi="宋体"/>
          <w:sz w:val="24"/>
        </w:rPr>
        <w:t>500</w:t>
      </w:r>
      <w:r>
        <w:rPr>
          <w:rFonts w:ascii="宋体" w:hAnsi="宋体" w:hint="eastAsia"/>
          <w:sz w:val="24"/>
        </w:rPr>
        <w:t>元。</w:t>
      </w:r>
    </w:p>
    <w:p w:rsidR="00EC4B2B" w:rsidRDefault="004E5311">
      <w:pPr>
        <w:spacing w:line="360" w:lineRule="auto"/>
        <w:ind w:firstLineChars="200" w:firstLine="482"/>
        <w:rPr>
          <w:rFonts w:ascii="宋体"/>
          <w:b/>
          <w:sz w:val="24"/>
          <w:szCs w:val="24"/>
        </w:rPr>
      </w:pPr>
      <w:r>
        <w:rPr>
          <w:rFonts w:ascii="宋体" w:hAnsi="宋体" w:hint="eastAsia"/>
          <w:b/>
          <w:sz w:val="24"/>
          <w:szCs w:val="24"/>
        </w:rPr>
        <w:t>第八条、其它</w:t>
      </w:r>
    </w:p>
    <w:p w:rsidR="00EC4B2B" w:rsidRDefault="004E5311">
      <w:pPr>
        <w:spacing w:line="360" w:lineRule="auto"/>
        <w:ind w:firstLineChars="200" w:firstLine="480"/>
        <w:rPr>
          <w:rFonts w:ascii="宋体"/>
          <w:sz w:val="24"/>
          <w:szCs w:val="24"/>
        </w:rPr>
      </w:pPr>
      <w:r>
        <w:rPr>
          <w:rFonts w:ascii="宋体" w:hAnsi="宋体"/>
          <w:sz w:val="24"/>
          <w:szCs w:val="24"/>
        </w:rPr>
        <w:t>8.1</w:t>
      </w:r>
      <w:r>
        <w:rPr>
          <w:rFonts w:ascii="宋体" w:hAnsi="宋体" w:cs="宋体" w:hint="eastAsia"/>
          <w:sz w:val="24"/>
          <w:szCs w:val="24"/>
        </w:rPr>
        <w:t>发包人应按法规规定要求，将设计文件报工程项目所在地建设行政主管部门审查，设计人应配合发包人对审查出的有关问题作出修改，直至满足要求。</w:t>
      </w:r>
    </w:p>
    <w:p w:rsidR="00EC4B2B" w:rsidRDefault="004E5311">
      <w:pPr>
        <w:spacing w:line="360" w:lineRule="auto"/>
        <w:ind w:firstLineChars="200" w:firstLine="480"/>
        <w:rPr>
          <w:rFonts w:ascii="宋体"/>
          <w:sz w:val="24"/>
          <w:szCs w:val="24"/>
        </w:rPr>
      </w:pPr>
      <w:r>
        <w:rPr>
          <w:rFonts w:ascii="宋体" w:hAnsi="宋体"/>
          <w:sz w:val="24"/>
          <w:szCs w:val="24"/>
        </w:rPr>
        <w:t xml:space="preserve">8.2 </w:t>
      </w:r>
      <w:r>
        <w:rPr>
          <w:rFonts w:ascii="宋体" w:hAnsi="宋体" w:hint="eastAsia"/>
          <w:sz w:val="24"/>
          <w:szCs w:val="24"/>
        </w:rPr>
        <w:t>设计人为本合同项目所采用的国家或地方标准图，由发包人自费向有关出版部门购买。本合同第四条规定设计人交付的设计资料及文件份数超过《工程设计收费标准》规定的份数，设计人另</w:t>
      </w:r>
      <w:r>
        <w:rPr>
          <w:rFonts w:ascii="宋体" w:hAnsi="宋体" w:hint="eastAsia"/>
          <w:sz w:val="24"/>
          <w:szCs w:val="24"/>
        </w:rPr>
        <w:t>收工本费。</w:t>
      </w:r>
    </w:p>
    <w:p w:rsidR="00EC4B2B" w:rsidRDefault="004E5311">
      <w:pPr>
        <w:spacing w:line="360" w:lineRule="auto"/>
        <w:ind w:firstLineChars="200" w:firstLine="480"/>
        <w:rPr>
          <w:rFonts w:ascii="宋体"/>
          <w:sz w:val="24"/>
          <w:szCs w:val="24"/>
        </w:rPr>
      </w:pPr>
      <w:r>
        <w:rPr>
          <w:rFonts w:ascii="宋体" w:hAnsi="宋体"/>
          <w:sz w:val="24"/>
          <w:szCs w:val="24"/>
        </w:rPr>
        <w:t xml:space="preserve">8.3 </w:t>
      </w:r>
      <w:r>
        <w:rPr>
          <w:rFonts w:ascii="宋体" w:hAnsi="宋体" w:hint="eastAsia"/>
          <w:sz w:val="24"/>
          <w:szCs w:val="24"/>
        </w:rPr>
        <w:t>本工程设计资料及文件中，建筑材料、建筑构配件和设备，应当注明其规格、型号、性能等技术指标，设计人不得指定生产厂、供应商，其设计的设备（规格、型号）须在市场上具有三个以上供货商。发包人需要设计人的设计人员配合加工定货时，所需要费用由发包人承担。</w:t>
      </w:r>
    </w:p>
    <w:p w:rsidR="00EC4B2B" w:rsidRDefault="004E5311">
      <w:pPr>
        <w:spacing w:line="360" w:lineRule="auto"/>
        <w:ind w:firstLineChars="200" w:firstLine="480"/>
        <w:rPr>
          <w:rFonts w:ascii="宋体"/>
          <w:sz w:val="24"/>
          <w:szCs w:val="24"/>
        </w:rPr>
      </w:pPr>
      <w:r>
        <w:rPr>
          <w:rFonts w:ascii="宋体" w:hAnsi="宋体"/>
          <w:sz w:val="24"/>
          <w:szCs w:val="24"/>
        </w:rPr>
        <w:t xml:space="preserve">8.4 </w:t>
      </w:r>
      <w:r>
        <w:rPr>
          <w:rFonts w:ascii="宋体" w:hAnsi="宋体" w:hint="eastAsia"/>
          <w:sz w:val="24"/>
          <w:szCs w:val="24"/>
        </w:rPr>
        <w:t>发包人委托设计人配合引进项目的设计任务，从询价、对外谈判、国内外技术考察直至建成投产的各个阶段，应吸收承担有关设计任务的设计人参加。出国费用，除制装费外，其它费用由发包人支付。</w:t>
      </w:r>
    </w:p>
    <w:p w:rsidR="00EC4B2B" w:rsidRDefault="004E5311">
      <w:pPr>
        <w:spacing w:line="360" w:lineRule="auto"/>
        <w:ind w:firstLineChars="200" w:firstLine="480"/>
        <w:rPr>
          <w:rFonts w:ascii="宋体"/>
          <w:sz w:val="24"/>
          <w:szCs w:val="24"/>
        </w:rPr>
      </w:pPr>
      <w:r>
        <w:rPr>
          <w:rFonts w:ascii="宋体" w:hAnsi="宋体"/>
          <w:sz w:val="24"/>
          <w:szCs w:val="24"/>
        </w:rPr>
        <w:t xml:space="preserve">8.5 </w:t>
      </w:r>
      <w:r>
        <w:rPr>
          <w:rFonts w:ascii="宋体" w:hAnsi="宋体" w:hint="eastAsia"/>
          <w:sz w:val="24"/>
          <w:szCs w:val="24"/>
        </w:rPr>
        <w:t>发包人委托设计人承担本合同内容之外的工作服务，另行支付</w:t>
      </w:r>
      <w:r>
        <w:rPr>
          <w:rFonts w:ascii="宋体" w:hAnsi="宋体" w:hint="eastAsia"/>
          <w:sz w:val="24"/>
          <w:szCs w:val="24"/>
        </w:rPr>
        <w:t>费用。</w:t>
      </w:r>
    </w:p>
    <w:p w:rsidR="00EC4B2B" w:rsidRDefault="004E5311">
      <w:pPr>
        <w:spacing w:line="360" w:lineRule="auto"/>
        <w:ind w:firstLineChars="200" w:firstLine="480"/>
        <w:rPr>
          <w:rFonts w:ascii="宋体"/>
          <w:sz w:val="24"/>
          <w:szCs w:val="24"/>
        </w:rPr>
      </w:pPr>
      <w:r>
        <w:rPr>
          <w:rFonts w:ascii="宋体" w:hAnsi="宋体"/>
          <w:sz w:val="24"/>
          <w:szCs w:val="24"/>
        </w:rPr>
        <w:t xml:space="preserve">8.6 </w:t>
      </w:r>
      <w:r>
        <w:rPr>
          <w:rFonts w:ascii="宋体" w:hAnsi="宋体" w:hint="eastAsia"/>
          <w:sz w:val="24"/>
          <w:szCs w:val="24"/>
        </w:rPr>
        <w:t>由于不可抗力因素致使合同无法履行时，双方应及时协商解决。</w:t>
      </w:r>
    </w:p>
    <w:p w:rsidR="00EC4B2B" w:rsidRDefault="004E5311">
      <w:pPr>
        <w:spacing w:line="360" w:lineRule="auto"/>
        <w:ind w:firstLineChars="200" w:firstLine="480"/>
        <w:rPr>
          <w:rFonts w:ascii="宋体"/>
          <w:sz w:val="24"/>
          <w:szCs w:val="24"/>
        </w:rPr>
      </w:pPr>
      <w:r>
        <w:rPr>
          <w:rFonts w:ascii="宋体" w:hAnsi="宋体"/>
          <w:sz w:val="24"/>
          <w:szCs w:val="24"/>
        </w:rPr>
        <w:t xml:space="preserve">8.7 </w:t>
      </w:r>
      <w:r>
        <w:rPr>
          <w:rFonts w:ascii="宋体" w:hAnsi="宋体" w:hint="eastAsia"/>
          <w:sz w:val="24"/>
          <w:szCs w:val="24"/>
        </w:rPr>
        <w:t>本合同发生争议，双方当事人应及时协商解决。也可由当地建设行政主管部门调解，调解不成时，可向南通市人民法院起诉。</w:t>
      </w:r>
    </w:p>
    <w:p w:rsidR="00EC4B2B" w:rsidRDefault="004E5311">
      <w:pPr>
        <w:spacing w:line="360" w:lineRule="auto"/>
        <w:ind w:firstLineChars="200" w:firstLine="480"/>
        <w:rPr>
          <w:rFonts w:ascii="宋体"/>
          <w:sz w:val="24"/>
          <w:szCs w:val="24"/>
        </w:rPr>
      </w:pPr>
      <w:r>
        <w:rPr>
          <w:rFonts w:ascii="宋体" w:hAnsi="宋体"/>
          <w:sz w:val="24"/>
          <w:szCs w:val="24"/>
        </w:rPr>
        <w:t>8.8</w:t>
      </w:r>
      <w:r>
        <w:rPr>
          <w:rFonts w:ascii="宋体" w:hAnsi="宋体" w:hint="eastAsia"/>
          <w:sz w:val="24"/>
          <w:szCs w:val="24"/>
        </w:rPr>
        <w:t>其他约定事项：</w:t>
      </w:r>
    </w:p>
    <w:p w:rsidR="00EC4B2B" w:rsidRDefault="004E5311">
      <w:pPr>
        <w:pStyle w:val="a6"/>
        <w:spacing w:line="360" w:lineRule="auto"/>
        <w:ind w:firstLineChars="200" w:firstLine="480"/>
        <w:rPr>
          <w:rFonts w:ascii="宋体"/>
          <w:b/>
          <w:bCs/>
          <w:color w:val="0D0D0D"/>
          <w:szCs w:val="24"/>
        </w:rPr>
      </w:pPr>
      <w:r>
        <w:rPr>
          <w:rFonts w:ascii="宋体" w:hAnsi="宋体"/>
          <w:szCs w:val="24"/>
        </w:rPr>
        <w:t>8.8.1</w:t>
      </w:r>
      <w:r>
        <w:rPr>
          <w:rFonts w:ascii="宋体" w:hAnsi="宋体" w:cs="宋体" w:hint="eastAsia"/>
          <w:szCs w:val="24"/>
        </w:rPr>
        <w:t>设计人必须对其编制的估算、概算负责。发包人要求设计人提供的初步设计概算必须经南通市区内具有相应资质的造价咨询单位审核，并盖章确认，费用包含在本合同内。</w:t>
      </w:r>
      <w:r>
        <w:rPr>
          <w:rFonts w:ascii="宋体" w:hAnsi="宋体" w:cs="宋体" w:hint="eastAsia"/>
          <w:b/>
          <w:bCs/>
          <w:color w:val="0D0D0D"/>
          <w:szCs w:val="24"/>
        </w:rPr>
        <w:t>设计人应保证初步设计概算的相对准确，如编制的初步设计概算与审定的标底预算价超过</w:t>
      </w:r>
      <w:r>
        <w:rPr>
          <w:rFonts w:ascii="宋体" w:hAnsi="宋体"/>
          <w:b/>
          <w:bCs/>
          <w:color w:val="0D0D0D"/>
          <w:szCs w:val="24"/>
        </w:rPr>
        <w:t>10</w:t>
      </w:r>
      <w:r>
        <w:rPr>
          <w:rFonts w:ascii="宋体" w:hAnsi="宋体" w:cs="宋体" w:hint="eastAsia"/>
          <w:b/>
          <w:bCs/>
          <w:color w:val="0D0D0D"/>
          <w:szCs w:val="24"/>
        </w:rPr>
        <w:t>％的误差以上，每超过</w:t>
      </w:r>
      <w:r>
        <w:rPr>
          <w:rFonts w:ascii="宋体" w:hAnsi="宋体"/>
          <w:b/>
          <w:bCs/>
          <w:color w:val="0D0D0D"/>
          <w:szCs w:val="24"/>
        </w:rPr>
        <w:t>1</w:t>
      </w:r>
      <w:r>
        <w:rPr>
          <w:rFonts w:ascii="宋体" w:hAnsi="宋体" w:cs="宋体" w:hint="eastAsia"/>
          <w:b/>
          <w:bCs/>
          <w:color w:val="0D0D0D"/>
          <w:szCs w:val="24"/>
        </w:rPr>
        <w:t>％的则相应扣减</w:t>
      </w:r>
      <w:r>
        <w:rPr>
          <w:rFonts w:ascii="宋体" w:hAnsi="宋体"/>
          <w:b/>
          <w:bCs/>
          <w:color w:val="0D0D0D"/>
          <w:szCs w:val="24"/>
        </w:rPr>
        <w:t>1</w:t>
      </w:r>
      <w:r>
        <w:rPr>
          <w:rFonts w:ascii="宋体" w:hAnsi="宋体" w:cs="宋体" w:hint="eastAsia"/>
          <w:b/>
          <w:bCs/>
          <w:color w:val="0D0D0D"/>
          <w:szCs w:val="24"/>
        </w:rPr>
        <w:t>％的设计费。</w:t>
      </w:r>
    </w:p>
    <w:p w:rsidR="00EC4B2B" w:rsidRDefault="004E5311">
      <w:pPr>
        <w:spacing w:line="360" w:lineRule="auto"/>
        <w:ind w:firstLineChars="200" w:firstLine="480"/>
        <w:rPr>
          <w:rFonts w:ascii="宋体"/>
          <w:sz w:val="24"/>
          <w:szCs w:val="24"/>
        </w:rPr>
      </w:pPr>
      <w:r>
        <w:rPr>
          <w:rFonts w:ascii="宋体" w:hAnsi="宋体" w:cs="宋体" w:hint="eastAsia"/>
          <w:sz w:val="24"/>
          <w:szCs w:val="24"/>
        </w:rPr>
        <w:t>方案估算、初步设计概算通常在提交相应阶段设计图文件时同时提供，如遇特殊情况在征得发包人同意后在提交相应阶段设计图文件后三日内提交发包人。</w:t>
      </w:r>
    </w:p>
    <w:p w:rsidR="00EC4B2B" w:rsidRDefault="004E5311">
      <w:pPr>
        <w:spacing w:line="360" w:lineRule="auto"/>
        <w:ind w:firstLineChars="200" w:firstLine="480"/>
        <w:rPr>
          <w:rFonts w:ascii="宋体"/>
          <w:sz w:val="24"/>
          <w:szCs w:val="24"/>
        </w:rPr>
      </w:pPr>
      <w:r>
        <w:rPr>
          <w:rFonts w:ascii="宋体" w:hAnsi="宋体"/>
          <w:sz w:val="24"/>
          <w:szCs w:val="24"/>
        </w:rPr>
        <w:lastRenderedPageBreak/>
        <w:t>8.8.2</w:t>
      </w:r>
      <w:r>
        <w:rPr>
          <w:rFonts w:ascii="宋体" w:hAnsi="宋体" w:cs="宋体" w:hint="eastAsia"/>
          <w:sz w:val="24"/>
          <w:szCs w:val="24"/>
        </w:rPr>
        <w:t>施工中遇到的需要设计人进行变更或补充设计的，设计人应及时办理有关书面变更或补充设计手续。设计变更或补充设计手续应规范、完整，并符合审图机构的要求。</w:t>
      </w:r>
    </w:p>
    <w:p w:rsidR="00EC4B2B" w:rsidRDefault="004E5311">
      <w:pPr>
        <w:pStyle w:val="a9"/>
        <w:spacing w:line="360" w:lineRule="auto"/>
        <w:ind w:firstLineChars="200" w:firstLine="480"/>
        <w:rPr>
          <w:rFonts w:hAnsi="宋体"/>
        </w:rPr>
      </w:pPr>
      <w:r>
        <w:rPr>
          <w:rFonts w:hAnsi="宋体" w:hint="eastAsia"/>
        </w:rPr>
        <w:t>经审查批准的施工图设计文件一般不得变更。确须变更的，凡涉及《房屋建筑和市政基础设施施工图设计文件审查管理办法》第十一条规定内容及建筑节能设计以及其他相关法律规定的情况，应将修改后的施工图送原审查机构审查。</w:t>
      </w:r>
    </w:p>
    <w:p w:rsidR="00EC4B2B" w:rsidRDefault="004E5311">
      <w:pPr>
        <w:spacing w:line="360" w:lineRule="auto"/>
        <w:ind w:firstLineChars="200" w:firstLine="480"/>
        <w:rPr>
          <w:rFonts w:cs="宋体"/>
          <w:sz w:val="24"/>
          <w:szCs w:val="24"/>
        </w:rPr>
      </w:pPr>
      <w:r>
        <w:rPr>
          <w:rFonts w:ascii="宋体" w:hAnsi="宋体"/>
          <w:sz w:val="24"/>
          <w:szCs w:val="24"/>
        </w:rPr>
        <w:t xml:space="preserve">8.8.3 </w:t>
      </w:r>
      <w:r>
        <w:rPr>
          <w:rFonts w:ascii="宋体" w:hAnsi="宋体" w:cs="宋体" w:hint="eastAsia"/>
          <w:sz w:val="24"/>
          <w:szCs w:val="24"/>
        </w:rPr>
        <w:t>发包人要求设计人必须承担项目实施阶段的全过程跟踪服务工作，并选派设计代表常驻现场，随时解决出现的设计问题，费用已包含在本合同设计费内。工程完工后，设计人应及时提交工程设计总结、并参加工程预验收、竣工验收。</w:t>
      </w:r>
    </w:p>
    <w:p w:rsidR="00EC4B2B" w:rsidRDefault="004E5311">
      <w:pPr>
        <w:spacing w:line="360" w:lineRule="auto"/>
        <w:ind w:firstLineChars="200" w:firstLine="480"/>
        <w:rPr>
          <w:rFonts w:ascii="宋体"/>
          <w:sz w:val="24"/>
          <w:szCs w:val="24"/>
        </w:rPr>
      </w:pPr>
      <w:r>
        <w:rPr>
          <w:rFonts w:ascii="宋体" w:hAnsi="宋体"/>
          <w:sz w:val="24"/>
          <w:szCs w:val="24"/>
        </w:rPr>
        <w:t xml:space="preserve">8.9 </w:t>
      </w:r>
      <w:r>
        <w:rPr>
          <w:rFonts w:ascii="宋体" w:hAnsi="宋体" w:hint="eastAsia"/>
          <w:sz w:val="24"/>
          <w:szCs w:val="24"/>
        </w:rPr>
        <w:t>本合同一式捌份，发包人肆份，设计人叁份、备案壹份。</w:t>
      </w:r>
    </w:p>
    <w:p w:rsidR="00EC4B2B" w:rsidRDefault="004E5311">
      <w:pPr>
        <w:spacing w:line="360" w:lineRule="auto"/>
        <w:ind w:firstLineChars="200" w:firstLine="480"/>
        <w:rPr>
          <w:rFonts w:ascii="宋体"/>
          <w:sz w:val="24"/>
          <w:szCs w:val="24"/>
        </w:rPr>
      </w:pPr>
      <w:r>
        <w:rPr>
          <w:rFonts w:ascii="宋体" w:hAnsi="宋体"/>
          <w:sz w:val="24"/>
          <w:szCs w:val="24"/>
        </w:rPr>
        <w:t xml:space="preserve">8.10 </w:t>
      </w:r>
      <w:r>
        <w:rPr>
          <w:rFonts w:ascii="宋体" w:hAnsi="宋体" w:hint="eastAsia"/>
          <w:sz w:val="24"/>
          <w:szCs w:val="24"/>
        </w:rPr>
        <w:t>本合同未尽事宜，双方可签订补充协议，有关协议及双方认可的来往电报、传真、会议纪要等，均为本合同组成部分，与本合同具有同等法律效力。</w:t>
      </w:r>
    </w:p>
    <w:p w:rsidR="00EC4B2B" w:rsidRDefault="004E5311">
      <w:pPr>
        <w:spacing w:line="360" w:lineRule="auto"/>
        <w:ind w:firstLineChars="200" w:firstLine="480"/>
        <w:rPr>
          <w:rFonts w:ascii="宋体"/>
          <w:sz w:val="24"/>
          <w:szCs w:val="24"/>
        </w:rPr>
      </w:pPr>
      <w:r>
        <w:rPr>
          <w:rFonts w:ascii="宋体" w:hAnsi="宋体"/>
          <w:sz w:val="24"/>
          <w:szCs w:val="24"/>
        </w:rPr>
        <w:t>8.11</w:t>
      </w:r>
      <w:r>
        <w:rPr>
          <w:rFonts w:ascii="宋体" w:hAnsi="宋体" w:hint="eastAsia"/>
          <w:sz w:val="24"/>
          <w:szCs w:val="24"/>
        </w:rPr>
        <w:t>其它约定事项：</w:t>
      </w:r>
    </w:p>
    <w:p w:rsidR="00EC4B2B" w:rsidRDefault="004E5311">
      <w:pPr>
        <w:pStyle w:val="a6"/>
        <w:spacing w:line="360" w:lineRule="auto"/>
        <w:ind w:firstLineChars="200" w:firstLine="480"/>
        <w:rPr>
          <w:rFonts w:ascii="宋体"/>
          <w:szCs w:val="24"/>
        </w:rPr>
      </w:pPr>
      <w:r>
        <w:rPr>
          <w:rFonts w:ascii="宋体" w:hAnsi="宋体" w:hint="eastAsia"/>
          <w:szCs w:val="24"/>
        </w:rPr>
        <w:t>约定服务响应时间：南通本地为</w:t>
      </w:r>
      <w:r>
        <w:rPr>
          <w:rFonts w:ascii="宋体" w:hAnsi="宋体"/>
          <w:szCs w:val="24"/>
        </w:rPr>
        <w:t>2</w:t>
      </w:r>
      <w:r>
        <w:rPr>
          <w:rFonts w:ascii="宋体" w:hAnsi="宋体" w:hint="eastAsia"/>
          <w:szCs w:val="24"/>
        </w:rPr>
        <w:t>小时，江浙沪为</w:t>
      </w:r>
      <w:r>
        <w:rPr>
          <w:rFonts w:ascii="宋体" w:hAnsi="宋体"/>
          <w:szCs w:val="24"/>
        </w:rPr>
        <w:t>8</w:t>
      </w:r>
      <w:r>
        <w:rPr>
          <w:rFonts w:ascii="宋体" w:hAnsi="宋体" w:hint="eastAsia"/>
          <w:szCs w:val="24"/>
        </w:rPr>
        <w:t>小时，江浙沪以外地区需</w:t>
      </w:r>
      <w:r>
        <w:rPr>
          <w:rFonts w:ascii="宋体" w:hAnsi="宋体" w:hint="eastAsia"/>
          <w:szCs w:val="24"/>
        </w:rPr>
        <w:t>派驻现场设计代表。</w:t>
      </w:r>
    </w:p>
    <w:p w:rsidR="00EC4B2B" w:rsidRDefault="004E5311" w:rsidP="00602DAE">
      <w:pPr>
        <w:spacing w:line="360" w:lineRule="auto"/>
        <w:ind w:firstLineChars="177" w:firstLine="425"/>
        <w:jc w:val="left"/>
        <w:rPr>
          <w:rFonts w:ascii="宋体"/>
          <w:sz w:val="24"/>
          <w:szCs w:val="24"/>
        </w:rPr>
      </w:pPr>
      <w:r>
        <w:rPr>
          <w:rFonts w:ascii="宋体" w:hAnsi="宋体" w:hint="eastAsia"/>
          <w:sz w:val="24"/>
          <w:szCs w:val="24"/>
        </w:rPr>
        <w:t>发包人名称：</w:t>
      </w:r>
      <w:r>
        <w:rPr>
          <w:rFonts w:ascii="宋体" w:hAnsi="宋体" w:hint="eastAsia"/>
          <w:sz w:val="24"/>
          <w:szCs w:val="24"/>
          <w:u w:val="single"/>
        </w:rPr>
        <w:t>（盖章）</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设计人名称：</w:t>
      </w:r>
      <w:r>
        <w:rPr>
          <w:rFonts w:ascii="宋体" w:hAnsi="宋体" w:hint="eastAsia"/>
          <w:sz w:val="24"/>
          <w:szCs w:val="24"/>
          <w:u w:val="single"/>
        </w:rPr>
        <w:t>（盖章）</w:t>
      </w:r>
      <w:r>
        <w:rPr>
          <w:rFonts w:ascii="宋体" w:hAnsi="宋体"/>
          <w:sz w:val="24"/>
          <w:szCs w:val="24"/>
          <w:u w:val="single"/>
        </w:rPr>
        <w:t xml:space="preserve">          </w:t>
      </w:r>
    </w:p>
    <w:p w:rsidR="00EC4B2B" w:rsidRDefault="004E5311" w:rsidP="00602DAE">
      <w:pPr>
        <w:spacing w:line="360" w:lineRule="auto"/>
        <w:ind w:firstLineChars="177" w:firstLine="425"/>
        <w:jc w:val="left"/>
        <w:rPr>
          <w:rFonts w:ascii="宋体"/>
          <w:spacing w:val="30"/>
          <w:sz w:val="24"/>
          <w:szCs w:val="24"/>
        </w:rPr>
      </w:pPr>
      <w:r>
        <w:rPr>
          <w:rFonts w:ascii="宋体" w:hAnsi="宋体" w:hint="eastAsia"/>
          <w:sz w:val="24"/>
          <w:szCs w:val="24"/>
        </w:rPr>
        <w:t>法定代表人：</w:t>
      </w:r>
      <w:r>
        <w:rPr>
          <w:rFonts w:ascii="宋体" w:hAnsi="宋体" w:hint="eastAsia"/>
          <w:sz w:val="24"/>
          <w:szCs w:val="24"/>
          <w:u w:val="single"/>
        </w:rPr>
        <w:t>（签字）</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法定代表人：</w:t>
      </w:r>
      <w:r>
        <w:rPr>
          <w:rFonts w:ascii="宋体" w:hAnsi="宋体" w:hint="eastAsia"/>
          <w:sz w:val="24"/>
          <w:szCs w:val="24"/>
          <w:u w:val="single"/>
        </w:rPr>
        <w:t>（签字）</w:t>
      </w:r>
      <w:r>
        <w:rPr>
          <w:rFonts w:ascii="宋体" w:hAnsi="宋体"/>
          <w:sz w:val="24"/>
          <w:szCs w:val="24"/>
          <w:u w:val="single"/>
        </w:rPr>
        <w:t xml:space="preserve">          </w:t>
      </w:r>
    </w:p>
    <w:p w:rsidR="00EC4B2B" w:rsidRDefault="004E5311">
      <w:pPr>
        <w:spacing w:line="360" w:lineRule="auto"/>
        <w:ind w:firstLineChars="150" w:firstLine="450"/>
        <w:jc w:val="left"/>
        <w:rPr>
          <w:rFonts w:ascii="宋体"/>
          <w:sz w:val="24"/>
          <w:szCs w:val="24"/>
        </w:rPr>
      </w:pPr>
      <w:r>
        <w:rPr>
          <w:rFonts w:ascii="宋体" w:hAnsi="宋体" w:hint="eastAsia"/>
          <w:spacing w:val="30"/>
          <w:sz w:val="24"/>
          <w:szCs w:val="24"/>
        </w:rPr>
        <w:t>授权代表：</w:t>
      </w:r>
      <w:r>
        <w:rPr>
          <w:rFonts w:ascii="宋体" w:hAnsi="宋体" w:hint="eastAsia"/>
          <w:sz w:val="24"/>
          <w:szCs w:val="24"/>
          <w:u w:val="single"/>
        </w:rPr>
        <w:t>（签字）</w:t>
      </w:r>
      <w:r>
        <w:rPr>
          <w:rFonts w:ascii="宋体" w:hAnsi="宋体"/>
          <w:sz w:val="24"/>
          <w:szCs w:val="24"/>
          <w:u w:val="single"/>
        </w:rPr>
        <w:t xml:space="preserve">          </w:t>
      </w:r>
      <w:r>
        <w:rPr>
          <w:rFonts w:ascii="宋体" w:hAnsi="宋体" w:hint="eastAsia"/>
          <w:spacing w:val="30"/>
          <w:sz w:val="24"/>
          <w:szCs w:val="24"/>
        </w:rPr>
        <w:t>授权代表：</w:t>
      </w:r>
      <w:r>
        <w:rPr>
          <w:rFonts w:ascii="宋体" w:hAnsi="宋体" w:hint="eastAsia"/>
          <w:sz w:val="24"/>
          <w:szCs w:val="24"/>
          <w:u w:val="single"/>
        </w:rPr>
        <w:t>（签字）</w:t>
      </w:r>
      <w:r>
        <w:rPr>
          <w:rFonts w:ascii="宋体" w:hAnsi="宋体"/>
          <w:sz w:val="24"/>
          <w:szCs w:val="24"/>
          <w:u w:val="single"/>
        </w:rPr>
        <w:t xml:space="preserve">          </w:t>
      </w:r>
    </w:p>
    <w:p w:rsidR="00EC4B2B" w:rsidRDefault="004E5311" w:rsidP="00602DAE">
      <w:pPr>
        <w:spacing w:line="360" w:lineRule="auto"/>
        <w:ind w:firstLineChars="177" w:firstLine="425"/>
        <w:rPr>
          <w:rFonts w:ascii="宋体"/>
          <w:sz w:val="24"/>
          <w:szCs w:val="24"/>
        </w:rPr>
      </w:pPr>
      <w:r>
        <w:rPr>
          <w:rFonts w:ascii="宋体" w:hAnsi="宋体" w:hint="eastAsia"/>
          <w:sz w:val="24"/>
          <w:szCs w:val="24"/>
        </w:rPr>
        <w:t>住所：</w:t>
      </w:r>
      <w:r>
        <w:rPr>
          <w:rFonts w:ascii="宋体" w:hAnsi="宋体"/>
          <w:sz w:val="24"/>
          <w:szCs w:val="24"/>
        </w:rPr>
        <w:t xml:space="preserve">    </w:t>
      </w:r>
      <w:r>
        <w:rPr>
          <w:rFonts w:ascii="宋体" w:hAnsi="宋体" w:hint="eastAsia"/>
          <w:sz w:val="24"/>
          <w:szCs w:val="24"/>
        </w:rPr>
        <w:t>住所：</w:t>
      </w:r>
    </w:p>
    <w:p w:rsidR="00EC4B2B" w:rsidRDefault="004E5311" w:rsidP="00602DAE">
      <w:pPr>
        <w:spacing w:line="360" w:lineRule="auto"/>
        <w:ind w:firstLineChars="177" w:firstLine="425"/>
        <w:rPr>
          <w:rFonts w:ascii="宋体"/>
          <w:sz w:val="24"/>
          <w:szCs w:val="24"/>
        </w:rPr>
      </w:pPr>
      <w:r>
        <w:rPr>
          <w:rFonts w:ascii="宋体" w:hAnsi="宋体" w:hint="eastAsia"/>
          <w:sz w:val="24"/>
          <w:szCs w:val="24"/>
        </w:rPr>
        <w:t>邮政编码：</w:t>
      </w:r>
      <w:r>
        <w:rPr>
          <w:rFonts w:ascii="宋体" w:hAnsi="宋体"/>
          <w:sz w:val="24"/>
          <w:szCs w:val="24"/>
        </w:rPr>
        <w:t xml:space="preserve">    </w:t>
      </w:r>
      <w:r>
        <w:rPr>
          <w:rFonts w:ascii="宋体" w:hAnsi="宋体" w:hint="eastAsia"/>
          <w:sz w:val="24"/>
          <w:szCs w:val="24"/>
        </w:rPr>
        <w:t>邮政编码：</w:t>
      </w:r>
    </w:p>
    <w:p w:rsidR="00EC4B2B" w:rsidRDefault="004E5311" w:rsidP="00602DAE">
      <w:pPr>
        <w:spacing w:line="360" w:lineRule="auto"/>
        <w:ind w:firstLineChars="177" w:firstLine="425"/>
        <w:rPr>
          <w:rFonts w:ascii="宋体"/>
          <w:sz w:val="24"/>
          <w:szCs w:val="24"/>
        </w:rPr>
      </w:pPr>
      <w:r>
        <w:rPr>
          <w:rFonts w:ascii="宋体" w:hAnsi="宋体" w:hint="eastAsia"/>
          <w:sz w:val="24"/>
          <w:szCs w:val="24"/>
        </w:rPr>
        <w:t>电话：</w:t>
      </w:r>
      <w:r>
        <w:rPr>
          <w:rFonts w:ascii="宋体" w:hAnsi="宋体"/>
          <w:sz w:val="24"/>
          <w:szCs w:val="24"/>
        </w:rPr>
        <w:t xml:space="preserve">    </w:t>
      </w:r>
      <w:r>
        <w:rPr>
          <w:rFonts w:ascii="宋体" w:hAnsi="宋体" w:hint="eastAsia"/>
          <w:sz w:val="24"/>
          <w:szCs w:val="24"/>
        </w:rPr>
        <w:t>电话：</w:t>
      </w:r>
    </w:p>
    <w:p w:rsidR="00EC4B2B" w:rsidRDefault="004E5311" w:rsidP="00602DAE">
      <w:pPr>
        <w:spacing w:line="360" w:lineRule="auto"/>
        <w:ind w:firstLineChars="177" w:firstLine="425"/>
        <w:rPr>
          <w:rFonts w:ascii="宋体"/>
          <w:sz w:val="24"/>
          <w:szCs w:val="24"/>
        </w:rPr>
      </w:pPr>
      <w:r>
        <w:rPr>
          <w:rFonts w:ascii="宋体" w:hAnsi="宋体" w:hint="eastAsia"/>
          <w:sz w:val="24"/>
          <w:szCs w:val="24"/>
        </w:rPr>
        <w:t>传真：</w:t>
      </w:r>
      <w:r>
        <w:rPr>
          <w:rFonts w:ascii="宋体" w:hAnsi="宋体"/>
          <w:sz w:val="24"/>
          <w:szCs w:val="24"/>
        </w:rPr>
        <w:t xml:space="preserve">    </w:t>
      </w:r>
      <w:r>
        <w:rPr>
          <w:rFonts w:ascii="宋体" w:hAnsi="宋体" w:hint="eastAsia"/>
          <w:sz w:val="24"/>
          <w:szCs w:val="24"/>
        </w:rPr>
        <w:t>传真：</w:t>
      </w:r>
    </w:p>
    <w:p w:rsidR="00EC4B2B" w:rsidRDefault="004E5311" w:rsidP="00602DAE">
      <w:pPr>
        <w:spacing w:line="360" w:lineRule="auto"/>
        <w:ind w:firstLineChars="177" w:firstLine="425"/>
        <w:rPr>
          <w:rFonts w:ascii="宋体"/>
          <w:sz w:val="24"/>
          <w:szCs w:val="24"/>
        </w:rPr>
      </w:pPr>
      <w:r>
        <w:rPr>
          <w:rFonts w:ascii="宋体" w:hAnsi="宋体" w:hint="eastAsia"/>
          <w:sz w:val="24"/>
          <w:szCs w:val="24"/>
        </w:rPr>
        <w:t>开户银行：</w:t>
      </w:r>
      <w:r>
        <w:rPr>
          <w:rFonts w:ascii="宋体" w:hAnsi="宋体"/>
          <w:sz w:val="24"/>
          <w:szCs w:val="24"/>
        </w:rPr>
        <w:t xml:space="preserve">     </w:t>
      </w:r>
      <w:r>
        <w:rPr>
          <w:rFonts w:ascii="宋体" w:hAnsi="宋体" w:hint="eastAsia"/>
          <w:sz w:val="24"/>
          <w:szCs w:val="24"/>
        </w:rPr>
        <w:t>开户银行：</w:t>
      </w:r>
    </w:p>
    <w:p w:rsidR="00EC4B2B" w:rsidRDefault="004E5311" w:rsidP="00602DAE">
      <w:pPr>
        <w:spacing w:line="360" w:lineRule="auto"/>
        <w:ind w:firstLineChars="177" w:firstLine="425"/>
        <w:rPr>
          <w:rFonts w:ascii="宋体"/>
          <w:sz w:val="24"/>
          <w:szCs w:val="24"/>
        </w:rPr>
      </w:pPr>
      <w:r>
        <w:rPr>
          <w:rFonts w:ascii="宋体" w:hAnsi="宋体" w:hint="eastAsia"/>
          <w:sz w:val="24"/>
          <w:szCs w:val="24"/>
        </w:rPr>
        <w:t>银行账号：</w:t>
      </w:r>
      <w:r>
        <w:rPr>
          <w:rFonts w:ascii="宋体" w:hAnsi="宋体"/>
          <w:sz w:val="24"/>
          <w:szCs w:val="24"/>
        </w:rPr>
        <w:t xml:space="preserve">     </w:t>
      </w:r>
      <w:r>
        <w:rPr>
          <w:rFonts w:ascii="宋体" w:hAnsi="宋体" w:hint="eastAsia"/>
          <w:sz w:val="24"/>
          <w:szCs w:val="24"/>
        </w:rPr>
        <w:t>银行账号：</w:t>
      </w:r>
    </w:p>
    <w:p w:rsidR="00EC4B2B" w:rsidRDefault="00EC4B2B">
      <w:pPr>
        <w:spacing w:line="360" w:lineRule="auto"/>
        <w:ind w:firstLineChars="200" w:firstLine="480"/>
        <w:jc w:val="right"/>
        <w:rPr>
          <w:rFonts w:ascii="宋体"/>
          <w:kern w:val="0"/>
          <w:sz w:val="24"/>
          <w:szCs w:val="24"/>
        </w:rPr>
      </w:pPr>
    </w:p>
    <w:p w:rsidR="00EC4B2B" w:rsidRDefault="004E5311">
      <w:pPr>
        <w:wordWrap w:val="0"/>
        <w:spacing w:line="360" w:lineRule="auto"/>
        <w:ind w:firstLineChars="200" w:firstLine="480"/>
        <w:jc w:val="right"/>
        <w:rPr>
          <w:rFonts w:ascii="宋体"/>
          <w:sz w:val="44"/>
        </w:rPr>
      </w:pPr>
      <w:r>
        <w:rPr>
          <w:rFonts w:ascii="宋体" w:hAnsi="宋体" w:hint="eastAsia"/>
          <w:kern w:val="0"/>
          <w:sz w:val="24"/>
          <w:szCs w:val="24"/>
        </w:rPr>
        <w:t>本合同签订于：</w:t>
      </w:r>
      <w:r>
        <w:rPr>
          <w:rFonts w:ascii="宋体" w:hAnsi="宋体"/>
          <w:kern w:val="0"/>
          <w:sz w:val="24"/>
          <w:szCs w:val="24"/>
        </w:rPr>
        <w:t>20</w:t>
      </w:r>
      <w:r>
        <w:rPr>
          <w:rFonts w:ascii="宋体" w:hAnsi="宋体" w:hint="eastAsia"/>
          <w:kern w:val="0"/>
          <w:sz w:val="24"/>
          <w:szCs w:val="24"/>
        </w:rPr>
        <w:t>20</w:t>
      </w:r>
      <w:r>
        <w:rPr>
          <w:rFonts w:ascii="宋体" w:hAnsi="宋体" w:hint="eastAsia"/>
          <w:kern w:val="0"/>
          <w:sz w:val="24"/>
          <w:szCs w:val="24"/>
        </w:rPr>
        <w:t>年</w:t>
      </w:r>
      <w:r>
        <w:rPr>
          <w:rFonts w:ascii="宋体" w:hAnsi="宋体"/>
          <w:kern w:val="0"/>
          <w:sz w:val="24"/>
          <w:szCs w:val="24"/>
        </w:rPr>
        <w:t xml:space="preserve">  </w:t>
      </w:r>
      <w:r>
        <w:rPr>
          <w:rFonts w:ascii="宋体" w:hAnsi="宋体" w:hint="eastAsia"/>
          <w:kern w:val="0"/>
          <w:sz w:val="24"/>
          <w:szCs w:val="24"/>
        </w:rPr>
        <w:t>月</w:t>
      </w:r>
      <w:r>
        <w:rPr>
          <w:rFonts w:ascii="宋体" w:hAnsi="宋体"/>
          <w:kern w:val="0"/>
          <w:sz w:val="24"/>
          <w:szCs w:val="24"/>
        </w:rPr>
        <w:t xml:space="preserve">  </w:t>
      </w:r>
      <w:r>
        <w:rPr>
          <w:rFonts w:ascii="宋体" w:hAnsi="宋体" w:hint="eastAsia"/>
          <w:kern w:val="0"/>
          <w:sz w:val="24"/>
          <w:szCs w:val="24"/>
        </w:rPr>
        <w:t>日</w:t>
      </w:r>
    </w:p>
    <w:p w:rsidR="00EC4B2B" w:rsidRDefault="00EC4B2B">
      <w:pPr>
        <w:spacing w:line="300" w:lineRule="auto"/>
        <w:rPr>
          <w:rFonts w:ascii="宋体" w:hAnsi="宋体" w:cs="宋体"/>
          <w:sz w:val="24"/>
        </w:rPr>
      </w:pPr>
    </w:p>
    <w:p w:rsidR="00EC4B2B" w:rsidRDefault="00EC4B2B">
      <w:pPr>
        <w:spacing w:line="300" w:lineRule="auto"/>
        <w:rPr>
          <w:rFonts w:ascii="宋体" w:hAnsi="宋体" w:cs="宋体"/>
          <w:sz w:val="24"/>
        </w:rPr>
      </w:pPr>
    </w:p>
    <w:p w:rsidR="00EC4B2B" w:rsidRDefault="00EC4B2B">
      <w:pPr>
        <w:spacing w:line="300" w:lineRule="auto"/>
        <w:rPr>
          <w:rFonts w:ascii="宋体" w:hAnsi="宋体" w:cs="宋体"/>
          <w:sz w:val="24"/>
        </w:rPr>
      </w:pPr>
    </w:p>
    <w:p w:rsidR="00EC4B2B" w:rsidRDefault="00EC4B2B">
      <w:pPr>
        <w:spacing w:line="300" w:lineRule="auto"/>
        <w:rPr>
          <w:rFonts w:ascii="宋体" w:hAnsi="宋体" w:cs="宋体"/>
          <w:sz w:val="24"/>
        </w:rPr>
      </w:pPr>
    </w:p>
    <w:p w:rsidR="00EC4B2B" w:rsidRDefault="004E5311">
      <w:pPr>
        <w:spacing w:line="300" w:lineRule="auto"/>
        <w:rPr>
          <w:rFonts w:ascii="宋体" w:cs="宋体"/>
          <w:b/>
          <w:bCs/>
          <w:sz w:val="36"/>
        </w:rPr>
      </w:pPr>
      <w:r>
        <w:rPr>
          <w:rFonts w:ascii="宋体" w:hAnsi="宋体" w:cs="宋体" w:hint="eastAsia"/>
          <w:sz w:val="24"/>
        </w:rPr>
        <w:lastRenderedPageBreak/>
        <w:t>附件</w:t>
      </w:r>
      <w:r>
        <w:rPr>
          <w:rFonts w:ascii="宋体" w:hAnsi="宋体" w:cs="宋体"/>
          <w:sz w:val="24"/>
        </w:rPr>
        <w:t>4</w:t>
      </w:r>
      <w:r>
        <w:rPr>
          <w:rFonts w:ascii="宋体" w:hAnsi="宋体" w:cs="宋体" w:hint="eastAsia"/>
          <w:sz w:val="24"/>
        </w:rPr>
        <w:t>：</w:t>
      </w:r>
    </w:p>
    <w:p w:rsidR="00EC4B2B" w:rsidRDefault="004E5311">
      <w:pPr>
        <w:spacing w:line="300" w:lineRule="auto"/>
        <w:jc w:val="center"/>
        <w:rPr>
          <w:rFonts w:ascii="宋体" w:cs="宋体"/>
          <w:sz w:val="32"/>
          <w:szCs w:val="32"/>
        </w:rPr>
      </w:pPr>
      <w:r>
        <w:rPr>
          <w:rFonts w:ascii="宋体" w:hAnsi="宋体" w:cs="宋体" w:hint="eastAsia"/>
          <w:sz w:val="32"/>
          <w:szCs w:val="32"/>
        </w:rPr>
        <w:t>廉政责任书</w:t>
      </w:r>
    </w:p>
    <w:p w:rsidR="00EC4B2B" w:rsidRDefault="004E5311">
      <w:pPr>
        <w:spacing w:line="300" w:lineRule="auto"/>
        <w:rPr>
          <w:rFonts w:ascii="宋体" w:cs="宋体"/>
          <w:sz w:val="24"/>
        </w:rPr>
      </w:pPr>
      <w:r>
        <w:rPr>
          <w:rFonts w:ascii="宋体" w:hAnsi="宋体" w:cs="宋体" w:hint="eastAsia"/>
          <w:sz w:val="24"/>
        </w:rPr>
        <w:t>发包人（甲方）：</w:t>
      </w:r>
      <w:r>
        <w:rPr>
          <w:rFonts w:ascii="宋体" w:hAnsi="宋体" w:cs="宋体"/>
          <w:sz w:val="24"/>
          <w:u w:val="single"/>
        </w:rPr>
        <w:t xml:space="preserve">                                               </w:t>
      </w:r>
    </w:p>
    <w:p w:rsidR="00EC4B2B" w:rsidRDefault="004E5311">
      <w:pPr>
        <w:spacing w:line="300" w:lineRule="auto"/>
        <w:rPr>
          <w:rFonts w:ascii="宋体" w:cs="宋体"/>
          <w:sz w:val="24"/>
        </w:rPr>
      </w:pPr>
      <w:r>
        <w:rPr>
          <w:rFonts w:ascii="宋体" w:hAnsi="宋体" w:cs="宋体" w:hint="eastAsia"/>
          <w:sz w:val="24"/>
        </w:rPr>
        <w:t>承包人（乙方）：</w:t>
      </w:r>
      <w:r>
        <w:rPr>
          <w:rFonts w:ascii="宋体" w:hAnsi="宋体" w:cs="宋体"/>
          <w:sz w:val="24"/>
          <w:u w:val="single"/>
        </w:rPr>
        <w:t xml:space="preserve">                                               </w:t>
      </w:r>
    </w:p>
    <w:p w:rsidR="00EC4B2B" w:rsidRDefault="004E5311">
      <w:pPr>
        <w:spacing w:line="300" w:lineRule="auto"/>
        <w:rPr>
          <w:rFonts w:ascii="宋体" w:cs="宋体"/>
          <w:sz w:val="24"/>
        </w:rPr>
      </w:pPr>
      <w:r>
        <w:rPr>
          <w:rFonts w:ascii="宋体" w:hAnsi="宋体" w:cs="宋体" w:hint="eastAsia"/>
          <w:sz w:val="24"/>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EC4B2B" w:rsidRDefault="004E5311">
      <w:pPr>
        <w:spacing w:line="300" w:lineRule="auto"/>
        <w:rPr>
          <w:rFonts w:ascii="宋体" w:cs="宋体"/>
          <w:sz w:val="24"/>
        </w:rPr>
      </w:pPr>
      <w:r>
        <w:rPr>
          <w:rFonts w:ascii="宋体" w:hAnsi="宋体" w:cs="宋体" w:hint="eastAsia"/>
          <w:sz w:val="24"/>
        </w:rPr>
        <w:t>一、双方的责任</w:t>
      </w:r>
    </w:p>
    <w:p w:rsidR="00EC4B2B" w:rsidRDefault="004E5311">
      <w:pPr>
        <w:spacing w:line="300" w:lineRule="auto"/>
        <w:rPr>
          <w:rFonts w:ascii="宋体" w:cs="宋体"/>
          <w:sz w:val="24"/>
        </w:rPr>
      </w:pPr>
      <w:r>
        <w:rPr>
          <w:rFonts w:ascii="宋体" w:hAnsi="宋体" w:cs="宋体"/>
          <w:sz w:val="24"/>
        </w:rPr>
        <w:t>1.1</w:t>
      </w:r>
      <w:r>
        <w:rPr>
          <w:rFonts w:ascii="宋体" w:hAnsi="宋体" w:cs="宋体" w:hint="eastAsia"/>
          <w:sz w:val="24"/>
        </w:rPr>
        <w:t>应严格遵守国家关于建设工程的有关法律、法规，相关政策，以及廉政建设的各项规定。</w:t>
      </w:r>
    </w:p>
    <w:p w:rsidR="00EC4B2B" w:rsidRDefault="004E5311">
      <w:pPr>
        <w:spacing w:line="300" w:lineRule="auto"/>
        <w:rPr>
          <w:rFonts w:ascii="宋体" w:cs="宋体"/>
          <w:sz w:val="24"/>
        </w:rPr>
      </w:pPr>
      <w:r>
        <w:rPr>
          <w:rFonts w:ascii="宋体" w:hAnsi="宋体" w:cs="宋体"/>
          <w:sz w:val="24"/>
        </w:rPr>
        <w:t>1.2</w:t>
      </w:r>
      <w:r>
        <w:rPr>
          <w:rFonts w:ascii="宋体" w:hAnsi="宋体" w:cs="宋体" w:hint="eastAsia"/>
          <w:sz w:val="24"/>
        </w:rPr>
        <w:t>严格执行建设工程合同文件，自觉按合同办事。</w:t>
      </w:r>
    </w:p>
    <w:p w:rsidR="00EC4B2B" w:rsidRDefault="004E5311">
      <w:pPr>
        <w:spacing w:line="300" w:lineRule="auto"/>
        <w:rPr>
          <w:rFonts w:ascii="宋体" w:cs="宋体"/>
          <w:sz w:val="24"/>
        </w:rPr>
      </w:pPr>
      <w:r>
        <w:rPr>
          <w:rFonts w:ascii="宋体" w:hAnsi="宋体" w:cs="宋体"/>
          <w:sz w:val="24"/>
        </w:rPr>
        <w:t>1.3</w:t>
      </w:r>
      <w:r>
        <w:rPr>
          <w:rFonts w:ascii="宋体" w:hAnsi="宋体" w:cs="宋体" w:hint="eastAsia"/>
          <w:sz w:val="24"/>
        </w:rPr>
        <w:t>各项活动必须坚持公开、公平、公正、诚信、透明的原则</w:t>
      </w:r>
      <w:r>
        <w:rPr>
          <w:rFonts w:ascii="宋体" w:hAnsi="宋体" w:cs="宋体"/>
          <w:sz w:val="24"/>
        </w:rPr>
        <w:t>(</w:t>
      </w:r>
      <w:r>
        <w:rPr>
          <w:rFonts w:ascii="宋体" w:hAnsi="宋体" w:cs="宋体" w:hint="eastAsia"/>
          <w:sz w:val="24"/>
        </w:rPr>
        <w:t>除法律法规另有规定者外</w:t>
      </w:r>
      <w:r>
        <w:rPr>
          <w:rFonts w:ascii="宋体" w:hAnsi="宋体" w:cs="宋体"/>
          <w:sz w:val="24"/>
        </w:rPr>
        <w:t>)</w:t>
      </w:r>
      <w:r>
        <w:rPr>
          <w:rFonts w:ascii="宋体" w:hAnsi="宋体" w:cs="宋体" w:hint="eastAsia"/>
          <w:sz w:val="24"/>
        </w:rPr>
        <w:t>，不得为获取不正当的利益，损害国家、集体和对方利益，不得违反建设工程管理的规章制度。</w:t>
      </w:r>
    </w:p>
    <w:p w:rsidR="00EC4B2B" w:rsidRDefault="004E5311">
      <w:pPr>
        <w:spacing w:line="300" w:lineRule="auto"/>
        <w:rPr>
          <w:rFonts w:ascii="宋体" w:cs="宋体"/>
          <w:sz w:val="24"/>
        </w:rPr>
      </w:pPr>
      <w:r>
        <w:rPr>
          <w:rFonts w:ascii="宋体" w:hAnsi="宋体" w:cs="宋体"/>
          <w:sz w:val="24"/>
        </w:rPr>
        <w:t>1.4</w:t>
      </w:r>
      <w:r>
        <w:rPr>
          <w:rFonts w:ascii="宋体" w:hAnsi="宋体" w:cs="宋体" w:hint="eastAsia"/>
          <w:sz w:val="24"/>
        </w:rPr>
        <w:t>发现对方在业务活动中有违规、违纪、违法行为的，应及时提醒对方，情节严重的，应向其上级主管部门或纪检监察、司法等有关机关举报。</w:t>
      </w:r>
    </w:p>
    <w:p w:rsidR="00EC4B2B" w:rsidRDefault="004E5311">
      <w:pPr>
        <w:spacing w:line="300" w:lineRule="auto"/>
        <w:rPr>
          <w:rFonts w:ascii="宋体" w:cs="宋体"/>
          <w:sz w:val="24"/>
        </w:rPr>
      </w:pPr>
      <w:r>
        <w:rPr>
          <w:rFonts w:ascii="宋体" w:hAnsi="宋体" w:cs="宋体" w:hint="eastAsia"/>
          <w:sz w:val="24"/>
        </w:rPr>
        <w:t>二、发包人责任</w:t>
      </w:r>
    </w:p>
    <w:p w:rsidR="00EC4B2B" w:rsidRDefault="004E5311">
      <w:pPr>
        <w:spacing w:line="300" w:lineRule="auto"/>
        <w:rPr>
          <w:rFonts w:ascii="宋体" w:cs="宋体"/>
          <w:sz w:val="24"/>
        </w:rPr>
      </w:pPr>
      <w:r>
        <w:rPr>
          <w:rFonts w:ascii="宋体" w:hAnsi="宋体" w:cs="宋体" w:hint="eastAsia"/>
          <w:sz w:val="24"/>
        </w:rPr>
        <w:t>发包人的领导和从事该建设工程项目的工作人员，在工程建设的事前、事中</w:t>
      </w:r>
      <w:r>
        <w:rPr>
          <w:rFonts w:ascii="宋体" w:hAnsi="宋体" w:cs="宋体" w:hint="eastAsia"/>
          <w:sz w:val="24"/>
        </w:rPr>
        <w:t>、事后应遵守以下规定：</w:t>
      </w:r>
    </w:p>
    <w:p w:rsidR="00EC4B2B" w:rsidRDefault="004E5311">
      <w:pPr>
        <w:spacing w:line="300" w:lineRule="auto"/>
        <w:rPr>
          <w:rFonts w:ascii="宋体" w:cs="宋体"/>
          <w:sz w:val="24"/>
        </w:rPr>
      </w:pPr>
      <w:r>
        <w:rPr>
          <w:rFonts w:ascii="宋体" w:hAnsi="宋体" w:cs="宋体"/>
          <w:sz w:val="24"/>
        </w:rPr>
        <w:t>2.1</w:t>
      </w:r>
      <w:r>
        <w:rPr>
          <w:rFonts w:ascii="宋体" w:hAnsi="宋体" w:cs="宋体" w:hint="eastAsia"/>
          <w:sz w:val="24"/>
        </w:rPr>
        <w:t>不得向承包人和相关单位索要或接受回扣、礼金、有价证券、贵重物品和好处费、感谢费等。</w:t>
      </w:r>
    </w:p>
    <w:p w:rsidR="00EC4B2B" w:rsidRDefault="004E5311">
      <w:pPr>
        <w:spacing w:line="300" w:lineRule="auto"/>
        <w:rPr>
          <w:rFonts w:ascii="宋体" w:cs="宋体"/>
          <w:sz w:val="24"/>
        </w:rPr>
      </w:pPr>
      <w:r>
        <w:rPr>
          <w:rFonts w:ascii="宋体" w:hAnsi="宋体" w:cs="宋体"/>
          <w:sz w:val="24"/>
        </w:rPr>
        <w:t>2.2</w:t>
      </w:r>
      <w:r>
        <w:rPr>
          <w:rFonts w:ascii="宋体" w:hAnsi="宋体" w:cs="宋体" w:hint="eastAsia"/>
          <w:sz w:val="24"/>
        </w:rPr>
        <w:t>不得在承包人和相关单位报销任何应由发包人或个人支付的费用。</w:t>
      </w:r>
    </w:p>
    <w:p w:rsidR="00EC4B2B" w:rsidRDefault="004E5311">
      <w:pPr>
        <w:spacing w:line="300" w:lineRule="auto"/>
        <w:rPr>
          <w:rFonts w:ascii="宋体" w:cs="宋体"/>
          <w:sz w:val="24"/>
        </w:rPr>
      </w:pPr>
      <w:r>
        <w:rPr>
          <w:rFonts w:ascii="宋体" w:hAnsi="宋体" w:cs="宋体"/>
          <w:sz w:val="24"/>
        </w:rPr>
        <w:t>2.3</w:t>
      </w:r>
      <w:r>
        <w:rPr>
          <w:rFonts w:ascii="宋体" w:hAnsi="宋体" w:cs="宋体" w:hint="eastAsia"/>
          <w:sz w:val="24"/>
        </w:rPr>
        <w:t>不得要求、暗示或接受承包人和相关单位为个人装修住房、婚丧嫁娶、配偶子女的工作安排以及出国</w:t>
      </w:r>
      <w:r>
        <w:rPr>
          <w:rFonts w:ascii="宋体" w:hAnsi="宋体" w:cs="宋体"/>
          <w:sz w:val="24"/>
        </w:rPr>
        <w:t>(</w:t>
      </w:r>
      <w:r>
        <w:rPr>
          <w:rFonts w:ascii="宋体" w:hAnsi="宋体" w:cs="宋体" w:hint="eastAsia"/>
          <w:sz w:val="24"/>
        </w:rPr>
        <w:t>境</w:t>
      </w:r>
      <w:r>
        <w:rPr>
          <w:rFonts w:ascii="宋体" w:hAnsi="宋体" w:cs="宋体"/>
          <w:sz w:val="24"/>
        </w:rPr>
        <w:t>)</w:t>
      </w:r>
      <w:r>
        <w:rPr>
          <w:rFonts w:ascii="宋体" w:hAnsi="宋体" w:cs="宋体" w:hint="eastAsia"/>
          <w:sz w:val="24"/>
        </w:rPr>
        <w:t>、旅游等提供方便。</w:t>
      </w:r>
    </w:p>
    <w:p w:rsidR="00EC4B2B" w:rsidRDefault="004E5311">
      <w:pPr>
        <w:spacing w:line="300" w:lineRule="auto"/>
        <w:rPr>
          <w:rFonts w:ascii="宋体" w:cs="宋体"/>
          <w:sz w:val="24"/>
        </w:rPr>
      </w:pPr>
      <w:r>
        <w:rPr>
          <w:rFonts w:ascii="宋体" w:hAnsi="宋体" w:cs="宋体"/>
          <w:sz w:val="24"/>
        </w:rPr>
        <w:t>2.4</w:t>
      </w:r>
      <w:r>
        <w:rPr>
          <w:rFonts w:ascii="宋体" w:hAnsi="宋体" w:cs="宋体" w:hint="eastAsia"/>
          <w:sz w:val="24"/>
        </w:rPr>
        <w:t>不得参加有可能影响公正执行公务的承包人和相关单位的宴请、健身、娱乐等活动。</w:t>
      </w:r>
    </w:p>
    <w:p w:rsidR="00EC4B2B" w:rsidRDefault="004E5311">
      <w:pPr>
        <w:spacing w:line="300" w:lineRule="auto"/>
        <w:rPr>
          <w:rFonts w:ascii="宋体" w:cs="宋体"/>
          <w:sz w:val="24"/>
        </w:rPr>
      </w:pPr>
      <w:r>
        <w:rPr>
          <w:rFonts w:ascii="宋体" w:hAnsi="宋体" w:cs="宋体"/>
          <w:sz w:val="24"/>
        </w:rPr>
        <w:t>2.5</w:t>
      </w:r>
      <w:r>
        <w:rPr>
          <w:rFonts w:ascii="宋体" w:hAnsi="宋体" w:cs="宋体" w:hint="eastAsia"/>
          <w:sz w:val="24"/>
        </w:rPr>
        <w:t>不得向承包人和相关单位介绍或为配偶、子女、亲属参与同发包人工程建设管理合同有关的业务活动；不得以任何理由要求承包人和相关单位</w:t>
      </w:r>
      <w:r>
        <w:rPr>
          <w:rFonts w:ascii="宋体" w:hAnsi="宋体" w:cs="宋体" w:hint="eastAsia"/>
          <w:sz w:val="24"/>
        </w:rPr>
        <w:t>使用某种产品、材料和设备。</w:t>
      </w:r>
    </w:p>
    <w:p w:rsidR="00EC4B2B" w:rsidRDefault="004E5311">
      <w:pPr>
        <w:spacing w:line="300" w:lineRule="auto"/>
        <w:rPr>
          <w:rFonts w:ascii="宋体" w:cs="宋体"/>
          <w:sz w:val="24"/>
        </w:rPr>
      </w:pPr>
      <w:r>
        <w:rPr>
          <w:rFonts w:ascii="宋体" w:hAnsi="宋体" w:cs="宋体" w:hint="eastAsia"/>
          <w:sz w:val="24"/>
        </w:rPr>
        <w:t>三、承包人责任</w:t>
      </w:r>
    </w:p>
    <w:p w:rsidR="00EC4B2B" w:rsidRDefault="004E5311">
      <w:pPr>
        <w:spacing w:line="300" w:lineRule="auto"/>
        <w:rPr>
          <w:rFonts w:ascii="宋体" w:cs="宋体"/>
          <w:sz w:val="24"/>
        </w:rPr>
      </w:pPr>
      <w:r>
        <w:rPr>
          <w:rFonts w:ascii="宋体" w:hAnsi="宋体" w:cs="宋体" w:hint="eastAsia"/>
          <w:sz w:val="24"/>
        </w:rPr>
        <w:t>应与发包人保持正常的业务交往，按照有关法律法规和程序开展业务工作，严格执行工程建设的有关方针、政策，执行工程建设强制性标准，并遵守以下规定：</w:t>
      </w:r>
    </w:p>
    <w:p w:rsidR="00EC4B2B" w:rsidRDefault="004E5311">
      <w:pPr>
        <w:spacing w:line="300" w:lineRule="auto"/>
        <w:rPr>
          <w:rFonts w:ascii="宋体" w:cs="宋体"/>
          <w:sz w:val="24"/>
        </w:rPr>
      </w:pPr>
      <w:r>
        <w:rPr>
          <w:rFonts w:ascii="宋体" w:hAnsi="宋体" w:cs="宋体"/>
          <w:sz w:val="24"/>
        </w:rPr>
        <w:t>3.1</w:t>
      </w:r>
      <w:r>
        <w:rPr>
          <w:rFonts w:ascii="宋体" w:hAnsi="宋体" w:cs="宋体" w:hint="eastAsia"/>
          <w:sz w:val="24"/>
        </w:rPr>
        <w:t>不得以任何理由向发包人及其工作人员索要、接受或赠送礼金、有价证券、贵重物品及回扣、好处费、感谢费等。</w:t>
      </w:r>
    </w:p>
    <w:p w:rsidR="00EC4B2B" w:rsidRDefault="004E5311">
      <w:pPr>
        <w:spacing w:line="300" w:lineRule="auto"/>
        <w:rPr>
          <w:rFonts w:ascii="宋体" w:cs="宋体"/>
          <w:sz w:val="24"/>
        </w:rPr>
      </w:pPr>
      <w:r>
        <w:rPr>
          <w:rFonts w:ascii="宋体" w:hAnsi="宋体" w:cs="宋体"/>
          <w:sz w:val="24"/>
        </w:rPr>
        <w:t>3.2</w:t>
      </w:r>
      <w:r>
        <w:rPr>
          <w:rFonts w:ascii="宋体" w:hAnsi="宋体" w:cs="宋体" w:hint="eastAsia"/>
          <w:sz w:val="24"/>
        </w:rPr>
        <w:t>不得以任何理由为发包人和相关单位报销应由对方或个人支付的费用。</w:t>
      </w:r>
    </w:p>
    <w:p w:rsidR="00EC4B2B" w:rsidRDefault="004E5311">
      <w:pPr>
        <w:spacing w:line="300" w:lineRule="auto"/>
        <w:rPr>
          <w:rFonts w:ascii="宋体" w:cs="宋体"/>
          <w:sz w:val="24"/>
        </w:rPr>
      </w:pPr>
      <w:r>
        <w:rPr>
          <w:rFonts w:ascii="宋体" w:hAnsi="宋体" w:cs="宋体"/>
          <w:sz w:val="24"/>
        </w:rPr>
        <w:lastRenderedPageBreak/>
        <w:t>3.3</w:t>
      </w:r>
      <w:r>
        <w:rPr>
          <w:rFonts w:ascii="宋体" w:hAnsi="宋体" w:cs="宋体" w:hint="eastAsia"/>
          <w:sz w:val="24"/>
        </w:rPr>
        <w:t>不得接受或暗示为发包人、相关单位或个人装修住房、婚丧嫁娶、配偶子女的工作安排以及出国</w:t>
      </w:r>
      <w:r>
        <w:rPr>
          <w:rFonts w:ascii="宋体" w:hAnsi="宋体" w:cs="宋体"/>
          <w:sz w:val="24"/>
        </w:rPr>
        <w:t>(</w:t>
      </w:r>
      <w:r>
        <w:rPr>
          <w:rFonts w:ascii="宋体" w:hAnsi="宋体" w:cs="宋体" w:hint="eastAsia"/>
          <w:sz w:val="24"/>
        </w:rPr>
        <w:t>境</w:t>
      </w:r>
      <w:r>
        <w:rPr>
          <w:rFonts w:ascii="宋体" w:hAnsi="宋体" w:cs="宋体"/>
          <w:sz w:val="24"/>
        </w:rPr>
        <w:t>)</w:t>
      </w:r>
      <w:r>
        <w:rPr>
          <w:rFonts w:ascii="宋体" w:hAnsi="宋体" w:cs="宋体" w:hint="eastAsia"/>
          <w:sz w:val="24"/>
        </w:rPr>
        <w:t>、旅游等提供方便。</w:t>
      </w:r>
    </w:p>
    <w:p w:rsidR="00EC4B2B" w:rsidRDefault="004E5311">
      <w:pPr>
        <w:spacing w:line="300" w:lineRule="auto"/>
        <w:rPr>
          <w:rFonts w:ascii="宋体" w:cs="宋体"/>
          <w:sz w:val="24"/>
        </w:rPr>
      </w:pPr>
      <w:r>
        <w:rPr>
          <w:rFonts w:ascii="宋体" w:hAnsi="宋体" w:cs="宋体"/>
          <w:sz w:val="24"/>
        </w:rPr>
        <w:t>3.4</w:t>
      </w:r>
      <w:r>
        <w:rPr>
          <w:rFonts w:ascii="宋体" w:hAnsi="宋体" w:cs="宋体" w:hint="eastAsia"/>
          <w:sz w:val="24"/>
        </w:rPr>
        <w:t>不得以任何理由为发包人、相关单位或个人组织有可能影响公正执行公务的宴请、健身、娱乐等活动。</w:t>
      </w:r>
    </w:p>
    <w:p w:rsidR="00EC4B2B" w:rsidRDefault="004E5311">
      <w:pPr>
        <w:spacing w:line="300" w:lineRule="auto"/>
        <w:rPr>
          <w:rFonts w:ascii="宋体" w:cs="宋体"/>
          <w:sz w:val="24"/>
        </w:rPr>
      </w:pPr>
      <w:r>
        <w:rPr>
          <w:rFonts w:ascii="宋体" w:hAnsi="宋体" w:cs="宋体" w:hint="eastAsia"/>
          <w:sz w:val="24"/>
        </w:rPr>
        <w:t>四、违约责任</w:t>
      </w:r>
    </w:p>
    <w:p w:rsidR="00EC4B2B" w:rsidRDefault="004E5311">
      <w:pPr>
        <w:spacing w:line="300" w:lineRule="auto"/>
        <w:rPr>
          <w:rFonts w:ascii="宋体" w:cs="宋体"/>
          <w:sz w:val="24"/>
        </w:rPr>
      </w:pPr>
      <w:r>
        <w:rPr>
          <w:rFonts w:ascii="宋体" w:hAnsi="宋体" w:cs="宋体"/>
          <w:sz w:val="24"/>
        </w:rPr>
        <w:t>4.1</w:t>
      </w:r>
      <w:r>
        <w:rPr>
          <w:rFonts w:ascii="宋体" w:hAnsi="宋体" w:cs="宋体" w:hint="eastAsia"/>
          <w:sz w:val="24"/>
        </w:rPr>
        <w:t>发包人工作人员有违反本责任书第一、二条责任行为的，依据有关法律、法规给予处理；涉嫌犯罪的，移交司法机关追究刑事责任；给承包人单位造成经济损失的，应予以赔偿。</w:t>
      </w:r>
    </w:p>
    <w:p w:rsidR="00EC4B2B" w:rsidRDefault="004E5311">
      <w:pPr>
        <w:spacing w:line="300" w:lineRule="auto"/>
        <w:rPr>
          <w:rFonts w:ascii="宋体" w:cs="宋体"/>
          <w:sz w:val="24"/>
        </w:rPr>
      </w:pPr>
      <w:r>
        <w:rPr>
          <w:rFonts w:ascii="宋体" w:hAnsi="宋体" w:cs="宋体"/>
          <w:sz w:val="24"/>
        </w:rPr>
        <w:t>4.2</w:t>
      </w:r>
      <w:r>
        <w:rPr>
          <w:rFonts w:ascii="宋体" w:hAnsi="宋体" w:cs="宋体" w:hint="eastAsia"/>
          <w:sz w:val="24"/>
        </w:rPr>
        <w:t>承包人工作人员有违反本责任书第一、三条责任行为的，依据有关法律法规处理；涉嫌犯罪的，移交司法机关追究刑事责任；给发包人单位造成经济损失的，应予以赔偿。</w:t>
      </w:r>
    </w:p>
    <w:p w:rsidR="00EC4B2B" w:rsidRDefault="004E5311">
      <w:pPr>
        <w:spacing w:line="300" w:lineRule="auto"/>
        <w:rPr>
          <w:rFonts w:ascii="宋体" w:cs="宋体"/>
          <w:sz w:val="24"/>
        </w:rPr>
      </w:pPr>
      <w:r>
        <w:rPr>
          <w:rFonts w:ascii="宋体" w:hAnsi="宋体" w:cs="宋体"/>
          <w:sz w:val="24"/>
        </w:rPr>
        <w:t>4.3</w:t>
      </w:r>
      <w:r>
        <w:rPr>
          <w:rFonts w:ascii="宋体" w:hAnsi="宋体" w:cs="宋体" w:hint="eastAsia"/>
          <w:sz w:val="24"/>
        </w:rPr>
        <w:t>本责任书作为建设工程合同的组成部分，与建设工程合同具有同等法律效力。经双方签署</w:t>
      </w:r>
      <w:r>
        <w:rPr>
          <w:rFonts w:ascii="宋体" w:hAnsi="宋体" w:cs="宋体" w:hint="eastAsia"/>
          <w:sz w:val="24"/>
        </w:rPr>
        <w:t>后立即生效。</w:t>
      </w:r>
    </w:p>
    <w:p w:rsidR="00EC4B2B" w:rsidRDefault="004E5311">
      <w:pPr>
        <w:spacing w:line="300" w:lineRule="auto"/>
        <w:rPr>
          <w:rFonts w:ascii="宋体" w:cs="宋体"/>
          <w:sz w:val="24"/>
        </w:rPr>
      </w:pPr>
      <w:r>
        <w:rPr>
          <w:rFonts w:ascii="宋体" w:hAnsi="宋体" w:cs="宋体" w:hint="eastAsia"/>
          <w:sz w:val="24"/>
        </w:rPr>
        <w:t>五、责任书有效期</w:t>
      </w:r>
    </w:p>
    <w:p w:rsidR="00EC4B2B" w:rsidRDefault="004E5311">
      <w:pPr>
        <w:spacing w:line="300" w:lineRule="auto"/>
        <w:rPr>
          <w:rFonts w:ascii="宋体" w:cs="宋体"/>
          <w:sz w:val="24"/>
        </w:rPr>
      </w:pPr>
      <w:r>
        <w:rPr>
          <w:rFonts w:ascii="宋体" w:hAnsi="宋体" w:cs="宋体" w:hint="eastAsia"/>
          <w:sz w:val="24"/>
        </w:rPr>
        <w:t>本责任书的有效期为双方签署之日起至该工程项目竣工验收合格时止。</w:t>
      </w:r>
    </w:p>
    <w:p w:rsidR="00EC4B2B" w:rsidRDefault="004E5311">
      <w:pPr>
        <w:spacing w:line="300" w:lineRule="auto"/>
        <w:rPr>
          <w:rFonts w:ascii="宋体" w:cs="宋体"/>
          <w:sz w:val="24"/>
        </w:rPr>
      </w:pPr>
      <w:r>
        <w:rPr>
          <w:rFonts w:ascii="宋体" w:hAnsi="宋体" w:cs="宋体" w:hint="eastAsia"/>
          <w:sz w:val="24"/>
        </w:rPr>
        <w:t>六、责任书份数</w:t>
      </w:r>
    </w:p>
    <w:p w:rsidR="00EC4B2B" w:rsidRDefault="004E5311">
      <w:pPr>
        <w:spacing w:line="300" w:lineRule="auto"/>
        <w:rPr>
          <w:rFonts w:ascii="宋体" w:cs="宋体"/>
          <w:sz w:val="24"/>
        </w:rPr>
      </w:pPr>
      <w:r>
        <w:rPr>
          <w:rFonts w:ascii="宋体" w:hAnsi="宋体" w:cs="宋体" w:hint="eastAsia"/>
          <w:sz w:val="24"/>
        </w:rPr>
        <w:t>本责任书一式二份，发包人承包人各执一份，具有同等效力。</w:t>
      </w:r>
    </w:p>
    <w:p w:rsidR="00EC4B2B" w:rsidRDefault="00EC4B2B">
      <w:pPr>
        <w:spacing w:line="300" w:lineRule="auto"/>
        <w:rPr>
          <w:rFonts w:ascii="宋体" w:cs="宋体"/>
          <w:sz w:val="24"/>
        </w:rPr>
      </w:pPr>
    </w:p>
    <w:p w:rsidR="00EC4B2B" w:rsidRDefault="004E5311">
      <w:pPr>
        <w:spacing w:line="300" w:lineRule="auto"/>
        <w:rPr>
          <w:rFonts w:ascii="宋体" w:cs="宋体"/>
          <w:sz w:val="24"/>
        </w:rPr>
      </w:pPr>
      <w:r>
        <w:rPr>
          <w:rFonts w:ascii="宋体" w:hAnsi="宋体" w:cs="宋体" w:hint="eastAsia"/>
          <w:sz w:val="24"/>
        </w:rPr>
        <w:t>发包人：</w:t>
      </w:r>
      <w:r>
        <w:rPr>
          <w:rFonts w:ascii="宋体" w:hAnsi="宋体" w:cs="宋体"/>
          <w:sz w:val="24"/>
          <w:u w:val="single"/>
        </w:rPr>
        <w:t xml:space="preserve">                     </w:t>
      </w:r>
      <w:r>
        <w:rPr>
          <w:rFonts w:ascii="宋体" w:hAnsi="宋体" w:cs="宋体"/>
          <w:sz w:val="24"/>
        </w:rPr>
        <w:t>(</w:t>
      </w:r>
      <w:r>
        <w:rPr>
          <w:rFonts w:ascii="宋体" w:hAnsi="宋体" w:cs="宋体" w:hint="eastAsia"/>
          <w:sz w:val="24"/>
        </w:rPr>
        <w:t>公章</w:t>
      </w:r>
      <w:r>
        <w:rPr>
          <w:rFonts w:ascii="宋体" w:hAnsi="宋体" w:cs="宋体"/>
          <w:sz w:val="24"/>
        </w:rPr>
        <w:t xml:space="preserve">)    </w:t>
      </w:r>
      <w:r>
        <w:rPr>
          <w:rFonts w:ascii="宋体" w:hAnsi="宋体" w:cs="宋体" w:hint="eastAsia"/>
          <w:sz w:val="24"/>
        </w:rPr>
        <w:t>承包人：</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公章</w:t>
      </w:r>
      <w:r>
        <w:rPr>
          <w:rFonts w:ascii="宋体" w:hAnsi="宋体" w:cs="宋体"/>
          <w:sz w:val="24"/>
        </w:rPr>
        <w:t>)</w:t>
      </w:r>
    </w:p>
    <w:p w:rsidR="00EC4B2B" w:rsidRDefault="004E5311">
      <w:pPr>
        <w:spacing w:line="300" w:lineRule="auto"/>
        <w:rPr>
          <w:rFonts w:ascii="宋体" w:cs="宋体"/>
          <w:sz w:val="24"/>
        </w:rPr>
      </w:pPr>
      <w:r>
        <w:rPr>
          <w:rFonts w:ascii="宋体" w:hAnsi="宋体" w:cs="宋体" w:hint="eastAsia"/>
          <w:sz w:val="24"/>
        </w:rPr>
        <w:t>法定地址：</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法定地址：</w:t>
      </w:r>
      <w:r>
        <w:rPr>
          <w:rFonts w:ascii="宋体" w:hAnsi="宋体" w:cs="宋体"/>
          <w:sz w:val="24"/>
          <w:u w:val="single"/>
        </w:rPr>
        <w:t xml:space="preserve">                   </w:t>
      </w:r>
    </w:p>
    <w:p w:rsidR="00EC4B2B" w:rsidRDefault="004E5311">
      <w:pPr>
        <w:spacing w:line="300" w:lineRule="auto"/>
        <w:rPr>
          <w:rFonts w:ascii="宋体" w:cs="宋体"/>
          <w:sz w:val="24"/>
        </w:rPr>
      </w:pPr>
      <w:r>
        <w:rPr>
          <w:rFonts w:ascii="宋体" w:hAnsi="宋体" w:cs="宋体" w:hint="eastAsia"/>
          <w:sz w:val="24"/>
        </w:rPr>
        <w:t>法定代表人或其</w:t>
      </w:r>
      <w:r>
        <w:rPr>
          <w:rFonts w:ascii="宋体" w:hAnsi="宋体" w:cs="宋体"/>
          <w:sz w:val="24"/>
        </w:rPr>
        <w:t xml:space="preserve">                        </w:t>
      </w:r>
      <w:r>
        <w:rPr>
          <w:rFonts w:ascii="宋体" w:hAnsi="宋体" w:cs="宋体" w:hint="eastAsia"/>
          <w:sz w:val="24"/>
        </w:rPr>
        <w:t>法定代表人或其</w:t>
      </w:r>
    </w:p>
    <w:p w:rsidR="00EC4B2B" w:rsidRDefault="004E5311">
      <w:pPr>
        <w:spacing w:line="300" w:lineRule="auto"/>
        <w:rPr>
          <w:rFonts w:ascii="宋体" w:cs="宋体"/>
          <w:sz w:val="24"/>
        </w:rPr>
      </w:pPr>
      <w:r>
        <w:rPr>
          <w:rFonts w:ascii="宋体" w:hAnsi="宋体" w:cs="宋体" w:hint="eastAsia"/>
          <w:sz w:val="24"/>
        </w:rPr>
        <w:t>委托代理人：</w:t>
      </w:r>
      <w:r>
        <w:rPr>
          <w:rFonts w:ascii="宋体" w:hAnsi="宋体" w:cs="宋体"/>
          <w:sz w:val="24"/>
          <w:u w:val="single"/>
        </w:rPr>
        <w:t xml:space="preserve">                 </w:t>
      </w:r>
      <w:r>
        <w:rPr>
          <w:rFonts w:ascii="宋体" w:hAnsi="宋体" w:cs="宋体"/>
          <w:sz w:val="24"/>
        </w:rPr>
        <w:t>(</w:t>
      </w:r>
      <w:r>
        <w:rPr>
          <w:rFonts w:ascii="宋体" w:hAnsi="宋体" w:cs="宋体" w:hint="eastAsia"/>
          <w:sz w:val="24"/>
        </w:rPr>
        <w:t>签字</w:t>
      </w:r>
      <w:r>
        <w:rPr>
          <w:rFonts w:ascii="宋体" w:hAnsi="宋体" w:cs="宋体"/>
          <w:sz w:val="24"/>
        </w:rPr>
        <w:t xml:space="preserve">)   </w:t>
      </w:r>
      <w:r>
        <w:rPr>
          <w:rFonts w:ascii="宋体" w:hAnsi="宋体" w:cs="宋体" w:hint="eastAsia"/>
          <w:sz w:val="24"/>
        </w:rPr>
        <w:t>委托代理人：</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签字</w:t>
      </w:r>
      <w:r>
        <w:rPr>
          <w:rFonts w:ascii="宋体" w:hAnsi="宋体" w:cs="宋体"/>
          <w:sz w:val="24"/>
        </w:rPr>
        <w:t>)</w:t>
      </w:r>
    </w:p>
    <w:p w:rsidR="00EC4B2B" w:rsidRDefault="004E5311">
      <w:pPr>
        <w:spacing w:line="300" w:lineRule="auto"/>
        <w:rPr>
          <w:rFonts w:ascii="宋体" w:cs="宋体"/>
          <w:sz w:val="24"/>
        </w:rPr>
      </w:pPr>
      <w:r>
        <w:rPr>
          <w:rFonts w:ascii="宋体" w:hAnsi="宋体" w:cs="宋体" w:hint="eastAsia"/>
          <w:sz w:val="24"/>
        </w:rPr>
        <w:t>电话：</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电话：</w:t>
      </w:r>
      <w:r>
        <w:rPr>
          <w:rFonts w:ascii="宋体" w:hAnsi="宋体" w:cs="宋体"/>
          <w:sz w:val="24"/>
          <w:u w:val="single"/>
        </w:rPr>
        <w:t xml:space="preserve">                       </w:t>
      </w:r>
    </w:p>
    <w:p w:rsidR="00EC4B2B" w:rsidRDefault="004E5311">
      <w:pPr>
        <w:spacing w:line="300" w:lineRule="auto"/>
        <w:rPr>
          <w:rFonts w:ascii="宋体" w:cs="宋体"/>
          <w:sz w:val="24"/>
        </w:rPr>
      </w:pPr>
      <w:r>
        <w:rPr>
          <w:rFonts w:ascii="宋体" w:hAnsi="宋体" w:cs="宋体" w:hint="eastAsia"/>
          <w:sz w:val="24"/>
        </w:rPr>
        <w:t>传真：</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传真：</w:t>
      </w:r>
      <w:r>
        <w:rPr>
          <w:rFonts w:ascii="宋体" w:hAnsi="宋体" w:cs="宋体"/>
          <w:sz w:val="24"/>
          <w:u w:val="single"/>
        </w:rPr>
        <w:t xml:space="preserve">                       </w:t>
      </w:r>
    </w:p>
    <w:p w:rsidR="00EC4B2B" w:rsidRDefault="004E5311">
      <w:pPr>
        <w:spacing w:line="300" w:lineRule="auto"/>
        <w:rPr>
          <w:rFonts w:ascii="宋体" w:cs="宋体"/>
          <w:sz w:val="24"/>
        </w:rPr>
      </w:pPr>
      <w:r>
        <w:rPr>
          <w:rFonts w:ascii="宋体" w:hAnsi="宋体" w:cs="宋体" w:hint="eastAsia"/>
          <w:sz w:val="24"/>
        </w:rPr>
        <w:t>电子邮箱：</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电子邮箱：</w:t>
      </w:r>
      <w:r>
        <w:rPr>
          <w:rFonts w:ascii="宋体" w:hAnsi="宋体" w:cs="宋体"/>
          <w:sz w:val="24"/>
          <w:u w:val="single"/>
        </w:rPr>
        <w:t xml:space="preserve">                   </w:t>
      </w:r>
    </w:p>
    <w:p w:rsidR="00EC4B2B" w:rsidRDefault="004E5311">
      <w:pPr>
        <w:spacing w:line="300" w:lineRule="auto"/>
        <w:rPr>
          <w:rFonts w:ascii="宋体" w:cs="宋体"/>
          <w:sz w:val="24"/>
        </w:rPr>
      </w:pPr>
      <w:r>
        <w:rPr>
          <w:rFonts w:ascii="宋体" w:hAnsi="宋体" w:cs="宋体" w:hint="eastAsia"/>
          <w:sz w:val="24"/>
        </w:rPr>
        <w:t>开户银行：</w:t>
      </w:r>
      <w:r>
        <w:rPr>
          <w:rFonts w:ascii="宋体" w:hAnsi="宋体" w:cs="宋体"/>
          <w:sz w:val="24"/>
          <w:u w:val="single"/>
        </w:rPr>
        <w:t xml:space="preserve">                </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开户银行：</w:t>
      </w:r>
      <w:r>
        <w:rPr>
          <w:rFonts w:ascii="宋体" w:hAnsi="宋体" w:cs="宋体"/>
          <w:sz w:val="24"/>
          <w:u w:val="single"/>
        </w:rPr>
        <w:t xml:space="preserve">                   </w:t>
      </w:r>
    </w:p>
    <w:p w:rsidR="00EC4B2B" w:rsidRDefault="004E5311">
      <w:pPr>
        <w:spacing w:line="300" w:lineRule="auto"/>
        <w:rPr>
          <w:rFonts w:ascii="宋体" w:cs="宋体"/>
          <w:sz w:val="24"/>
        </w:rPr>
      </w:pPr>
      <w:r>
        <w:rPr>
          <w:rFonts w:ascii="宋体" w:hAnsi="宋体" w:cs="宋体" w:hint="eastAsia"/>
          <w:sz w:val="24"/>
        </w:rPr>
        <w:t>帐号：</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帐号：</w:t>
      </w:r>
      <w:r>
        <w:rPr>
          <w:rFonts w:ascii="宋体" w:hAnsi="宋体" w:cs="宋体"/>
          <w:sz w:val="24"/>
          <w:u w:val="single"/>
        </w:rPr>
        <w:t xml:space="preserve">                       </w:t>
      </w:r>
    </w:p>
    <w:p w:rsidR="00EC4B2B" w:rsidRDefault="004E5311">
      <w:pPr>
        <w:spacing w:line="300" w:lineRule="auto"/>
        <w:rPr>
          <w:rFonts w:ascii="宋体" w:cs="宋体"/>
          <w:sz w:val="24"/>
          <w:u w:val="single"/>
        </w:rPr>
      </w:pPr>
      <w:r>
        <w:rPr>
          <w:rFonts w:ascii="宋体" w:hAnsi="宋体" w:cs="宋体" w:hint="eastAsia"/>
          <w:sz w:val="24"/>
        </w:rPr>
        <w:t>邮政编码：</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邮政编码：</w:t>
      </w:r>
      <w:r>
        <w:rPr>
          <w:rFonts w:ascii="宋体" w:hAnsi="宋体" w:cs="宋体"/>
          <w:sz w:val="24"/>
          <w:u w:val="single"/>
        </w:rPr>
        <w:t xml:space="preserve">                   </w:t>
      </w:r>
    </w:p>
    <w:p w:rsidR="00EC4B2B" w:rsidRDefault="004E5311">
      <w:r>
        <w:rPr>
          <w:rFonts w:ascii="宋体" w:cs="宋体"/>
          <w:b/>
          <w:bCs/>
          <w:sz w:val="36"/>
        </w:rPr>
        <w:br w:type="page"/>
      </w:r>
    </w:p>
    <w:p w:rsidR="00EC4B2B" w:rsidRDefault="004E5311">
      <w:pPr>
        <w:spacing w:line="360" w:lineRule="auto"/>
        <w:jc w:val="center"/>
        <w:rPr>
          <w:rFonts w:ascii="宋体" w:hAnsi="宋体"/>
          <w:bCs/>
          <w:sz w:val="36"/>
          <w:szCs w:val="36"/>
        </w:rPr>
      </w:pPr>
      <w:r>
        <w:rPr>
          <w:rFonts w:ascii="宋体" w:hAnsi="宋体" w:hint="eastAsia"/>
          <w:bCs/>
          <w:sz w:val="36"/>
          <w:szCs w:val="36"/>
        </w:rPr>
        <w:lastRenderedPageBreak/>
        <w:t>第四章投标文件格式</w:t>
      </w:r>
      <w:bookmarkEnd w:id="86"/>
      <w:bookmarkEnd w:id="87"/>
    </w:p>
    <w:p w:rsidR="00EC4B2B" w:rsidRDefault="004E5311">
      <w:pPr>
        <w:pStyle w:val="1481215"/>
        <w:outlineLvl w:val="2"/>
        <w:rPr>
          <w:b w:val="0"/>
          <w:bCs w:val="0"/>
          <w:szCs w:val="21"/>
        </w:rPr>
      </w:pPr>
      <w:bookmarkStart w:id="89" w:name="_Toc2861300"/>
      <w:bookmarkStart w:id="90" w:name="_Toc31501"/>
      <w:bookmarkStart w:id="91" w:name="_Toc1420"/>
      <w:r>
        <w:rPr>
          <w:rFonts w:eastAsia="宋体" w:hint="eastAsia"/>
        </w:rPr>
        <w:t>一、</w:t>
      </w:r>
      <w:r>
        <w:rPr>
          <w:rFonts w:hint="eastAsia"/>
          <w:b w:val="0"/>
          <w:bCs w:val="0"/>
        </w:rPr>
        <w:t>商务报价文件格式</w:t>
      </w:r>
      <w:bookmarkEnd w:id="89"/>
      <w:bookmarkEnd w:id="90"/>
      <w:bookmarkEnd w:id="91"/>
    </w:p>
    <w:p w:rsidR="00EC4B2B" w:rsidRDefault="004E5311">
      <w:pPr>
        <w:pStyle w:val="ae"/>
        <w:spacing w:line="495" w:lineRule="atLeast"/>
        <w:ind w:firstLineChars="200" w:firstLine="880"/>
        <w:jc w:val="right"/>
        <w:rPr>
          <w:sz w:val="32"/>
          <w:szCs w:val="32"/>
        </w:rPr>
      </w:pPr>
      <w:r>
        <w:rPr>
          <w:rFonts w:hint="eastAsia"/>
          <w:sz w:val="44"/>
          <w:szCs w:val="44"/>
          <w:bdr w:val="single" w:sz="4" w:space="0" w:color="000000"/>
        </w:rPr>
        <w:t>正本</w:t>
      </w:r>
      <w:r>
        <w:rPr>
          <w:sz w:val="44"/>
          <w:szCs w:val="44"/>
          <w:bdr w:val="single" w:sz="4" w:space="0" w:color="000000"/>
        </w:rPr>
        <w:t>/</w:t>
      </w:r>
      <w:r>
        <w:rPr>
          <w:rFonts w:hint="eastAsia"/>
          <w:sz w:val="44"/>
          <w:szCs w:val="44"/>
          <w:bdr w:val="single" w:sz="4" w:space="0" w:color="000000"/>
        </w:rPr>
        <w:t>副本</w:t>
      </w:r>
    </w:p>
    <w:p w:rsidR="00EC4B2B" w:rsidRDefault="00EC4B2B">
      <w:pPr>
        <w:spacing w:line="440" w:lineRule="exact"/>
        <w:ind w:firstLine="597"/>
        <w:jc w:val="center"/>
        <w:rPr>
          <w:rFonts w:ascii="宋体"/>
        </w:rPr>
      </w:pPr>
    </w:p>
    <w:p w:rsidR="00EC4B2B" w:rsidRDefault="00EC4B2B">
      <w:pPr>
        <w:ind w:right="566"/>
        <w:rPr>
          <w:rFonts w:ascii="宋体"/>
          <w:b/>
          <w:sz w:val="28"/>
        </w:rPr>
      </w:pPr>
    </w:p>
    <w:p w:rsidR="00EC4B2B" w:rsidRDefault="00EC4B2B">
      <w:pPr>
        <w:jc w:val="center"/>
        <w:rPr>
          <w:rFonts w:ascii="宋体"/>
          <w:b/>
          <w:sz w:val="32"/>
        </w:rPr>
      </w:pPr>
    </w:p>
    <w:p w:rsidR="00EC4B2B" w:rsidRDefault="004E5311" w:rsidP="00602DAE">
      <w:pPr>
        <w:spacing w:beforeLines="50" w:before="156" w:afterLines="50" w:after="156" w:line="360" w:lineRule="auto"/>
        <w:ind w:firstLineChars="200" w:firstLine="643"/>
        <w:jc w:val="center"/>
        <w:rPr>
          <w:rFonts w:ascii="宋体"/>
          <w:b/>
          <w:sz w:val="48"/>
          <w:szCs w:val="48"/>
        </w:rPr>
      </w:pPr>
      <w:r>
        <w:rPr>
          <w:rFonts w:ascii="宋体" w:hAnsi="宋体" w:hint="eastAsia"/>
          <w:b/>
          <w:sz w:val="32"/>
          <w:szCs w:val="48"/>
          <w:u w:val="single"/>
        </w:rPr>
        <w:t xml:space="preserve">     </w:t>
      </w:r>
      <w:r>
        <w:rPr>
          <w:rFonts w:ascii="宋体" w:hAnsi="宋体" w:hint="eastAsia"/>
          <w:b/>
          <w:sz w:val="32"/>
          <w:szCs w:val="48"/>
          <w:u w:val="single"/>
        </w:rPr>
        <w:t>（工程名称）</w:t>
      </w:r>
      <w:r>
        <w:rPr>
          <w:rFonts w:ascii="宋体" w:hAnsi="宋体" w:hint="eastAsia"/>
          <w:b/>
          <w:sz w:val="32"/>
          <w:szCs w:val="48"/>
          <w:u w:val="single"/>
        </w:rPr>
        <w:t xml:space="preserve">     </w:t>
      </w:r>
      <w:r>
        <w:rPr>
          <w:rFonts w:ascii="宋体" w:hAnsi="宋体" w:hint="eastAsia"/>
          <w:b/>
          <w:sz w:val="32"/>
          <w:szCs w:val="48"/>
        </w:rPr>
        <w:t>招标</w:t>
      </w:r>
    </w:p>
    <w:p w:rsidR="00EC4B2B" w:rsidRDefault="00EC4B2B" w:rsidP="00602DAE">
      <w:pPr>
        <w:spacing w:beforeLines="50" w:before="156"/>
        <w:jc w:val="center"/>
        <w:rPr>
          <w:rFonts w:ascii="宋体"/>
          <w:sz w:val="28"/>
          <w:szCs w:val="28"/>
        </w:rPr>
      </w:pPr>
    </w:p>
    <w:p w:rsidR="00EC4B2B" w:rsidRDefault="00EC4B2B" w:rsidP="00602DAE">
      <w:pPr>
        <w:spacing w:beforeLines="50" w:before="156"/>
        <w:jc w:val="center"/>
        <w:rPr>
          <w:rFonts w:ascii="宋体"/>
          <w:sz w:val="28"/>
          <w:szCs w:val="28"/>
        </w:rPr>
      </w:pPr>
    </w:p>
    <w:p w:rsidR="00EC4B2B" w:rsidRDefault="004E5311" w:rsidP="00602DAE">
      <w:pPr>
        <w:spacing w:beforeLines="50" w:before="156"/>
        <w:jc w:val="center"/>
        <w:rPr>
          <w:rFonts w:ascii="宋体"/>
          <w:sz w:val="52"/>
          <w:szCs w:val="44"/>
        </w:rPr>
      </w:pPr>
      <w:r>
        <w:rPr>
          <w:rFonts w:ascii="宋体" w:hAnsi="宋体" w:hint="eastAsia"/>
          <w:sz w:val="52"/>
          <w:szCs w:val="44"/>
        </w:rPr>
        <w:t>商务报价文件</w:t>
      </w:r>
    </w:p>
    <w:p w:rsidR="00EC4B2B" w:rsidRDefault="00EC4B2B" w:rsidP="00602DAE">
      <w:pPr>
        <w:spacing w:beforeLines="50" w:before="156"/>
        <w:rPr>
          <w:rFonts w:ascii="宋体"/>
          <w:sz w:val="44"/>
          <w:szCs w:val="44"/>
        </w:rPr>
      </w:pPr>
    </w:p>
    <w:p w:rsidR="00EC4B2B" w:rsidRDefault="00EC4B2B" w:rsidP="00602DAE">
      <w:pPr>
        <w:spacing w:beforeLines="50" w:before="156"/>
        <w:jc w:val="center"/>
        <w:rPr>
          <w:rFonts w:ascii="宋体"/>
          <w:sz w:val="32"/>
          <w:szCs w:val="32"/>
        </w:rPr>
      </w:pPr>
    </w:p>
    <w:p w:rsidR="00EC4B2B" w:rsidRDefault="00EC4B2B" w:rsidP="00602DAE">
      <w:pPr>
        <w:spacing w:beforeLines="50" w:before="156"/>
        <w:jc w:val="center"/>
        <w:rPr>
          <w:rFonts w:ascii="宋体"/>
          <w:sz w:val="32"/>
          <w:szCs w:val="32"/>
        </w:rPr>
      </w:pPr>
    </w:p>
    <w:p w:rsidR="00EC4B2B" w:rsidRDefault="004E5311">
      <w:pPr>
        <w:spacing w:line="360" w:lineRule="auto"/>
        <w:ind w:right="566" w:firstLineChars="200" w:firstLine="562"/>
        <w:rPr>
          <w:rFonts w:ascii="宋体"/>
          <w:b/>
          <w:sz w:val="28"/>
          <w:u w:val="single"/>
        </w:rPr>
      </w:pPr>
      <w:bookmarkStart w:id="92" w:name="_Toc6603"/>
      <w:bookmarkStart w:id="93" w:name="_Toc8945"/>
      <w:r>
        <w:rPr>
          <w:rFonts w:ascii="宋体" w:hAnsi="宋体" w:hint="eastAsia"/>
          <w:b/>
          <w:sz w:val="28"/>
        </w:rPr>
        <w:t>投标人：</w:t>
      </w:r>
      <w:r>
        <w:rPr>
          <w:rFonts w:ascii="宋体" w:hAnsi="宋体"/>
          <w:b/>
          <w:sz w:val="28"/>
        </w:rPr>
        <w:t xml:space="preserve">   </w:t>
      </w:r>
      <w:r>
        <w:rPr>
          <w:rFonts w:ascii="宋体" w:hAnsi="宋体"/>
          <w:b/>
          <w:sz w:val="28"/>
          <w:u w:val="single"/>
        </w:rPr>
        <w:t xml:space="preserve">                        </w:t>
      </w:r>
      <w:r>
        <w:rPr>
          <w:rFonts w:ascii="宋体" w:hAnsi="宋体" w:hint="eastAsia"/>
          <w:b/>
          <w:sz w:val="28"/>
          <w:u w:val="single"/>
        </w:rPr>
        <w:t>（盖章）</w:t>
      </w:r>
      <w:bookmarkEnd w:id="92"/>
      <w:bookmarkEnd w:id="93"/>
    </w:p>
    <w:p w:rsidR="00EC4B2B" w:rsidRDefault="004E5311">
      <w:pPr>
        <w:spacing w:line="360" w:lineRule="auto"/>
        <w:ind w:firstLineChars="200" w:firstLine="562"/>
        <w:rPr>
          <w:rFonts w:ascii="宋体"/>
          <w:b/>
          <w:sz w:val="28"/>
          <w:u w:val="single"/>
        </w:rPr>
      </w:pPr>
      <w:bookmarkStart w:id="94" w:name="_Toc20102"/>
      <w:bookmarkStart w:id="95" w:name="_Toc18068"/>
      <w:r>
        <w:rPr>
          <w:rFonts w:ascii="宋体" w:hAnsi="宋体" w:hint="eastAsia"/>
          <w:b/>
          <w:sz w:val="28"/>
        </w:rPr>
        <w:t>法定代表人或其委托代理人：（签字或盖章）</w:t>
      </w:r>
      <w:bookmarkEnd w:id="94"/>
      <w:bookmarkEnd w:id="95"/>
    </w:p>
    <w:p w:rsidR="00EC4B2B" w:rsidRDefault="004E5311">
      <w:pPr>
        <w:spacing w:line="360" w:lineRule="auto"/>
        <w:ind w:firstLineChars="200" w:firstLine="562"/>
        <w:rPr>
          <w:rFonts w:ascii="宋体"/>
          <w:b/>
          <w:sz w:val="28"/>
          <w:u w:val="single"/>
        </w:rPr>
      </w:pPr>
      <w:bookmarkStart w:id="96" w:name="_Toc12513"/>
      <w:bookmarkStart w:id="97" w:name="_Toc9697"/>
      <w:r>
        <w:rPr>
          <w:rFonts w:ascii="宋体" w:hAnsi="宋体" w:hint="eastAsia"/>
          <w:b/>
          <w:sz w:val="28"/>
        </w:rPr>
        <w:t>地址：</w:t>
      </w:r>
      <w:bookmarkEnd w:id="96"/>
      <w:bookmarkEnd w:id="97"/>
    </w:p>
    <w:p w:rsidR="00EC4B2B" w:rsidRDefault="004E5311">
      <w:pPr>
        <w:spacing w:line="360" w:lineRule="auto"/>
        <w:ind w:firstLineChars="200" w:firstLine="562"/>
        <w:rPr>
          <w:rFonts w:ascii="宋体"/>
        </w:rPr>
      </w:pPr>
      <w:bookmarkStart w:id="98" w:name="_Toc11735"/>
      <w:bookmarkStart w:id="99" w:name="_Toc12363"/>
      <w:r>
        <w:rPr>
          <w:rFonts w:ascii="宋体" w:hAnsi="宋体" w:hint="eastAsia"/>
          <w:b/>
          <w:sz w:val="28"/>
        </w:rPr>
        <w:t>日期：年月日</w:t>
      </w:r>
      <w:bookmarkEnd w:id="98"/>
      <w:bookmarkEnd w:id="99"/>
    </w:p>
    <w:p w:rsidR="00EC4B2B" w:rsidRDefault="00EC4B2B">
      <w:pPr>
        <w:jc w:val="center"/>
        <w:rPr>
          <w:rFonts w:ascii="宋体"/>
          <w:sz w:val="44"/>
        </w:rPr>
      </w:pPr>
    </w:p>
    <w:p w:rsidR="00EC4B2B" w:rsidRDefault="00EC4B2B" w:rsidP="00602DAE">
      <w:pPr>
        <w:spacing w:afterLines="100" w:after="312"/>
        <w:rPr>
          <w:rFonts w:ascii="宋体"/>
          <w:b/>
          <w:sz w:val="36"/>
        </w:rPr>
      </w:pPr>
      <w:bookmarkStart w:id="100" w:name="_Toc17225"/>
      <w:bookmarkStart w:id="101" w:name="_Toc6608"/>
    </w:p>
    <w:p w:rsidR="00EC4B2B" w:rsidRDefault="004E5311" w:rsidP="00602DAE">
      <w:pPr>
        <w:spacing w:afterLines="100" w:after="312"/>
        <w:jc w:val="center"/>
        <w:rPr>
          <w:rFonts w:ascii="宋体"/>
          <w:b/>
          <w:sz w:val="36"/>
        </w:rPr>
      </w:pPr>
      <w:r>
        <w:rPr>
          <w:rFonts w:ascii="宋体" w:hAnsi="宋体" w:hint="eastAsia"/>
          <w:b/>
          <w:sz w:val="36"/>
        </w:rPr>
        <w:lastRenderedPageBreak/>
        <w:t>一、投标函</w:t>
      </w:r>
      <w:bookmarkEnd w:id="100"/>
      <w:bookmarkEnd w:id="101"/>
    </w:p>
    <w:p w:rsidR="00EC4B2B" w:rsidRDefault="004E5311">
      <w:pPr>
        <w:spacing w:line="360" w:lineRule="auto"/>
        <w:rPr>
          <w:sz w:val="24"/>
        </w:rPr>
      </w:pPr>
      <w:r>
        <w:rPr>
          <w:sz w:val="24"/>
          <w:u w:val="single"/>
        </w:rPr>
        <w:t>(</w:t>
      </w:r>
      <w:r>
        <w:rPr>
          <w:rFonts w:hint="eastAsia"/>
          <w:sz w:val="24"/>
          <w:u w:val="single"/>
        </w:rPr>
        <w:t>招标人名称</w:t>
      </w:r>
      <w:r>
        <w:rPr>
          <w:sz w:val="24"/>
          <w:u w:val="single"/>
        </w:rPr>
        <w:t>)</w:t>
      </w:r>
      <w:r>
        <w:rPr>
          <w:rFonts w:hint="eastAsia"/>
          <w:sz w:val="24"/>
        </w:rPr>
        <w:t>：</w:t>
      </w:r>
    </w:p>
    <w:p w:rsidR="00EC4B2B" w:rsidRDefault="004E5311">
      <w:pPr>
        <w:spacing w:line="360" w:lineRule="auto"/>
        <w:ind w:firstLineChars="200" w:firstLine="480"/>
        <w:jc w:val="left"/>
        <w:rPr>
          <w:rFonts w:ascii="宋体"/>
          <w:b/>
          <w:bCs/>
          <w:sz w:val="24"/>
          <w:u w:val="single"/>
        </w:rPr>
      </w:pPr>
      <w:r>
        <w:rPr>
          <w:rFonts w:ascii="宋体" w:hAnsi="宋体" w:hint="eastAsia"/>
          <w:sz w:val="24"/>
        </w:rPr>
        <w:t>（一）我方已全面阅读和研究了</w:t>
      </w:r>
      <w:r>
        <w:rPr>
          <w:rFonts w:ascii="宋体" w:hAnsi="宋体"/>
          <w:sz w:val="24"/>
          <w:u w:val="single"/>
        </w:rPr>
        <w:t>(</w:t>
      </w:r>
      <w:r>
        <w:rPr>
          <w:rFonts w:ascii="宋体" w:hAnsi="宋体" w:hint="eastAsia"/>
          <w:sz w:val="24"/>
          <w:u w:val="single"/>
        </w:rPr>
        <w:t>招标工程名称</w:t>
      </w:r>
      <w:r>
        <w:rPr>
          <w:rFonts w:ascii="宋体" w:hAnsi="宋体"/>
          <w:sz w:val="24"/>
          <w:u w:val="single"/>
        </w:rPr>
        <w:t>)</w:t>
      </w:r>
      <w:r>
        <w:rPr>
          <w:rFonts w:ascii="宋体" w:hAnsi="宋体" w:hint="eastAsia"/>
          <w:sz w:val="24"/>
        </w:rPr>
        <w:t>工程设计招标文件和招标补充文件</w:t>
      </w:r>
      <w:r>
        <w:rPr>
          <w:rFonts w:ascii="宋体" w:hAnsi="宋体" w:hint="eastAsia"/>
          <w:sz w:val="24"/>
          <w:u w:val="single"/>
        </w:rPr>
        <w:t>（如有）</w:t>
      </w:r>
      <w:r>
        <w:rPr>
          <w:rFonts w:ascii="宋体" w:hAnsi="宋体" w:hint="eastAsia"/>
          <w:sz w:val="24"/>
        </w:rPr>
        <w:t>，并经过现场踏勘，澄清疑问，充分理解并掌握本工程招标的全部有关情况。现经我方认真分析研究，同意接受招标文件的全部要约条件，并按此确定本工程设计投标的各项承诺内容，以本投标书向你方招标的</w:t>
      </w:r>
      <w:r>
        <w:rPr>
          <w:rFonts w:ascii="宋体" w:hAnsi="宋体"/>
          <w:sz w:val="24"/>
          <w:u w:val="single"/>
        </w:rPr>
        <w:t>(</w:t>
      </w:r>
      <w:r>
        <w:rPr>
          <w:rFonts w:ascii="宋体" w:hAnsi="宋体" w:hint="eastAsia"/>
          <w:sz w:val="24"/>
          <w:u w:val="single"/>
        </w:rPr>
        <w:t>招标工程名称</w:t>
      </w:r>
      <w:r>
        <w:rPr>
          <w:rFonts w:ascii="宋体" w:hAnsi="宋体"/>
          <w:sz w:val="24"/>
          <w:u w:val="single"/>
        </w:rPr>
        <w:t>)</w:t>
      </w:r>
      <w:r>
        <w:rPr>
          <w:rFonts w:ascii="宋体" w:hAnsi="宋体" w:hint="eastAsia"/>
          <w:sz w:val="24"/>
        </w:rPr>
        <w:t>工程全部内容进行设计投标。设计费报价为：</w:t>
      </w:r>
      <w:r>
        <w:rPr>
          <w:rFonts w:cs="宋体" w:hint="eastAsia"/>
          <w:sz w:val="23"/>
          <w:szCs w:val="23"/>
        </w:rPr>
        <w:t>人民币</w:t>
      </w:r>
      <w:r>
        <w:rPr>
          <w:rFonts w:cs="宋体" w:hint="eastAsia"/>
          <w:sz w:val="23"/>
          <w:szCs w:val="23"/>
        </w:rPr>
        <w:t>(</w:t>
      </w:r>
      <w:r>
        <w:rPr>
          <w:rFonts w:cs="宋体" w:hint="eastAsia"/>
          <w:sz w:val="23"/>
          <w:szCs w:val="23"/>
        </w:rPr>
        <w:t>大写</w:t>
      </w:r>
      <w:r>
        <w:rPr>
          <w:rFonts w:cs="宋体" w:hint="eastAsia"/>
          <w:sz w:val="23"/>
          <w:szCs w:val="23"/>
        </w:rPr>
        <w:t>)</w:t>
      </w:r>
      <w:r>
        <w:rPr>
          <w:rFonts w:cs="宋体" w:hint="eastAsia"/>
          <w:sz w:val="23"/>
          <w:szCs w:val="23"/>
          <w:u w:val="single"/>
        </w:rPr>
        <w:t xml:space="preserve">     </w:t>
      </w:r>
      <w:r>
        <w:rPr>
          <w:rFonts w:cs="宋体" w:hint="eastAsia"/>
          <w:sz w:val="23"/>
          <w:szCs w:val="23"/>
        </w:rPr>
        <w:t>元（小写：</w:t>
      </w:r>
      <w:r>
        <w:rPr>
          <w:rFonts w:cs="宋体" w:hint="eastAsia"/>
          <w:sz w:val="23"/>
          <w:szCs w:val="23"/>
          <w:u w:val="single"/>
        </w:rPr>
        <w:t xml:space="preserve">    </w:t>
      </w:r>
      <w:r>
        <w:rPr>
          <w:rFonts w:cs="宋体" w:hint="eastAsia"/>
          <w:sz w:val="23"/>
          <w:szCs w:val="23"/>
        </w:rPr>
        <w:t>元）的总价</w:t>
      </w:r>
      <w:r>
        <w:rPr>
          <w:rFonts w:ascii="宋体" w:hAnsi="宋体" w:hint="eastAsia"/>
          <w:sz w:val="24"/>
        </w:rPr>
        <w:t>，</w:t>
      </w:r>
      <w:r>
        <w:rPr>
          <w:rFonts w:ascii="宋体" w:hAnsi="宋体" w:cs="Arial" w:hint="eastAsia"/>
          <w:sz w:val="24"/>
        </w:rPr>
        <w:t>承担本工程的全部设计任务以及后期配合服务。</w:t>
      </w:r>
    </w:p>
    <w:p w:rsidR="00EC4B2B" w:rsidRDefault="004E5311">
      <w:pPr>
        <w:pStyle w:val="a0"/>
        <w:spacing w:line="500" w:lineRule="atLeast"/>
        <w:ind w:firstLineChars="200" w:firstLine="480"/>
        <w:rPr>
          <w:rFonts w:ascii="宋体" w:cs="Arial"/>
          <w:sz w:val="24"/>
        </w:rPr>
      </w:pPr>
      <w:r>
        <w:rPr>
          <w:rFonts w:ascii="宋体" w:hAnsi="宋体" w:cs="Arial" w:hint="eastAsia"/>
          <w:sz w:val="24"/>
        </w:rPr>
        <w:t>（二）如我单位方案中标，我单位保证按投标文件中的报价和招标文件中的时间要求完成施工图设计任务，并按有关程序和规定确保通过有关部门的审查。</w:t>
      </w:r>
    </w:p>
    <w:p w:rsidR="00EC4B2B" w:rsidRDefault="004E5311">
      <w:pPr>
        <w:pStyle w:val="a0"/>
        <w:spacing w:line="500" w:lineRule="atLeast"/>
        <w:ind w:firstLineChars="200" w:firstLine="480"/>
        <w:rPr>
          <w:rFonts w:ascii="宋体" w:cs="Arial"/>
          <w:sz w:val="24"/>
        </w:rPr>
      </w:pPr>
      <w:r>
        <w:rPr>
          <w:rFonts w:ascii="宋体" w:hAnsi="宋体" w:cs="Arial" w:hint="eastAsia"/>
          <w:sz w:val="24"/>
        </w:rPr>
        <w:t>（三）</w:t>
      </w:r>
      <w:r>
        <w:rPr>
          <w:rFonts w:ascii="宋体" w:hAnsi="宋体" w:hint="eastAsia"/>
          <w:sz w:val="24"/>
        </w:rPr>
        <w:t>一旦我方中</w:t>
      </w:r>
      <w:r>
        <w:rPr>
          <w:rFonts w:ascii="宋体" w:hAnsi="宋体" w:cs="宋体" w:hint="eastAsia"/>
          <w:sz w:val="24"/>
        </w:rPr>
        <w:t>标</w:t>
      </w:r>
      <w:r>
        <w:rPr>
          <w:rFonts w:ascii="宋体" w:hAnsi="宋体" w:hint="eastAsia"/>
          <w:sz w:val="24"/>
        </w:rPr>
        <w:t>，我方将按照投标文件中的承</w:t>
      </w:r>
      <w:r>
        <w:rPr>
          <w:rFonts w:ascii="宋体" w:hAnsi="宋体" w:cs="宋体" w:hint="eastAsia"/>
          <w:sz w:val="24"/>
        </w:rPr>
        <w:t>诺组</w:t>
      </w:r>
      <w:r>
        <w:rPr>
          <w:rFonts w:ascii="宋体" w:hAnsi="宋体" w:hint="eastAsia"/>
          <w:sz w:val="24"/>
        </w:rPr>
        <w:t>建</w:t>
      </w:r>
      <w:r>
        <w:rPr>
          <w:rFonts w:ascii="宋体" w:hAnsi="宋体" w:cs="宋体" w:hint="eastAsia"/>
          <w:sz w:val="24"/>
        </w:rPr>
        <w:t>项</w:t>
      </w:r>
      <w:r>
        <w:rPr>
          <w:rFonts w:ascii="宋体" w:hAnsi="宋体" w:hint="eastAsia"/>
          <w:sz w:val="24"/>
        </w:rPr>
        <w:t>目</w:t>
      </w:r>
      <w:r>
        <w:rPr>
          <w:rFonts w:ascii="宋体" w:hAnsi="宋体" w:cs="宋体" w:hint="eastAsia"/>
          <w:sz w:val="24"/>
        </w:rPr>
        <w:t>设计组</w:t>
      </w:r>
      <w:r>
        <w:rPr>
          <w:rFonts w:ascii="宋体" w:hAnsi="宋体" w:hint="eastAsia"/>
          <w:sz w:val="24"/>
        </w:rPr>
        <w:t>，由投标文件所承</w:t>
      </w:r>
      <w:r>
        <w:rPr>
          <w:rFonts w:ascii="宋体" w:hAnsi="宋体" w:cs="宋体" w:hint="eastAsia"/>
          <w:sz w:val="24"/>
        </w:rPr>
        <w:t>诺</w:t>
      </w:r>
      <w:r>
        <w:rPr>
          <w:rFonts w:ascii="宋体" w:hAnsi="宋体" w:hint="eastAsia"/>
          <w:sz w:val="24"/>
        </w:rPr>
        <w:t>的设计项目负责人和其他主要</w:t>
      </w:r>
      <w:r>
        <w:rPr>
          <w:rFonts w:ascii="宋体" w:hAnsi="宋体" w:cs="宋体" w:hint="eastAsia"/>
          <w:sz w:val="24"/>
        </w:rPr>
        <w:t>设计</w:t>
      </w:r>
      <w:r>
        <w:rPr>
          <w:rFonts w:ascii="宋体" w:hAnsi="宋体" w:hint="eastAsia"/>
          <w:sz w:val="24"/>
        </w:rPr>
        <w:t>人</w:t>
      </w:r>
      <w:r>
        <w:rPr>
          <w:rFonts w:ascii="宋体" w:hAnsi="宋体" w:cs="宋体" w:hint="eastAsia"/>
          <w:sz w:val="24"/>
        </w:rPr>
        <w:t>员</w:t>
      </w:r>
      <w:r>
        <w:rPr>
          <w:rFonts w:ascii="宋体" w:hAnsi="宋体" w:hint="eastAsia"/>
          <w:sz w:val="24"/>
        </w:rPr>
        <w:t>完成本</w:t>
      </w:r>
      <w:r>
        <w:rPr>
          <w:rFonts w:ascii="宋体" w:hAnsi="宋体" w:cs="宋体" w:hint="eastAsia"/>
          <w:sz w:val="24"/>
        </w:rPr>
        <w:t>项</w:t>
      </w:r>
      <w:r>
        <w:rPr>
          <w:rFonts w:ascii="宋体" w:hAnsi="宋体" w:hint="eastAsia"/>
          <w:sz w:val="24"/>
        </w:rPr>
        <w:t>目的全部</w:t>
      </w:r>
      <w:r>
        <w:rPr>
          <w:rFonts w:ascii="宋体" w:hAnsi="宋体" w:cs="宋体" w:hint="eastAsia"/>
          <w:sz w:val="24"/>
        </w:rPr>
        <w:t>设计</w:t>
      </w:r>
      <w:r>
        <w:rPr>
          <w:rFonts w:ascii="宋体" w:hAnsi="宋体" w:hint="eastAsia"/>
          <w:sz w:val="24"/>
        </w:rPr>
        <w:t>工作，保</w:t>
      </w:r>
      <w:r>
        <w:rPr>
          <w:rFonts w:ascii="宋体" w:hAnsi="宋体" w:cs="宋体" w:hint="eastAsia"/>
          <w:sz w:val="24"/>
        </w:rPr>
        <w:t>证</w:t>
      </w:r>
      <w:r>
        <w:rPr>
          <w:rFonts w:ascii="宋体" w:hAnsi="宋体" w:hint="eastAsia"/>
          <w:sz w:val="24"/>
        </w:rPr>
        <w:t>在未征得招标人同意的前提下不</w:t>
      </w:r>
      <w:r>
        <w:rPr>
          <w:rFonts w:ascii="宋体" w:hAnsi="宋体" w:cs="宋体" w:hint="eastAsia"/>
          <w:sz w:val="24"/>
        </w:rPr>
        <w:t>变</w:t>
      </w:r>
      <w:r>
        <w:rPr>
          <w:rFonts w:ascii="宋体" w:hAnsi="宋体" w:hint="eastAsia"/>
          <w:sz w:val="24"/>
        </w:rPr>
        <w:t>更主要</w:t>
      </w:r>
      <w:r>
        <w:rPr>
          <w:rFonts w:ascii="宋体" w:hAnsi="宋体" w:cs="宋体" w:hint="eastAsia"/>
          <w:sz w:val="24"/>
        </w:rPr>
        <w:t>设计</w:t>
      </w:r>
      <w:r>
        <w:rPr>
          <w:rFonts w:ascii="宋体" w:hAnsi="宋体" w:hint="eastAsia"/>
          <w:sz w:val="24"/>
        </w:rPr>
        <w:t>人</w:t>
      </w:r>
      <w:r>
        <w:rPr>
          <w:rFonts w:ascii="宋体" w:hAnsi="宋体" w:cs="宋体" w:hint="eastAsia"/>
          <w:sz w:val="24"/>
        </w:rPr>
        <w:t>员</w:t>
      </w:r>
      <w:r>
        <w:rPr>
          <w:rFonts w:ascii="宋体" w:hAnsi="宋体" w:hint="eastAsia"/>
          <w:sz w:val="24"/>
        </w:rPr>
        <w:t>，保</w:t>
      </w:r>
      <w:r>
        <w:rPr>
          <w:rFonts w:ascii="宋体" w:hAnsi="宋体" w:cs="宋体" w:hint="eastAsia"/>
          <w:sz w:val="24"/>
        </w:rPr>
        <w:t>证</w:t>
      </w:r>
      <w:r>
        <w:rPr>
          <w:rFonts w:ascii="宋体" w:hAnsi="宋体" w:hint="eastAsia"/>
          <w:sz w:val="24"/>
        </w:rPr>
        <w:t>按招标文件规定的</w:t>
      </w:r>
      <w:r>
        <w:rPr>
          <w:rFonts w:ascii="宋体" w:hAnsi="宋体" w:cs="宋体" w:hint="eastAsia"/>
          <w:sz w:val="24"/>
        </w:rPr>
        <w:t>设计</w:t>
      </w:r>
      <w:r>
        <w:rPr>
          <w:rFonts w:ascii="宋体" w:hAnsi="宋体" w:hint="eastAsia"/>
          <w:sz w:val="24"/>
        </w:rPr>
        <w:t>周期完</w:t>
      </w:r>
      <w:r>
        <w:rPr>
          <w:rFonts w:ascii="宋体" w:hAnsi="宋体" w:cs="Arial" w:hint="eastAsia"/>
          <w:sz w:val="24"/>
        </w:rPr>
        <w:t>成设计并提供相应的设计服务。</w:t>
      </w:r>
    </w:p>
    <w:p w:rsidR="00EC4B2B" w:rsidRDefault="004E5311">
      <w:pPr>
        <w:pStyle w:val="a0"/>
        <w:spacing w:line="500" w:lineRule="atLeast"/>
        <w:ind w:firstLineChars="200" w:firstLine="480"/>
        <w:rPr>
          <w:rFonts w:ascii="宋体" w:cs="Arial"/>
          <w:sz w:val="24"/>
        </w:rPr>
      </w:pPr>
      <w:r>
        <w:rPr>
          <w:rFonts w:ascii="宋体" w:hAnsi="宋体" w:cs="Arial" w:hint="eastAsia"/>
          <w:sz w:val="24"/>
        </w:rPr>
        <w:t>（四）我单位保证设计符合国家设计规范要求，并满足招标单位设计要求。同时在施工过程中配合施工中标单位做好施工指导。</w:t>
      </w:r>
    </w:p>
    <w:p w:rsidR="00EC4B2B" w:rsidRDefault="004E5311">
      <w:pPr>
        <w:pStyle w:val="a0"/>
        <w:spacing w:line="500" w:lineRule="atLeast"/>
        <w:ind w:firstLineChars="200" w:firstLine="480"/>
        <w:rPr>
          <w:rFonts w:ascii="宋体" w:cs="Arial"/>
          <w:color w:val="000000"/>
          <w:sz w:val="24"/>
        </w:rPr>
      </w:pPr>
      <w:r>
        <w:rPr>
          <w:rFonts w:ascii="宋体" w:hAnsi="宋体" w:cs="Arial" w:hint="eastAsia"/>
          <w:color w:val="000000"/>
          <w:sz w:val="24"/>
        </w:rPr>
        <w:t>（五）贵单位的招标文件、中标通知书和本投标文件将构成约束我们双方的合同。若本投标文件与贵单位的招标文件有不一致，以贵单位的招标文件为准。</w:t>
      </w:r>
    </w:p>
    <w:p w:rsidR="00EC4B2B" w:rsidRDefault="004E5311">
      <w:pPr>
        <w:pStyle w:val="a0"/>
        <w:spacing w:line="480" w:lineRule="exact"/>
        <w:ind w:firstLineChars="200" w:firstLine="480"/>
        <w:rPr>
          <w:rFonts w:ascii="宋体" w:cs="Arial"/>
          <w:color w:val="000000"/>
          <w:sz w:val="24"/>
        </w:rPr>
      </w:pPr>
      <w:r>
        <w:rPr>
          <w:rFonts w:hint="eastAsia"/>
          <w:color w:val="000000"/>
          <w:sz w:val="24"/>
          <w:szCs w:val="24"/>
        </w:rPr>
        <w:t>（六）</w:t>
      </w:r>
      <w:r>
        <w:rPr>
          <w:rFonts w:ascii="宋体" w:hAnsi="宋体" w:cs="Arial" w:hint="eastAsia"/>
          <w:color w:val="000000"/>
          <w:sz w:val="24"/>
        </w:rPr>
        <w:t>如果我方中标，我方将按照规定提交</w:t>
      </w:r>
      <w:r>
        <w:rPr>
          <w:rFonts w:ascii="宋体" w:hAnsi="宋体" w:hint="eastAsia"/>
          <w:color w:val="000000" w:themeColor="text1"/>
          <w:sz w:val="23"/>
          <w:szCs w:val="23"/>
        </w:rPr>
        <w:t>合同价的</w:t>
      </w:r>
      <w:r>
        <w:rPr>
          <w:rFonts w:ascii="宋体" w:hAnsi="宋体" w:cs="Arial"/>
          <w:color w:val="000000"/>
          <w:sz w:val="24"/>
        </w:rPr>
        <w:t>5</w:t>
      </w:r>
      <w:r>
        <w:rPr>
          <w:rFonts w:ascii="宋体" w:hAnsi="宋体" w:cs="Arial" w:hint="eastAsia"/>
          <w:color w:val="000000"/>
          <w:sz w:val="24"/>
        </w:rPr>
        <w:t>％的转账支票作为履约担保。</w:t>
      </w:r>
    </w:p>
    <w:p w:rsidR="00EC4B2B" w:rsidRDefault="00EC4B2B">
      <w:pPr>
        <w:spacing w:line="360" w:lineRule="auto"/>
        <w:ind w:firstLineChars="200" w:firstLine="480"/>
        <w:rPr>
          <w:rFonts w:ascii="宋体" w:cs="Arial"/>
          <w:color w:val="000000"/>
          <w:sz w:val="24"/>
        </w:rPr>
      </w:pPr>
    </w:p>
    <w:p w:rsidR="00EC4B2B" w:rsidRDefault="004E5311" w:rsidP="00602DAE">
      <w:pPr>
        <w:spacing w:beforeLines="50" w:before="156" w:line="360" w:lineRule="auto"/>
        <w:ind w:firstLineChars="200" w:firstLine="480"/>
        <w:rPr>
          <w:sz w:val="24"/>
        </w:rPr>
      </w:pPr>
      <w:r>
        <w:rPr>
          <w:rFonts w:hint="eastAsia"/>
          <w:sz w:val="24"/>
        </w:rPr>
        <w:t>投标人：（盖章）</w:t>
      </w:r>
    </w:p>
    <w:p w:rsidR="00EC4B2B" w:rsidRDefault="004E5311" w:rsidP="00602DAE">
      <w:pPr>
        <w:spacing w:beforeLines="50" w:before="156" w:line="360" w:lineRule="auto"/>
        <w:ind w:firstLineChars="200" w:firstLine="480"/>
        <w:rPr>
          <w:sz w:val="24"/>
        </w:rPr>
      </w:pPr>
      <w:r>
        <w:rPr>
          <w:rFonts w:hint="eastAsia"/>
          <w:sz w:val="24"/>
        </w:rPr>
        <w:t>法定代表或授权代表：（签字）</w:t>
      </w:r>
    </w:p>
    <w:p w:rsidR="00EC4B2B" w:rsidRDefault="004E5311">
      <w:pPr>
        <w:spacing w:line="360" w:lineRule="auto"/>
        <w:ind w:firstLineChars="200" w:firstLine="480"/>
        <w:rPr>
          <w:sz w:val="24"/>
        </w:rPr>
      </w:pPr>
      <w:r>
        <w:rPr>
          <w:rFonts w:hint="eastAsia"/>
          <w:sz w:val="24"/>
        </w:rPr>
        <w:t>联系地址：</w:t>
      </w:r>
      <w:r>
        <w:rPr>
          <w:sz w:val="24"/>
        </w:rPr>
        <w:t xml:space="preserve">           </w:t>
      </w:r>
      <w:r>
        <w:rPr>
          <w:rFonts w:hint="eastAsia"/>
          <w:sz w:val="24"/>
        </w:rPr>
        <w:t>邮编：</w:t>
      </w:r>
    </w:p>
    <w:p w:rsidR="00EC4B2B" w:rsidRDefault="004E5311">
      <w:pPr>
        <w:spacing w:line="360" w:lineRule="auto"/>
        <w:ind w:firstLineChars="200" w:firstLine="480"/>
        <w:rPr>
          <w:sz w:val="24"/>
        </w:rPr>
      </w:pPr>
      <w:r>
        <w:rPr>
          <w:rFonts w:hint="eastAsia"/>
          <w:sz w:val="24"/>
        </w:rPr>
        <w:t>联系人：</w:t>
      </w:r>
      <w:r>
        <w:rPr>
          <w:sz w:val="24"/>
        </w:rPr>
        <w:t xml:space="preserve">             </w:t>
      </w:r>
      <w:r>
        <w:rPr>
          <w:rFonts w:hint="eastAsia"/>
          <w:sz w:val="24"/>
        </w:rPr>
        <w:t>电话：</w:t>
      </w:r>
    </w:p>
    <w:p w:rsidR="00EC4B2B" w:rsidRDefault="00EC4B2B" w:rsidP="00602DAE">
      <w:pPr>
        <w:spacing w:line="360" w:lineRule="auto"/>
        <w:ind w:firstLineChars="224" w:firstLine="538"/>
        <w:rPr>
          <w:sz w:val="24"/>
        </w:rPr>
      </w:pPr>
    </w:p>
    <w:p w:rsidR="00EC4B2B" w:rsidRDefault="004E5311">
      <w:pPr>
        <w:wordWrap w:val="0"/>
        <w:spacing w:line="360" w:lineRule="auto"/>
        <w:ind w:firstLineChars="200" w:firstLine="480"/>
        <w:jc w:val="right"/>
        <w:rPr>
          <w:rFonts w:ascii="宋体"/>
          <w:b/>
          <w:sz w:val="36"/>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bookmarkStart w:id="102" w:name="_Toc12809"/>
      <w:bookmarkStart w:id="103" w:name="_Toc132"/>
    </w:p>
    <w:p w:rsidR="00EC4B2B" w:rsidRDefault="004E5311" w:rsidP="00602DAE">
      <w:pPr>
        <w:spacing w:afterLines="50" w:after="156" w:line="360" w:lineRule="auto"/>
        <w:jc w:val="center"/>
        <w:rPr>
          <w:rFonts w:ascii="宋体"/>
          <w:b/>
          <w:sz w:val="36"/>
        </w:rPr>
      </w:pPr>
      <w:r>
        <w:rPr>
          <w:rFonts w:ascii="宋体" w:hAnsi="宋体" w:hint="eastAsia"/>
          <w:b/>
          <w:sz w:val="36"/>
        </w:rPr>
        <w:lastRenderedPageBreak/>
        <w:t>二、法定代表人身份证明书</w:t>
      </w:r>
      <w:bookmarkEnd w:id="102"/>
      <w:bookmarkEnd w:id="103"/>
    </w:p>
    <w:p w:rsidR="00EC4B2B" w:rsidRDefault="00EC4B2B">
      <w:pPr>
        <w:rPr>
          <w:rFonts w:ascii="宋体"/>
          <w:sz w:val="24"/>
          <w:szCs w:val="24"/>
        </w:rPr>
      </w:pPr>
    </w:p>
    <w:p w:rsidR="00EC4B2B" w:rsidRDefault="004E5311">
      <w:pPr>
        <w:spacing w:line="360" w:lineRule="auto"/>
        <w:ind w:firstLineChars="200" w:firstLine="480"/>
        <w:rPr>
          <w:rFonts w:ascii="宋体"/>
          <w:sz w:val="24"/>
          <w:szCs w:val="24"/>
        </w:rPr>
      </w:pPr>
      <w:r>
        <w:rPr>
          <w:rFonts w:ascii="宋体" w:hAnsi="宋体" w:hint="eastAsia"/>
          <w:sz w:val="24"/>
          <w:szCs w:val="24"/>
        </w:rPr>
        <w:t>单位名称：</w:t>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p>
    <w:p w:rsidR="00EC4B2B" w:rsidRDefault="004E5311">
      <w:pPr>
        <w:spacing w:line="360" w:lineRule="auto"/>
        <w:ind w:firstLineChars="200" w:firstLine="480"/>
        <w:rPr>
          <w:rFonts w:ascii="宋体"/>
          <w:sz w:val="24"/>
          <w:szCs w:val="24"/>
          <w:u w:val="single"/>
        </w:rPr>
      </w:pPr>
      <w:r>
        <w:rPr>
          <w:rFonts w:ascii="宋体" w:hAnsi="宋体" w:hint="eastAsia"/>
          <w:sz w:val="24"/>
          <w:szCs w:val="24"/>
        </w:rPr>
        <w:t>单位性质：</w:t>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p>
    <w:p w:rsidR="00EC4B2B" w:rsidRDefault="004E5311">
      <w:pPr>
        <w:spacing w:line="360" w:lineRule="auto"/>
        <w:ind w:firstLineChars="200" w:firstLine="480"/>
        <w:rPr>
          <w:rFonts w:ascii="宋体"/>
          <w:sz w:val="24"/>
          <w:szCs w:val="24"/>
          <w:u w:val="single"/>
        </w:rPr>
      </w:pPr>
      <w:r>
        <w:rPr>
          <w:rFonts w:ascii="宋体" w:hAnsi="宋体" w:hint="eastAsia"/>
          <w:sz w:val="24"/>
          <w:szCs w:val="24"/>
        </w:rPr>
        <w:t>地址：</w:t>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p>
    <w:p w:rsidR="00EC4B2B" w:rsidRDefault="004E5311">
      <w:pPr>
        <w:spacing w:line="360" w:lineRule="auto"/>
        <w:ind w:firstLineChars="200" w:firstLine="480"/>
        <w:rPr>
          <w:rFonts w:ascii="宋体"/>
          <w:sz w:val="24"/>
          <w:szCs w:val="24"/>
        </w:rPr>
      </w:pPr>
      <w:r>
        <w:rPr>
          <w:rFonts w:ascii="宋体" w:hAnsi="宋体" w:hint="eastAsia"/>
          <w:sz w:val="24"/>
          <w:szCs w:val="24"/>
        </w:rPr>
        <w:t>成立时间：年月日</w:t>
      </w:r>
    </w:p>
    <w:p w:rsidR="00EC4B2B" w:rsidRDefault="004E5311">
      <w:pPr>
        <w:spacing w:line="360" w:lineRule="auto"/>
        <w:ind w:firstLineChars="200" w:firstLine="480"/>
        <w:rPr>
          <w:rFonts w:ascii="宋体"/>
          <w:sz w:val="24"/>
          <w:szCs w:val="24"/>
        </w:rPr>
      </w:pPr>
      <w:r>
        <w:rPr>
          <w:rFonts w:ascii="宋体" w:hAnsi="宋体" w:hint="eastAsia"/>
          <w:sz w:val="24"/>
          <w:szCs w:val="24"/>
        </w:rPr>
        <w:t>经营期限：</w:t>
      </w:r>
      <w:r>
        <w:rPr>
          <w:rFonts w:ascii="宋体"/>
          <w:sz w:val="24"/>
          <w:szCs w:val="24"/>
        </w:rPr>
        <w:tab/>
      </w:r>
    </w:p>
    <w:p w:rsidR="00EC4B2B" w:rsidRDefault="004E5311">
      <w:pPr>
        <w:spacing w:line="360" w:lineRule="auto"/>
        <w:ind w:firstLineChars="200" w:firstLine="480"/>
        <w:rPr>
          <w:rFonts w:ascii="宋体"/>
          <w:sz w:val="24"/>
          <w:szCs w:val="24"/>
          <w:u w:val="single"/>
        </w:rPr>
      </w:pPr>
      <w:r>
        <w:rPr>
          <w:rFonts w:ascii="宋体" w:hAnsi="宋体" w:hint="eastAsia"/>
          <w:sz w:val="24"/>
          <w:szCs w:val="24"/>
        </w:rPr>
        <w:t>姓名：</w:t>
      </w:r>
      <w:r>
        <w:rPr>
          <w:rFonts w:ascii="宋体" w:hAnsi="宋体"/>
          <w:sz w:val="24"/>
          <w:szCs w:val="24"/>
        </w:rPr>
        <w:t xml:space="preserve">          </w:t>
      </w:r>
      <w:r>
        <w:rPr>
          <w:rFonts w:ascii="宋体" w:hAnsi="宋体" w:hint="eastAsia"/>
          <w:sz w:val="24"/>
          <w:szCs w:val="24"/>
        </w:rPr>
        <w:t>性别：</w:t>
      </w:r>
    </w:p>
    <w:p w:rsidR="00EC4B2B" w:rsidRDefault="004E5311">
      <w:pPr>
        <w:spacing w:line="360" w:lineRule="auto"/>
        <w:ind w:firstLineChars="200" w:firstLine="480"/>
        <w:rPr>
          <w:rFonts w:ascii="宋体"/>
          <w:sz w:val="24"/>
          <w:szCs w:val="24"/>
          <w:u w:val="single"/>
        </w:rPr>
      </w:pPr>
      <w:r>
        <w:rPr>
          <w:rFonts w:ascii="宋体" w:hAnsi="宋体" w:hint="eastAsia"/>
          <w:sz w:val="24"/>
          <w:szCs w:val="24"/>
        </w:rPr>
        <w:t>年龄：</w:t>
      </w:r>
      <w:r>
        <w:rPr>
          <w:rFonts w:ascii="宋体" w:hAnsi="宋体"/>
          <w:sz w:val="24"/>
          <w:szCs w:val="24"/>
        </w:rPr>
        <w:t xml:space="preserve">          </w:t>
      </w:r>
      <w:r>
        <w:rPr>
          <w:rFonts w:ascii="宋体" w:hAnsi="宋体" w:hint="eastAsia"/>
          <w:sz w:val="24"/>
          <w:szCs w:val="24"/>
        </w:rPr>
        <w:t>职务：</w:t>
      </w:r>
      <w:r>
        <w:rPr>
          <w:rFonts w:ascii="宋体"/>
          <w:sz w:val="24"/>
          <w:szCs w:val="24"/>
        </w:rPr>
        <w:tab/>
      </w:r>
      <w:r>
        <w:rPr>
          <w:rFonts w:ascii="宋体"/>
          <w:sz w:val="24"/>
          <w:szCs w:val="24"/>
        </w:rPr>
        <w:tab/>
      </w:r>
    </w:p>
    <w:p w:rsidR="00EC4B2B" w:rsidRDefault="004E5311">
      <w:pPr>
        <w:spacing w:line="360" w:lineRule="auto"/>
        <w:ind w:firstLineChars="200" w:firstLine="480"/>
        <w:rPr>
          <w:rFonts w:ascii="宋体"/>
          <w:sz w:val="24"/>
          <w:szCs w:val="24"/>
        </w:rPr>
      </w:pPr>
      <w:r>
        <w:rPr>
          <w:rFonts w:ascii="宋体" w:hAnsi="宋体" w:hint="eastAsia"/>
          <w:sz w:val="24"/>
          <w:szCs w:val="24"/>
        </w:rPr>
        <w:t>系</w:t>
      </w:r>
      <w:r>
        <w:rPr>
          <w:rFonts w:ascii="宋体" w:hAnsi="宋体" w:hint="eastAsia"/>
          <w:sz w:val="24"/>
          <w:szCs w:val="24"/>
          <w:u w:val="single"/>
        </w:rPr>
        <w:t>（投标人单位名称）</w:t>
      </w:r>
      <w:r>
        <w:rPr>
          <w:rFonts w:ascii="宋体" w:hAnsi="宋体" w:hint="eastAsia"/>
          <w:sz w:val="24"/>
          <w:szCs w:val="24"/>
        </w:rPr>
        <w:t>的法定代表人。</w:t>
      </w:r>
    </w:p>
    <w:p w:rsidR="00EC4B2B" w:rsidRDefault="00EC4B2B">
      <w:pPr>
        <w:spacing w:line="360" w:lineRule="auto"/>
        <w:ind w:firstLine="610"/>
        <w:rPr>
          <w:rFonts w:ascii="宋体"/>
          <w:sz w:val="24"/>
          <w:szCs w:val="24"/>
        </w:rPr>
      </w:pPr>
    </w:p>
    <w:p w:rsidR="00EC4B2B" w:rsidRDefault="004E5311">
      <w:pPr>
        <w:spacing w:line="360" w:lineRule="auto"/>
        <w:ind w:firstLineChars="200" w:firstLine="480"/>
        <w:rPr>
          <w:rFonts w:ascii="宋体"/>
          <w:sz w:val="24"/>
          <w:szCs w:val="24"/>
        </w:rPr>
      </w:pPr>
      <w:r>
        <w:rPr>
          <w:rFonts w:ascii="宋体" w:hAnsi="宋体" w:hint="eastAsia"/>
          <w:sz w:val="24"/>
          <w:szCs w:val="24"/>
        </w:rPr>
        <w:t>特此证明。</w:t>
      </w:r>
    </w:p>
    <w:p w:rsidR="00EC4B2B" w:rsidRDefault="00EC4B2B">
      <w:pPr>
        <w:tabs>
          <w:tab w:val="left" w:pos="720"/>
          <w:tab w:val="left" w:pos="900"/>
        </w:tabs>
        <w:spacing w:line="360" w:lineRule="auto"/>
        <w:ind w:firstLineChars="1200" w:firstLine="2880"/>
        <w:rPr>
          <w:rFonts w:ascii="宋体"/>
          <w:sz w:val="24"/>
          <w:szCs w:val="24"/>
        </w:rPr>
      </w:pPr>
    </w:p>
    <w:p w:rsidR="00EC4B2B" w:rsidRDefault="00EC4B2B">
      <w:pPr>
        <w:tabs>
          <w:tab w:val="left" w:pos="720"/>
          <w:tab w:val="left" w:pos="900"/>
        </w:tabs>
        <w:spacing w:line="360" w:lineRule="auto"/>
        <w:ind w:firstLineChars="1200" w:firstLine="2880"/>
        <w:rPr>
          <w:rFonts w:ascii="宋体"/>
          <w:sz w:val="24"/>
          <w:szCs w:val="24"/>
        </w:rPr>
      </w:pPr>
    </w:p>
    <w:p w:rsidR="00EC4B2B" w:rsidRDefault="004E5311">
      <w:pPr>
        <w:tabs>
          <w:tab w:val="left" w:pos="720"/>
          <w:tab w:val="left" w:pos="900"/>
        </w:tabs>
        <w:spacing w:line="360" w:lineRule="auto"/>
        <w:ind w:firstLineChars="200" w:firstLine="480"/>
        <w:rPr>
          <w:rFonts w:ascii="宋体"/>
          <w:sz w:val="24"/>
          <w:szCs w:val="24"/>
          <w:u w:val="single"/>
        </w:rPr>
      </w:pPr>
      <w:r>
        <w:rPr>
          <w:rFonts w:ascii="宋体" w:hAnsi="宋体" w:hint="eastAsia"/>
          <w:sz w:val="24"/>
          <w:szCs w:val="24"/>
        </w:rPr>
        <w:t>投标人：（盖公章）：</w:t>
      </w:r>
    </w:p>
    <w:p w:rsidR="00EC4B2B" w:rsidRDefault="00EC4B2B">
      <w:pPr>
        <w:ind w:right="420" w:firstLineChars="1200" w:firstLine="2880"/>
        <w:rPr>
          <w:rFonts w:ascii="宋体"/>
          <w:sz w:val="24"/>
          <w:szCs w:val="24"/>
        </w:rPr>
      </w:pPr>
    </w:p>
    <w:p w:rsidR="00EC4B2B" w:rsidRDefault="004E5311">
      <w:pPr>
        <w:ind w:right="420" w:firstLineChars="200" w:firstLine="480"/>
        <w:rPr>
          <w:rFonts w:ascii="宋体"/>
          <w:sz w:val="24"/>
          <w:szCs w:val="24"/>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4E5311">
      <w:pPr>
        <w:jc w:val="center"/>
        <w:outlineLvl w:val="0"/>
        <w:rPr>
          <w:rFonts w:ascii="宋体"/>
          <w:b/>
          <w:sz w:val="36"/>
        </w:rPr>
      </w:pPr>
      <w:bookmarkStart w:id="104" w:name="_Toc29518"/>
      <w:bookmarkStart w:id="105" w:name="_Toc2861301"/>
      <w:bookmarkStart w:id="106" w:name="_Toc4860"/>
      <w:r>
        <w:rPr>
          <w:rFonts w:ascii="宋体" w:hAnsi="宋体" w:hint="eastAsia"/>
          <w:b/>
          <w:sz w:val="36"/>
        </w:rPr>
        <w:lastRenderedPageBreak/>
        <w:t>三、授权委托书</w:t>
      </w:r>
      <w:bookmarkEnd w:id="104"/>
      <w:bookmarkEnd w:id="105"/>
      <w:bookmarkEnd w:id="106"/>
    </w:p>
    <w:p w:rsidR="00EC4B2B" w:rsidRDefault="00EC4B2B">
      <w:pPr>
        <w:jc w:val="center"/>
        <w:rPr>
          <w:rFonts w:ascii="宋体"/>
          <w:sz w:val="36"/>
        </w:rPr>
      </w:pPr>
    </w:p>
    <w:p w:rsidR="00EC4B2B" w:rsidRDefault="004E5311">
      <w:pPr>
        <w:spacing w:line="360" w:lineRule="auto"/>
        <w:ind w:firstLineChars="200" w:firstLine="480"/>
        <w:rPr>
          <w:rFonts w:ascii="宋体"/>
          <w:sz w:val="24"/>
          <w:szCs w:val="24"/>
          <w:u w:val="single"/>
        </w:rPr>
      </w:pPr>
      <w:r>
        <w:rPr>
          <w:rFonts w:ascii="宋体" w:hAnsi="宋体" w:hint="eastAsia"/>
          <w:sz w:val="24"/>
          <w:szCs w:val="24"/>
        </w:rPr>
        <w:t>本授权委托书声明：我（姓名）系（投标人）的法定代表人，现授权委托（单位名称）（姓名）为我的授权代理人，以本公司的名义参加</w:t>
      </w:r>
    </w:p>
    <w:p w:rsidR="00EC4B2B" w:rsidRDefault="004E5311">
      <w:pPr>
        <w:spacing w:line="360" w:lineRule="auto"/>
        <w:ind w:firstLineChars="200" w:firstLine="480"/>
        <w:rPr>
          <w:rFonts w:ascii="宋体"/>
          <w:sz w:val="24"/>
          <w:szCs w:val="24"/>
        </w:rPr>
      </w:pPr>
      <w:r>
        <w:rPr>
          <w:rFonts w:ascii="宋体" w:hAnsi="宋体" w:hint="eastAsia"/>
          <w:sz w:val="24"/>
          <w:szCs w:val="24"/>
        </w:rPr>
        <w:t>（招标单位名称）的工程的设计投标，授权代理人所签署的一切文件和处理与有关的一切事务，我均予以承认。</w:t>
      </w:r>
    </w:p>
    <w:p w:rsidR="00EC4B2B" w:rsidRDefault="00EC4B2B">
      <w:pPr>
        <w:spacing w:line="360" w:lineRule="auto"/>
        <w:ind w:firstLineChars="200" w:firstLine="480"/>
        <w:rPr>
          <w:rFonts w:ascii="宋体"/>
          <w:sz w:val="24"/>
          <w:szCs w:val="24"/>
        </w:rPr>
      </w:pPr>
    </w:p>
    <w:p w:rsidR="00EC4B2B" w:rsidRDefault="00EC4B2B">
      <w:pPr>
        <w:spacing w:line="360" w:lineRule="auto"/>
        <w:ind w:firstLineChars="200" w:firstLine="480"/>
        <w:rPr>
          <w:rFonts w:ascii="宋体"/>
          <w:sz w:val="24"/>
          <w:szCs w:val="24"/>
        </w:rPr>
      </w:pPr>
    </w:p>
    <w:p w:rsidR="00EC4B2B" w:rsidRDefault="004E5311">
      <w:pPr>
        <w:spacing w:line="360" w:lineRule="auto"/>
        <w:ind w:firstLineChars="200" w:firstLine="480"/>
        <w:rPr>
          <w:rFonts w:ascii="宋体"/>
          <w:sz w:val="24"/>
          <w:szCs w:val="24"/>
        </w:rPr>
      </w:pPr>
      <w:r>
        <w:rPr>
          <w:rFonts w:ascii="宋体" w:hAnsi="宋体" w:hint="eastAsia"/>
          <w:sz w:val="24"/>
          <w:szCs w:val="24"/>
        </w:rPr>
        <w:t>授权委托人无转让权、特此委托。</w:t>
      </w:r>
    </w:p>
    <w:p w:rsidR="00EC4B2B" w:rsidRDefault="00EC4B2B">
      <w:pPr>
        <w:spacing w:line="360" w:lineRule="auto"/>
        <w:ind w:firstLineChars="200" w:firstLine="480"/>
        <w:rPr>
          <w:rFonts w:ascii="宋体"/>
          <w:sz w:val="24"/>
          <w:szCs w:val="24"/>
        </w:rPr>
      </w:pPr>
    </w:p>
    <w:p w:rsidR="00EC4B2B" w:rsidRDefault="00EC4B2B">
      <w:pPr>
        <w:spacing w:line="360" w:lineRule="auto"/>
        <w:ind w:firstLineChars="200" w:firstLine="480"/>
        <w:rPr>
          <w:rFonts w:ascii="宋体"/>
          <w:sz w:val="24"/>
          <w:szCs w:val="24"/>
        </w:rPr>
      </w:pPr>
    </w:p>
    <w:p w:rsidR="00EC4B2B" w:rsidRDefault="004E5311">
      <w:pPr>
        <w:spacing w:line="360" w:lineRule="auto"/>
        <w:ind w:firstLineChars="200" w:firstLine="480"/>
        <w:rPr>
          <w:rFonts w:ascii="宋体"/>
          <w:sz w:val="24"/>
          <w:szCs w:val="24"/>
          <w:u w:val="single"/>
        </w:rPr>
      </w:pPr>
      <w:r>
        <w:rPr>
          <w:rFonts w:ascii="宋体" w:hAnsi="宋体" w:hint="eastAsia"/>
          <w:sz w:val="24"/>
          <w:szCs w:val="24"/>
        </w:rPr>
        <w:t>授权代理人：</w:t>
      </w:r>
      <w:r>
        <w:rPr>
          <w:rFonts w:ascii="宋体" w:hAnsi="宋体"/>
          <w:sz w:val="24"/>
          <w:szCs w:val="24"/>
        </w:rPr>
        <w:t xml:space="preserve">    </w:t>
      </w:r>
      <w:r>
        <w:rPr>
          <w:rFonts w:ascii="宋体" w:hAnsi="宋体" w:hint="eastAsia"/>
          <w:sz w:val="24"/>
          <w:szCs w:val="24"/>
        </w:rPr>
        <w:t>性别：</w:t>
      </w:r>
      <w:r>
        <w:rPr>
          <w:rFonts w:ascii="宋体" w:hAnsi="宋体"/>
          <w:sz w:val="24"/>
          <w:szCs w:val="24"/>
        </w:rPr>
        <w:t xml:space="preserve">   </w:t>
      </w:r>
      <w:r>
        <w:rPr>
          <w:rFonts w:ascii="宋体" w:hAnsi="宋体" w:hint="eastAsia"/>
          <w:sz w:val="24"/>
          <w:szCs w:val="24"/>
        </w:rPr>
        <w:t>年龄：</w:t>
      </w:r>
    </w:p>
    <w:p w:rsidR="00EC4B2B" w:rsidRDefault="00EC4B2B">
      <w:pPr>
        <w:spacing w:line="360" w:lineRule="auto"/>
        <w:ind w:firstLineChars="200" w:firstLine="480"/>
        <w:rPr>
          <w:rFonts w:ascii="宋体"/>
          <w:sz w:val="24"/>
          <w:szCs w:val="24"/>
        </w:rPr>
      </w:pPr>
    </w:p>
    <w:p w:rsidR="00EC4B2B" w:rsidRDefault="004E5311">
      <w:pPr>
        <w:spacing w:line="360" w:lineRule="auto"/>
        <w:ind w:firstLineChars="200" w:firstLine="480"/>
        <w:rPr>
          <w:rFonts w:ascii="宋体"/>
          <w:sz w:val="24"/>
          <w:szCs w:val="24"/>
          <w:u w:val="single"/>
        </w:rPr>
      </w:pPr>
      <w:r>
        <w:rPr>
          <w:rFonts w:ascii="宋体" w:hAnsi="宋体" w:hint="eastAsia"/>
          <w:sz w:val="24"/>
          <w:szCs w:val="24"/>
        </w:rPr>
        <w:t>单位：</w:t>
      </w:r>
      <w:r>
        <w:rPr>
          <w:rFonts w:ascii="宋体" w:hAnsi="宋体"/>
          <w:sz w:val="24"/>
          <w:szCs w:val="24"/>
        </w:rPr>
        <w:t xml:space="preserve">               </w:t>
      </w:r>
      <w:r>
        <w:rPr>
          <w:rFonts w:ascii="宋体" w:hAnsi="宋体" w:hint="eastAsia"/>
          <w:sz w:val="24"/>
          <w:szCs w:val="24"/>
        </w:rPr>
        <w:t>部门：</w:t>
      </w:r>
      <w:r>
        <w:rPr>
          <w:rFonts w:ascii="宋体" w:hAnsi="宋体"/>
          <w:sz w:val="24"/>
          <w:szCs w:val="24"/>
        </w:rPr>
        <w:t xml:space="preserve">     </w:t>
      </w:r>
      <w:r>
        <w:rPr>
          <w:rFonts w:ascii="宋体" w:hAnsi="宋体" w:hint="eastAsia"/>
          <w:sz w:val="24"/>
          <w:szCs w:val="24"/>
        </w:rPr>
        <w:t>职务：</w:t>
      </w:r>
    </w:p>
    <w:p w:rsidR="00EC4B2B" w:rsidRDefault="00EC4B2B">
      <w:pPr>
        <w:spacing w:line="360" w:lineRule="auto"/>
        <w:ind w:firstLineChars="200" w:firstLine="480"/>
        <w:rPr>
          <w:rFonts w:ascii="宋体"/>
          <w:sz w:val="24"/>
          <w:szCs w:val="24"/>
        </w:rPr>
      </w:pPr>
    </w:p>
    <w:p w:rsidR="00EC4B2B" w:rsidRDefault="004E5311">
      <w:pPr>
        <w:spacing w:line="360" w:lineRule="auto"/>
        <w:ind w:firstLineChars="200" w:firstLine="480"/>
        <w:rPr>
          <w:rFonts w:ascii="宋体"/>
          <w:sz w:val="24"/>
          <w:szCs w:val="24"/>
        </w:rPr>
      </w:pPr>
      <w:r>
        <w:rPr>
          <w:rFonts w:ascii="宋体" w:hAnsi="宋体" w:hint="eastAsia"/>
          <w:sz w:val="24"/>
          <w:szCs w:val="24"/>
        </w:rPr>
        <w:t>投标人：（盖法人章）</w:t>
      </w:r>
    </w:p>
    <w:p w:rsidR="00EC4B2B" w:rsidRDefault="00EC4B2B">
      <w:pPr>
        <w:spacing w:line="360" w:lineRule="auto"/>
        <w:ind w:firstLineChars="200" w:firstLine="480"/>
        <w:rPr>
          <w:rFonts w:ascii="宋体"/>
          <w:sz w:val="24"/>
          <w:szCs w:val="24"/>
        </w:rPr>
      </w:pPr>
    </w:p>
    <w:p w:rsidR="00EC4B2B" w:rsidRDefault="004E5311">
      <w:pPr>
        <w:spacing w:line="360" w:lineRule="auto"/>
        <w:ind w:firstLineChars="200" w:firstLine="480"/>
        <w:rPr>
          <w:rFonts w:ascii="宋体"/>
          <w:sz w:val="24"/>
          <w:szCs w:val="24"/>
        </w:rPr>
      </w:pPr>
      <w:r>
        <w:rPr>
          <w:rFonts w:ascii="宋体" w:hAnsi="宋体" w:hint="eastAsia"/>
          <w:sz w:val="24"/>
          <w:szCs w:val="24"/>
        </w:rPr>
        <w:t>法定代表人：（签字或盖章）</w:t>
      </w:r>
    </w:p>
    <w:p w:rsidR="00EC4B2B" w:rsidRDefault="00EC4B2B">
      <w:pPr>
        <w:spacing w:line="360" w:lineRule="auto"/>
        <w:rPr>
          <w:rFonts w:ascii="宋体"/>
          <w:sz w:val="24"/>
          <w:szCs w:val="24"/>
        </w:rPr>
      </w:pPr>
    </w:p>
    <w:p w:rsidR="00EC4B2B" w:rsidRDefault="00EC4B2B">
      <w:pPr>
        <w:spacing w:line="360" w:lineRule="auto"/>
        <w:rPr>
          <w:rFonts w:ascii="宋体"/>
          <w:sz w:val="24"/>
          <w:szCs w:val="24"/>
        </w:rPr>
      </w:pPr>
    </w:p>
    <w:p w:rsidR="00EC4B2B" w:rsidRDefault="00EC4B2B">
      <w:pPr>
        <w:spacing w:line="360" w:lineRule="auto"/>
        <w:rPr>
          <w:rFonts w:ascii="宋体"/>
          <w:sz w:val="24"/>
          <w:szCs w:val="24"/>
        </w:rPr>
      </w:pPr>
    </w:p>
    <w:p w:rsidR="00EC4B2B" w:rsidRDefault="004E5311">
      <w:pPr>
        <w:wordWrap w:val="0"/>
        <w:spacing w:line="360" w:lineRule="auto"/>
        <w:ind w:firstLineChars="200" w:firstLine="480"/>
        <w:jc w:val="right"/>
        <w:rPr>
          <w:rFonts w:ascii="宋体"/>
          <w:sz w:val="24"/>
          <w:szCs w:val="24"/>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C4B2B" w:rsidRDefault="00EC4B2B">
      <w:pPr>
        <w:spacing w:line="360" w:lineRule="auto"/>
        <w:jc w:val="right"/>
        <w:rPr>
          <w:rFonts w:ascii="宋体"/>
          <w:sz w:val="24"/>
          <w:szCs w:val="24"/>
        </w:rPr>
      </w:pPr>
    </w:p>
    <w:p w:rsidR="00EC4B2B" w:rsidRDefault="00EC4B2B">
      <w:pPr>
        <w:spacing w:line="360" w:lineRule="auto"/>
        <w:jc w:val="right"/>
        <w:rPr>
          <w:rFonts w:ascii="宋体"/>
          <w:sz w:val="28"/>
        </w:rPr>
      </w:pPr>
    </w:p>
    <w:p w:rsidR="00EC4B2B" w:rsidRDefault="00EC4B2B">
      <w:pPr>
        <w:outlineLvl w:val="0"/>
        <w:rPr>
          <w:rFonts w:ascii="宋体"/>
          <w:b/>
          <w:sz w:val="36"/>
        </w:rPr>
      </w:pPr>
    </w:p>
    <w:p w:rsidR="00EC4B2B" w:rsidRDefault="00EC4B2B">
      <w:pPr>
        <w:outlineLvl w:val="0"/>
        <w:rPr>
          <w:rFonts w:ascii="宋体"/>
          <w:b/>
          <w:sz w:val="36"/>
        </w:rPr>
      </w:pPr>
    </w:p>
    <w:p w:rsidR="00EC4B2B" w:rsidRDefault="00EC4B2B">
      <w:pPr>
        <w:pStyle w:val="1481215"/>
        <w:outlineLvl w:val="2"/>
        <w:rPr>
          <w:rFonts w:eastAsia="宋体"/>
        </w:rPr>
      </w:pPr>
      <w:bookmarkStart w:id="107" w:name="_Toc29834"/>
      <w:bookmarkStart w:id="108" w:name="_Toc14565"/>
    </w:p>
    <w:p w:rsidR="00EC4B2B" w:rsidRDefault="004E5311">
      <w:pPr>
        <w:pStyle w:val="1481215"/>
        <w:outlineLvl w:val="2"/>
        <w:rPr>
          <w:b w:val="0"/>
          <w:bCs w:val="0"/>
          <w:szCs w:val="21"/>
        </w:rPr>
      </w:pPr>
      <w:bookmarkStart w:id="109" w:name="_Toc2861302"/>
      <w:r>
        <w:rPr>
          <w:rFonts w:eastAsia="宋体" w:hint="eastAsia"/>
        </w:rPr>
        <w:lastRenderedPageBreak/>
        <w:t>二、</w:t>
      </w:r>
      <w:r>
        <w:rPr>
          <w:rFonts w:hint="eastAsia"/>
          <w:b w:val="0"/>
          <w:bCs w:val="0"/>
        </w:rPr>
        <w:t>资格证明文件格式</w:t>
      </w:r>
      <w:bookmarkEnd w:id="107"/>
      <w:bookmarkEnd w:id="108"/>
      <w:bookmarkEnd w:id="109"/>
    </w:p>
    <w:p w:rsidR="00EC4B2B" w:rsidRDefault="004E5311">
      <w:pPr>
        <w:pStyle w:val="ae"/>
        <w:spacing w:line="495" w:lineRule="atLeast"/>
        <w:ind w:firstLineChars="200" w:firstLine="880"/>
        <w:jc w:val="right"/>
        <w:rPr>
          <w:sz w:val="32"/>
          <w:szCs w:val="32"/>
        </w:rPr>
      </w:pPr>
      <w:r>
        <w:rPr>
          <w:rFonts w:hint="eastAsia"/>
          <w:sz w:val="44"/>
          <w:szCs w:val="44"/>
          <w:bdr w:val="single" w:sz="4" w:space="0" w:color="000000"/>
        </w:rPr>
        <w:t>正本</w:t>
      </w:r>
      <w:r>
        <w:rPr>
          <w:sz w:val="44"/>
          <w:szCs w:val="44"/>
          <w:bdr w:val="single" w:sz="4" w:space="0" w:color="000000"/>
        </w:rPr>
        <w:t>/</w:t>
      </w:r>
      <w:r>
        <w:rPr>
          <w:rFonts w:hint="eastAsia"/>
          <w:sz w:val="44"/>
          <w:szCs w:val="44"/>
          <w:bdr w:val="single" w:sz="4" w:space="0" w:color="000000"/>
        </w:rPr>
        <w:t>副本</w:t>
      </w:r>
    </w:p>
    <w:p w:rsidR="00EC4B2B" w:rsidRDefault="00EC4B2B">
      <w:pPr>
        <w:spacing w:line="440" w:lineRule="exact"/>
        <w:ind w:firstLine="597"/>
        <w:jc w:val="center"/>
        <w:rPr>
          <w:rFonts w:ascii="宋体"/>
        </w:rPr>
      </w:pPr>
    </w:p>
    <w:p w:rsidR="00EC4B2B" w:rsidRDefault="00EC4B2B">
      <w:pPr>
        <w:ind w:right="566"/>
        <w:rPr>
          <w:rFonts w:ascii="宋体"/>
          <w:b/>
          <w:sz w:val="28"/>
        </w:rPr>
      </w:pPr>
    </w:p>
    <w:p w:rsidR="00EC4B2B" w:rsidRDefault="00EC4B2B">
      <w:pPr>
        <w:jc w:val="center"/>
        <w:rPr>
          <w:rFonts w:ascii="宋体"/>
          <w:b/>
          <w:sz w:val="32"/>
        </w:rPr>
      </w:pPr>
    </w:p>
    <w:p w:rsidR="00EC4B2B" w:rsidRDefault="004E5311" w:rsidP="00602DAE">
      <w:pPr>
        <w:spacing w:beforeLines="50" w:before="156" w:afterLines="50" w:after="156" w:line="360" w:lineRule="auto"/>
        <w:ind w:firstLineChars="200" w:firstLine="643"/>
        <w:jc w:val="center"/>
        <w:rPr>
          <w:rFonts w:ascii="宋体"/>
          <w:b/>
          <w:sz w:val="48"/>
          <w:szCs w:val="48"/>
        </w:rPr>
      </w:pPr>
      <w:r>
        <w:rPr>
          <w:rFonts w:ascii="宋体" w:hAnsi="宋体" w:hint="eastAsia"/>
          <w:b/>
          <w:sz w:val="32"/>
          <w:szCs w:val="48"/>
          <w:u w:val="single"/>
        </w:rPr>
        <w:t xml:space="preserve">     </w:t>
      </w:r>
      <w:r>
        <w:rPr>
          <w:rFonts w:ascii="宋体" w:hAnsi="宋体" w:hint="eastAsia"/>
          <w:b/>
          <w:sz w:val="32"/>
          <w:szCs w:val="48"/>
          <w:u w:val="single"/>
        </w:rPr>
        <w:t>（工程名称）</w:t>
      </w:r>
      <w:r>
        <w:rPr>
          <w:rFonts w:ascii="宋体" w:hAnsi="宋体" w:hint="eastAsia"/>
          <w:b/>
          <w:sz w:val="32"/>
          <w:szCs w:val="48"/>
          <w:u w:val="single"/>
        </w:rPr>
        <w:t xml:space="preserve">    </w:t>
      </w:r>
      <w:r>
        <w:rPr>
          <w:rFonts w:ascii="宋体" w:hAnsi="宋体" w:hint="eastAsia"/>
          <w:b/>
          <w:sz w:val="32"/>
          <w:szCs w:val="48"/>
        </w:rPr>
        <w:t>招标</w:t>
      </w:r>
    </w:p>
    <w:p w:rsidR="00EC4B2B" w:rsidRDefault="00EC4B2B" w:rsidP="00602DAE">
      <w:pPr>
        <w:spacing w:beforeLines="50" w:before="156"/>
        <w:jc w:val="center"/>
        <w:rPr>
          <w:rFonts w:ascii="宋体"/>
          <w:sz w:val="28"/>
          <w:szCs w:val="28"/>
        </w:rPr>
      </w:pPr>
    </w:p>
    <w:p w:rsidR="00EC4B2B" w:rsidRDefault="00EC4B2B" w:rsidP="00602DAE">
      <w:pPr>
        <w:spacing w:beforeLines="50" w:before="156"/>
        <w:jc w:val="center"/>
        <w:rPr>
          <w:rFonts w:ascii="宋体"/>
          <w:sz w:val="28"/>
          <w:szCs w:val="28"/>
        </w:rPr>
      </w:pPr>
    </w:p>
    <w:p w:rsidR="00EC4B2B" w:rsidRDefault="004E5311" w:rsidP="00602DAE">
      <w:pPr>
        <w:spacing w:beforeLines="50" w:before="156"/>
        <w:jc w:val="center"/>
        <w:rPr>
          <w:rFonts w:ascii="宋体"/>
          <w:sz w:val="52"/>
          <w:szCs w:val="44"/>
        </w:rPr>
      </w:pPr>
      <w:r>
        <w:rPr>
          <w:rFonts w:ascii="宋体" w:hAnsi="宋体" w:hint="eastAsia"/>
          <w:sz w:val="52"/>
          <w:szCs w:val="44"/>
        </w:rPr>
        <w:t>资格审查文件</w:t>
      </w:r>
    </w:p>
    <w:p w:rsidR="00EC4B2B" w:rsidRDefault="00EC4B2B" w:rsidP="00602DAE">
      <w:pPr>
        <w:spacing w:beforeLines="50" w:before="156"/>
        <w:jc w:val="center"/>
        <w:rPr>
          <w:rFonts w:ascii="宋体"/>
          <w:sz w:val="44"/>
          <w:szCs w:val="44"/>
        </w:rPr>
      </w:pPr>
    </w:p>
    <w:p w:rsidR="00EC4B2B" w:rsidRDefault="00EC4B2B" w:rsidP="00602DAE">
      <w:pPr>
        <w:spacing w:beforeLines="50" w:before="156"/>
        <w:jc w:val="center"/>
        <w:rPr>
          <w:rFonts w:ascii="宋体"/>
          <w:sz w:val="44"/>
          <w:szCs w:val="44"/>
        </w:rPr>
      </w:pPr>
    </w:p>
    <w:p w:rsidR="00EC4B2B" w:rsidRDefault="00EC4B2B" w:rsidP="00602DAE">
      <w:pPr>
        <w:spacing w:beforeLines="50" w:before="156"/>
        <w:jc w:val="center"/>
        <w:rPr>
          <w:rFonts w:ascii="宋体"/>
          <w:sz w:val="44"/>
          <w:szCs w:val="44"/>
        </w:rPr>
      </w:pPr>
    </w:p>
    <w:p w:rsidR="00EC4B2B" w:rsidRDefault="00EC4B2B" w:rsidP="00602DAE">
      <w:pPr>
        <w:spacing w:beforeLines="50" w:before="156"/>
        <w:jc w:val="center"/>
        <w:rPr>
          <w:rFonts w:ascii="宋体"/>
          <w:sz w:val="32"/>
          <w:szCs w:val="32"/>
        </w:rPr>
      </w:pPr>
    </w:p>
    <w:p w:rsidR="00EC4B2B" w:rsidRDefault="00EC4B2B" w:rsidP="00602DAE">
      <w:pPr>
        <w:spacing w:beforeLines="50" w:before="156"/>
        <w:jc w:val="center"/>
        <w:rPr>
          <w:rFonts w:ascii="宋体"/>
          <w:sz w:val="32"/>
          <w:szCs w:val="32"/>
        </w:rPr>
      </w:pPr>
    </w:p>
    <w:p w:rsidR="00EC4B2B" w:rsidRDefault="004E5311">
      <w:pPr>
        <w:spacing w:line="360" w:lineRule="auto"/>
        <w:ind w:right="566" w:firstLineChars="200" w:firstLine="562"/>
        <w:rPr>
          <w:rFonts w:ascii="宋体"/>
          <w:b/>
          <w:sz w:val="28"/>
          <w:u w:val="single"/>
        </w:rPr>
      </w:pPr>
      <w:bookmarkStart w:id="110" w:name="_Toc30241"/>
      <w:bookmarkStart w:id="111" w:name="_Toc32495"/>
      <w:r>
        <w:rPr>
          <w:rFonts w:ascii="宋体" w:hAnsi="宋体" w:hint="eastAsia"/>
          <w:b/>
          <w:sz w:val="28"/>
        </w:rPr>
        <w:t>投标人：</w:t>
      </w:r>
      <w:r>
        <w:rPr>
          <w:rFonts w:ascii="宋体" w:hAnsi="宋体" w:hint="eastAsia"/>
          <w:b/>
          <w:sz w:val="28"/>
          <w:u w:val="single"/>
        </w:rPr>
        <w:t>（盖章）</w:t>
      </w:r>
      <w:bookmarkEnd w:id="110"/>
      <w:bookmarkEnd w:id="111"/>
    </w:p>
    <w:p w:rsidR="00EC4B2B" w:rsidRDefault="004E5311">
      <w:pPr>
        <w:spacing w:line="360" w:lineRule="auto"/>
        <w:ind w:firstLineChars="200" w:firstLine="562"/>
        <w:rPr>
          <w:rFonts w:ascii="宋体"/>
          <w:b/>
          <w:sz w:val="28"/>
          <w:u w:val="single"/>
        </w:rPr>
      </w:pPr>
      <w:bookmarkStart w:id="112" w:name="_Toc21974"/>
      <w:bookmarkStart w:id="113" w:name="_Toc9412"/>
      <w:r>
        <w:rPr>
          <w:rFonts w:ascii="宋体" w:hAnsi="宋体" w:hint="eastAsia"/>
          <w:b/>
          <w:sz w:val="28"/>
        </w:rPr>
        <w:t>法定代表人或其委托代理人：（签字或盖章）</w:t>
      </w:r>
      <w:bookmarkEnd w:id="112"/>
      <w:bookmarkEnd w:id="113"/>
    </w:p>
    <w:p w:rsidR="00EC4B2B" w:rsidRDefault="004E5311">
      <w:pPr>
        <w:spacing w:line="360" w:lineRule="auto"/>
        <w:ind w:firstLineChars="200" w:firstLine="562"/>
        <w:rPr>
          <w:rFonts w:ascii="宋体"/>
          <w:b/>
          <w:sz w:val="28"/>
          <w:u w:val="single"/>
        </w:rPr>
      </w:pPr>
      <w:bookmarkStart w:id="114" w:name="_Toc27685"/>
      <w:bookmarkStart w:id="115" w:name="_Toc11690"/>
      <w:r>
        <w:rPr>
          <w:rFonts w:ascii="宋体" w:hAnsi="宋体" w:hint="eastAsia"/>
          <w:b/>
          <w:sz w:val="28"/>
        </w:rPr>
        <w:t>地址：</w:t>
      </w:r>
      <w:bookmarkEnd w:id="114"/>
      <w:bookmarkEnd w:id="115"/>
    </w:p>
    <w:p w:rsidR="00EC4B2B" w:rsidRDefault="004E5311">
      <w:pPr>
        <w:spacing w:line="360" w:lineRule="auto"/>
        <w:ind w:firstLineChars="200" w:firstLine="562"/>
        <w:rPr>
          <w:rFonts w:ascii="宋体"/>
        </w:rPr>
      </w:pPr>
      <w:bookmarkStart w:id="116" w:name="_Toc1913"/>
      <w:bookmarkStart w:id="117" w:name="_Toc21981"/>
      <w:r>
        <w:rPr>
          <w:rFonts w:ascii="宋体" w:hAnsi="宋体" w:hint="eastAsia"/>
          <w:b/>
          <w:sz w:val="28"/>
        </w:rPr>
        <w:t>日期：</w:t>
      </w:r>
      <w:r>
        <w:rPr>
          <w:rFonts w:ascii="宋体" w:hAnsi="宋体"/>
          <w:b/>
          <w:sz w:val="28"/>
        </w:rPr>
        <w:t xml:space="preserve">      </w:t>
      </w:r>
      <w:r>
        <w:rPr>
          <w:rFonts w:ascii="宋体" w:hAnsi="宋体" w:hint="eastAsia"/>
          <w:b/>
          <w:sz w:val="28"/>
        </w:rPr>
        <w:t>年</w:t>
      </w:r>
      <w:r>
        <w:rPr>
          <w:rFonts w:ascii="宋体" w:hAnsi="宋体"/>
          <w:b/>
          <w:sz w:val="28"/>
        </w:rPr>
        <w:t xml:space="preserve">   </w:t>
      </w:r>
      <w:r>
        <w:rPr>
          <w:rFonts w:ascii="宋体" w:hAnsi="宋体" w:hint="eastAsia"/>
          <w:b/>
          <w:sz w:val="28"/>
        </w:rPr>
        <w:t>月</w:t>
      </w:r>
      <w:r>
        <w:rPr>
          <w:rFonts w:ascii="宋体" w:hAnsi="宋体"/>
          <w:b/>
          <w:sz w:val="28"/>
        </w:rPr>
        <w:t xml:space="preserve">   </w:t>
      </w:r>
      <w:r>
        <w:rPr>
          <w:rFonts w:ascii="宋体" w:hAnsi="宋体" w:hint="eastAsia"/>
          <w:b/>
          <w:sz w:val="28"/>
        </w:rPr>
        <w:t>日</w:t>
      </w:r>
      <w:bookmarkEnd w:id="116"/>
      <w:bookmarkEnd w:id="117"/>
    </w:p>
    <w:p w:rsidR="00EC4B2B" w:rsidRDefault="00EC4B2B">
      <w:pPr>
        <w:spacing w:line="500" w:lineRule="exact"/>
        <w:jc w:val="center"/>
        <w:rPr>
          <w:rFonts w:ascii="宋体"/>
          <w:b/>
          <w:sz w:val="32"/>
        </w:rPr>
      </w:pPr>
    </w:p>
    <w:p w:rsidR="00EC4B2B" w:rsidRDefault="004E5311" w:rsidP="00602DAE">
      <w:pPr>
        <w:spacing w:afterLines="50" w:after="156" w:line="360" w:lineRule="auto"/>
        <w:jc w:val="center"/>
        <w:rPr>
          <w:rFonts w:ascii="宋体"/>
          <w:b/>
          <w:sz w:val="36"/>
        </w:rPr>
      </w:pPr>
      <w:bookmarkStart w:id="118" w:name="_Toc27640"/>
      <w:bookmarkStart w:id="119" w:name="_Toc12666"/>
      <w:r>
        <w:rPr>
          <w:rFonts w:ascii="宋体" w:hAnsi="宋体" w:hint="eastAsia"/>
          <w:b/>
          <w:sz w:val="32"/>
        </w:rPr>
        <w:lastRenderedPageBreak/>
        <w:t>（一）</w:t>
      </w:r>
      <w:r>
        <w:rPr>
          <w:rFonts w:ascii="宋体" w:hAnsi="宋体" w:hint="eastAsia"/>
          <w:b/>
          <w:sz w:val="36"/>
        </w:rPr>
        <w:t>法定代表人身份证明书</w:t>
      </w:r>
    </w:p>
    <w:p w:rsidR="00EC4B2B" w:rsidRDefault="00EC4B2B">
      <w:pPr>
        <w:rPr>
          <w:rFonts w:ascii="宋体"/>
          <w:sz w:val="24"/>
          <w:szCs w:val="24"/>
        </w:rPr>
      </w:pPr>
    </w:p>
    <w:p w:rsidR="00EC4B2B" w:rsidRDefault="004E5311">
      <w:pPr>
        <w:spacing w:line="360" w:lineRule="auto"/>
        <w:ind w:firstLineChars="200" w:firstLine="480"/>
        <w:rPr>
          <w:rFonts w:ascii="宋体"/>
          <w:sz w:val="24"/>
          <w:szCs w:val="24"/>
        </w:rPr>
      </w:pPr>
      <w:r>
        <w:rPr>
          <w:rFonts w:ascii="宋体" w:hAnsi="宋体" w:hint="eastAsia"/>
          <w:sz w:val="24"/>
          <w:szCs w:val="24"/>
        </w:rPr>
        <w:t>单位名称：</w:t>
      </w:r>
      <w:r>
        <w:rPr>
          <w:rFonts w:ascii="宋体" w:hAnsi="宋体"/>
          <w:sz w:val="24"/>
          <w:szCs w:val="24"/>
        </w:rPr>
        <w:t xml:space="preserve">                    </w:t>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p>
    <w:p w:rsidR="00EC4B2B" w:rsidRDefault="004E5311">
      <w:pPr>
        <w:spacing w:line="360" w:lineRule="auto"/>
        <w:ind w:firstLineChars="200" w:firstLine="480"/>
        <w:rPr>
          <w:rFonts w:ascii="宋体"/>
          <w:sz w:val="24"/>
          <w:szCs w:val="24"/>
          <w:u w:val="single"/>
        </w:rPr>
      </w:pPr>
      <w:r>
        <w:rPr>
          <w:rFonts w:ascii="宋体" w:hAnsi="宋体" w:hint="eastAsia"/>
          <w:sz w:val="24"/>
          <w:szCs w:val="24"/>
        </w:rPr>
        <w:t>单位性质：</w:t>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p>
    <w:p w:rsidR="00EC4B2B" w:rsidRDefault="004E5311">
      <w:pPr>
        <w:spacing w:line="360" w:lineRule="auto"/>
        <w:ind w:firstLineChars="200" w:firstLine="480"/>
        <w:rPr>
          <w:rFonts w:ascii="宋体"/>
          <w:sz w:val="24"/>
          <w:szCs w:val="24"/>
          <w:u w:val="single"/>
        </w:rPr>
      </w:pPr>
      <w:r>
        <w:rPr>
          <w:rFonts w:ascii="宋体" w:hAnsi="宋体" w:hint="eastAsia"/>
          <w:sz w:val="24"/>
          <w:szCs w:val="24"/>
        </w:rPr>
        <w:t>地址：</w:t>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p>
    <w:p w:rsidR="00EC4B2B" w:rsidRDefault="004E5311">
      <w:pPr>
        <w:spacing w:line="360" w:lineRule="auto"/>
        <w:ind w:firstLineChars="200" w:firstLine="480"/>
        <w:rPr>
          <w:rFonts w:ascii="宋体"/>
          <w:sz w:val="24"/>
          <w:szCs w:val="24"/>
        </w:rPr>
      </w:pPr>
      <w:r>
        <w:rPr>
          <w:rFonts w:ascii="宋体" w:hAnsi="宋体" w:hint="eastAsia"/>
          <w:sz w:val="24"/>
          <w:szCs w:val="24"/>
        </w:rPr>
        <w:t>成立时间：</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C4B2B" w:rsidRDefault="004E5311">
      <w:pPr>
        <w:spacing w:line="360" w:lineRule="auto"/>
        <w:ind w:firstLineChars="200" w:firstLine="480"/>
        <w:rPr>
          <w:rFonts w:ascii="宋体"/>
          <w:sz w:val="24"/>
          <w:szCs w:val="24"/>
        </w:rPr>
      </w:pPr>
      <w:r>
        <w:rPr>
          <w:rFonts w:ascii="宋体" w:hAnsi="宋体" w:hint="eastAsia"/>
          <w:sz w:val="24"/>
          <w:szCs w:val="24"/>
        </w:rPr>
        <w:t>经营期限：</w:t>
      </w:r>
      <w:r>
        <w:rPr>
          <w:rFonts w:ascii="宋体"/>
          <w:sz w:val="24"/>
          <w:szCs w:val="24"/>
        </w:rPr>
        <w:tab/>
      </w:r>
    </w:p>
    <w:p w:rsidR="00EC4B2B" w:rsidRDefault="004E5311">
      <w:pPr>
        <w:spacing w:line="360" w:lineRule="auto"/>
        <w:ind w:firstLineChars="200" w:firstLine="480"/>
        <w:rPr>
          <w:rFonts w:ascii="宋体"/>
          <w:sz w:val="24"/>
          <w:szCs w:val="24"/>
          <w:u w:val="single"/>
        </w:rPr>
      </w:pPr>
      <w:r>
        <w:rPr>
          <w:rFonts w:ascii="宋体" w:hAnsi="宋体" w:hint="eastAsia"/>
          <w:sz w:val="24"/>
          <w:szCs w:val="24"/>
        </w:rPr>
        <w:t>姓名：</w:t>
      </w:r>
      <w:r>
        <w:rPr>
          <w:rFonts w:ascii="宋体" w:hAnsi="宋体"/>
          <w:sz w:val="24"/>
          <w:szCs w:val="24"/>
        </w:rPr>
        <w:t xml:space="preserve">        </w:t>
      </w:r>
      <w:r>
        <w:rPr>
          <w:rFonts w:ascii="宋体" w:hAnsi="宋体" w:hint="eastAsia"/>
          <w:sz w:val="24"/>
          <w:szCs w:val="24"/>
        </w:rPr>
        <w:t>性别：</w:t>
      </w:r>
    </w:p>
    <w:p w:rsidR="00EC4B2B" w:rsidRDefault="004E5311">
      <w:pPr>
        <w:spacing w:line="360" w:lineRule="auto"/>
        <w:ind w:firstLineChars="200" w:firstLine="480"/>
        <w:rPr>
          <w:rFonts w:ascii="宋体"/>
          <w:sz w:val="24"/>
          <w:szCs w:val="24"/>
          <w:u w:val="single"/>
        </w:rPr>
      </w:pPr>
      <w:r>
        <w:rPr>
          <w:rFonts w:ascii="宋体" w:hAnsi="宋体" w:hint="eastAsia"/>
          <w:sz w:val="24"/>
          <w:szCs w:val="24"/>
        </w:rPr>
        <w:t>年龄：</w:t>
      </w:r>
      <w:r>
        <w:rPr>
          <w:rFonts w:ascii="宋体" w:hAnsi="宋体"/>
          <w:sz w:val="24"/>
          <w:szCs w:val="24"/>
        </w:rPr>
        <w:t xml:space="preserve">        </w:t>
      </w:r>
      <w:r>
        <w:rPr>
          <w:rFonts w:ascii="宋体" w:hAnsi="宋体" w:hint="eastAsia"/>
          <w:sz w:val="24"/>
          <w:szCs w:val="24"/>
        </w:rPr>
        <w:t>职务：</w:t>
      </w:r>
      <w:r>
        <w:rPr>
          <w:rFonts w:ascii="宋体"/>
          <w:sz w:val="24"/>
          <w:szCs w:val="24"/>
        </w:rPr>
        <w:tab/>
      </w:r>
      <w:r>
        <w:rPr>
          <w:rFonts w:ascii="宋体"/>
          <w:sz w:val="24"/>
          <w:szCs w:val="24"/>
        </w:rPr>
        <w:tab/>
      </w:r>
    </w:p>
    <w:p w:rsidR="00EC4B2B" w:rsidRDefault="004E5311">
      <w:pPr>
        <w:spacing w:line="360" w:lineRule="auto"/>
        <w:ind w:firstLineChars="200" w:firstLine="480"/>
        <w:rPr>
          <w:rFonts w:ascii="宋体"/>
          <w:sz w:val="24"/>
          <w:szCs w:val="24"/>
        </w:rPr>
      </w:pPr>
      <w:r>
        <w:rPr>
          <w:rFonts w:ascii="宋体" w:hAnsi="宋体" w:hint="eastAsia"/>
          <w:sz w:val="24"/>
          <w:szCs w:val="24"/>
        </w:rPr>
        <w:t>系</w:t>
      </w:r>
      <w:r>
        <w:rPr>
          <w:rFonts w:ascii="宋体" w:hAnsi="宋体" w:hint="eastAsia"/>
          <w:sz w:val="24"/>
          <w:szCs w:val="24"/>
          <w:u w:val="single"/>
        </w:rPr>
        <w:t>（投标人单位名称）</w:t>
      </w:r>
      <w:r>
        <w:rPr>
          <w:rFonts w:ascii="宋体" w:hAnsi="宋体" w:hint="eastAsia"/>
          <w:sz w:val="24"/>
          <w:szCs w:val="24"/>
        </w:rPr>
        <w:t>的法定代表人。</w:t>
      </w:r>
    </w:p>
    <w:p w:rsidR="00EC4B2B" w:rsidRDefault="00EC4B2B">
      <w:pPr>
        <w:spacing w:line="360" w:lineRule="auto"/>
        <w:ind w:firstLine="610"/>
        <w:rPr>
          <w:rFonts w:ascii="宋体"/>
          <w:sz w:val="24"/>
          <w:szCs w:val="24"/>
        </w:rPr>
      </w:pPr>
    </w:p>
    <w:p w:rsidR="00EC4B2B" w:rsidRDefault="004E5311">
      <w:pPr>
        <w:spacing w:line="360" w:lineRule="auto"/>
        <w:ind w:firstLineChars="200" w:firstLine="480"/>
        <w:rPr>
          <w:rFonts w:ascii="宋体"/>
          <w:sz w:val="24"/>
          <w:szCs w:val="24"/>
        </w:rPr>
      </w:pPr>
      <w:r>
        <w:rPr>
          <w:rFonts w:ascii="宋体" w:hAnsi="宋体" w:hint="eastAsia"/>
          <w:sz w:val="24"/>
          <w:szCs w:val="24"/>
        </w:rPr>
        <w:t>特此证明。</w:t>
      </w:r>
    </w:p>
    <w:p w:rsidR="00EC4B2B" w:rsidRDefault="00EC4B2B">
      <w:pPr>
        <w:tabs>
          <w:tab w:val="left" w:pos="720"/>
          <w:tab w:val="left" w:pos="900"/>
        </w:tabs>
        <w:spacing w:line="360" w:lineRule="auto"/>
        <w:ind w:firstLineChars="1200" w:firstLine="2880"/>
        <w:rPr>
          <w:rFonts w:ascii="宋体"/>
          <w:sz w:val="24"/>
          <w:szCs w:val="24"/>
        </w:rPr>
      </w:pPr>
    </w:p>
    <w:p w:rsidR="00EC4B2B" w:rsidRDefault="004E5311">
      <w:pPr>
        <w:tabs>
          <w:tab w:val="left" w:pos="720"/>
          <w:tab w:val="left" w:pos="900"/>
        </w:tabs>
        <w:spacing w:line="360" w:lineRule="auto"/>
        <w:ind w:firstLineChars="200" w:firstLine="480"/>
        <w:rPr>
          <w:rFonts w:ascii="宋体"/>
          <w:sz w:val="24"/>
          <w:szCs w:val="24"/>
          <w:u w:val="single"/>
        </w:rPr>
      </w:pPr>
      <w:r>
        <w:rPr>
          <w:rFonts w:ascii="宋体" w:hAnsi="宋体" w:hint="eastAsia"/>
          <w:sz w:val="24"/>
          <w:szCs w:val="24"/>
        </w:rPr>
        <w:t>投标人：（盖公章）：</w:t>
      </w:r>
    </w:p>
    <w:p w:rsidR="00EC4B2B" w:rsidRDefault="00EC4B2B">
      <w:pPr>
        <w:ind w:right="420" w:firstLineChars="1200" w:firstLine="2880"/>
        <w:rPr>
          <w:rFonts w:ascii="宋体"/>
          <w:sz w:val="24"/>
          <w:szCs w:val="24"/>
        </w:rPr>
      </w:pPr>
    </w:p>
    <w:p w:rsidR="00EC4B2B" w:rsidRDefault="004E5311">
      <w:pPr>
        <w:ind w:right="420" w:firstLineChars="200" w:firstLine="480"/>
        <w:rPr>
          <w:rFonts w:ascii="宋体"/>
          <w:sz w:val="24"/>
          <w:szCs w:val="24"/>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EC4B2B">
      <w:pPr>
        <w:jc w:val="center"/>
        <w:outlineLvl w:val="0"/>
        <w:rPr>
          <w:rFonts w:ascii="宋体"/>
          <w:b/>
          <w:sz w:val="36"/>
        </w:rPr>
      </w:pPr>
    </w:p>
    <w:p w:rsidR="00EC4B2B" w:rsidRDefault="004E5311">
      <w:pPr>
        <w:jc w:val="center"/>
        <w:outlineLvl w:val="0"/>
        <w:rPr>
          <w:rFonts w:ascii="宋体"/>
          <w:b/>
          <w:sz w:val="36"/>
        </w:rPr>
      </w:pPr>
      <w:bookmarkStart w:id="120" w:name="_Toc2861303"/>
      <w:r>
        <w:rPr>
          <w:rFonts w:ascii="宋体" w:hAnsi="宋体" w:hint="eastAsia"/>
          <w:b/>
          <w:sz w:val="36"/>
        </w:rPr>
        <w:lastRenderedPageBreak/>
        <w:t>（二）、授权委托书</w:t>
      </w:r>
      <w:bookmarkEnd w:id="120"/>
    </w:p>
    <w:p w:rsidR="00EC4B2B" w:rsidRDefault="00EC4B2B">
      <w:pPr>
        <w:jc w:val="center"/>
        <w:rPr>
          <w:rFonts w:ascii="宋体"/>
          <w:sz w:val="36"/>
        </w:rPr>
      </w:pPr>
    </w:p>
    <w:p w:rsidR="00EC4B2B" w:rsidRDefault="004E5311">
      <w:pPr>
        <w:spacing w:line="360" w:lineRule="auto"/>
        <w:ind w:firstLineChars="200" w:firstLine="480"/>
        <w:rPr>
          <w:rFonts w:ascii="宋体"/>
          <w:sz w:val="24"/>
          <w:szCs w:val="24"/>
        </w:rPr>
      </w:pPr>
      <w:r>
        <w:rPr>
          <w:rFonts w:ascii="宋体" w:hAnsi="宋体" w:hint="eastAsia"/>
          <w:sz w:val="24"/>
          <w:szCs w:val="24"/>
        </w:rPr>
        <w:t>本授权委托书声明：我</w:t>
      </w:r>
      <w:r>
        <w:rPr>
          <w:rFonts w:ascii="宋体" w:hAnsi="宋体" w:hint="eastAsia"/>
          <w:sz w:val="24"/>
          <w:szCs w:val="24"/>
          <w:u w:val="single"/>
        </w:rPr>
        <w:t>（姓名）</w:t>
      </w:r>
      <w:r>
        <w:rPr>
          <w:rFonts w:ascii="宋体" w:hAnsi="宋体" w:hint="eastAsia"/>
          <w:sz w:val="24"/>
          <w:szCs w:val="24"/>
        </w:rPr>
        <w:t>系</w:t>
      </w:r>
      <w:r>
        <w:rPr>
          <w:rFonts w:ascii="宋体" w:hAnsi="宋体" w:hint="eastAsia"/>
          <w:sz w:val="24"/>
          <w:szCs w:val="24"/>
          <w:u w:val="single"/>
        </w:rPr>
        <w:t>（投标人）</w:t>
      </w:r>
      <w:r>
        <w:rPr>
          <w:rFonts w:ascii="宋体" w:hAnsi="宋体" w:hint="eastAsia"/>
          <w:sz w:val="24"/>
          <w:szCs w:val="24"/>
        </w:rPr>
        <w:t>的法定代表人，现授权委托</w:t>
      </w:r>
      <w:r>
        <w:rPr>
          <w:rFonts w:ascii="宋体" w:hAnsi="宋体" w:hint="eastAsia"/>
          <w:sz w:val="24"/>
          <w:szCs w:val="24"/>
          <w:u w:val="single"/>
        </w:rPr>
        <w:t>（单位名称）（姓名）</w:t>
      </w:r>
      <w:r>
        <w:rPr>
          <w:rFonts w:ascii="宋体" w:hAnsi="宋体" w:hint="eastAsia"/>
          <w:sz w:val="24"/>
          <w:szCs w:val="24"/>
        </w:rPr>
        <w:t>为我的授权代理人，以本公司的名义参加</w:t>
      </w:r>
      <w:r>
        <w:rPr>
          <w:rFonts w:ascii="宋体" w:hAnsi="宋体" w:hint="eastAsia"/>
          <w:sz w:val="24"/>
          <w:szCs w:val="24"/>
          <w:u w:val="single"/>
        </w:rPr>
        <w:t>（招标单位名称）</w:t>
      </w:r>
      <w:r>
        <w:rPr>
          <w:rFonts w:ascii="宋体" w:hAnsi="宋体" w:hint="eastAsia"/>
          <w:sz w:val="24"/>
          <w:szCs w:val="24"/>
        </w:rPr>
        <w:t>的工程的设计投标，授权代理人所签署的一切文件和处理与有关的一切事务，我均予以承认。</w:t>
      </w:r>
    </w:p>
    <w:p w:rsidR="00EC4B2B" w:rsidRDefault="00EC4B2B">
      <w:pPr>
        <w:spacing w:line="360" w:lineRule="auto"/>
        <w:ind w:firstLineChars="200" w:firstLine="480"/>
        <w:rPr>
          <w:rFonts w:ascii="宋体"/>
          <w:sz w:val="24"/>
          <w:szCs w:val="24"/>
        </w:rPr>
      </w:pPr>
    </w:p>
    <w:p w:rsidR="00EC4B2B" w:rsidRDefault="00EC4B2B">
      <w:pPr>
        <w:spacing w:line="360" w:lineRule="auto"/>
        <w:ind w:firstLineChars="200" w:firstLine="480"/>
        <w:rPr>
          <w:rFonts w:ascii="宋体"/>
          <w:sz w:val="24"/>
          <w:szCs w:val="24"/>
        </w:rPr>
      </w:pPr>
    </w:p>
    <w:p w:rsidR="00EC4B2B" w:rsidRDefault="004E5311">
      <w:pPr>
        <w:spacing w:line="360" w:lineRule="auto"/>
        <w:ind w:firstLineChars="200" w:firstLine="480"/>
        <w:rPr>
          <w:rFonts w:ascii="宋体"/>
          <w:sz w:val="24"/>
          <w:szCs w:val="24"/>
        </w:rPr>
      </w:pPr>
      <w:r>
        <w:rPr>
          <w:rFonts w:ascii="宋体" w:hAnsi="宋体" w:hint="eastAsia"/>
          <w:sz w:val="24"/>
          <w:szCs w:val="24"/>
        </w:rPr>
        <w:t>授权委托人无转让权、特此委托。</w:t>
      </w:r>
    </w:p>
    <w:p w:rsidR="00EC4B2B" w:rsidRDefault="00EC4B2B">
      <w:pPr>
        <w:spacing w:line="360" w:lineRule="auto"/>
        <w:ind w:firstLineChars="200" w:firstLine="480"/>
        <w:rPr>
          <w:rFonts w:ascii="宋体"/>
          <w:sz w:val="24"/>
          <w:szCs w:val="24"/>
        </w:rPr>
      </w:pPr>
    </w:p>
    <w:p w:rsidR="00EC4B2B" w:rsidRDefault="00EC4B2B">
      <w:pPr>
        <w:spacing w:line="360" w:lineRule="auto"/>
        <w:ind w:firstLineChars="200" w:firstLine="480"/>
        <w:rPr>
          <w:rFonts w:ascii="宋体"/>
          <w:sz w:val="24"/>
          <w:szCs w:val="24"/>
        </w:rPr>
      </w:pPr>
    </w:p>
    <w:p w:rsidR="00EC4B2B" w:rsidRDefault="00EC4B2B">
      <w:pPr>
        <w:spacing w:line="360" w:lineRule="auto"/>
        <w:ind w:firstLineChars="200" w:firstLine="480"/>
        <w:rPr>
          <w:rFonts w:ascii="宋体"/>
          <w:sz w:val="24"/>
          <w:szCs w:val="24"/>
        </w:rPr>
      </w:pPr>
    </w:p>
    <w:p w:rsidR="00EC4B2B" w:rsidRDefault="004E5311">
      <w:pPr>
        <w:spacing w:line="360" w:lineRule="auto"/>
        <w:ind w:firstLineChars="200" w:firstLine="480"/>
        <w:rPr>
          <w:rFonts w:ascii="宋体"/>
          <w:sz w:val="24"/>
          <w:szCs w:val="24"/>
          <w:u w:val="single"/>
        </w:rPr>
      </w:pPr>
      <w:r>
        <w:rPr>
          <w:rFonts w:ascii="宋体" w:hAnsi="宋体" w:hint="eastAsia"/>
          <w:sz w:val="24"/>
          <w:szCs w:val="24"/>
        </w:rPr>
        <w:t>授权代理人：</w:t>
      </w:r>
      <w:r>
        <w:rPr>
          <w:rFonts w:ascii="宋体" w:hAnsi="宋体"/>
          <w:sz w:val="24"/>
          <w:szCs w:val="24"/>
        </w:rPr>
        <w:t xml:space="preserve">      </w:t>
      </w:r>
      <w:r>
        <w:rPr>
          <w:rFonts w:ascii="宋体" w:hAnsi="宋体" w:hint="eastAsia"/>
          <w:sz w:val="24"/>
          <w:szCs w:val="24"/>
        </w:rPr>
        <w:t>性别：</w:t>
      </w:r>
      <w:r>
        <w:rPr>
          <w:rFonts w:ascii="宋体" w:hAnsi="宋体"/>
          <w:sz w:val="24"/>
          <w:szCs w:val="24"/>
        </w:rPr>
        <w:t xml:space="preserve">      </w:t>
      </w:r>
      <w:r>
        <w:rPr>
          <w:rFonts w:ascii="宋体" w:hAnsi="宋体" w:hint="eastAsia"/>
          <w:sz w:val="24"/>
          <w:szCs w:val="24"/>
        </w:rPr>
        <w:t>年龄：</w:t>
      </w:r>
    </w:p>
    <w:p w:rsidR="00EC4B2B" w:rsidRDefault="00EC4B2B">
      <w:pPr>
        <w:spacing w:line="360" w:lineRule="auto"/>
        <w:ind w:firstLineChars="200" w:firstLine="480"/>
        <w:rPr>
          <w:rFonts w:ascii="宋体"/>
          <w:sz w:val="24"/>
          <w:szCs w:val="24"/>
        </w:rPr>
      </w:pPr>
    </w:p>
    <w:p w:rsidR="00EC4B2B" w:rsidRDefault="004E5311">
      <w:pPr>
        <w:spacing w:line="360" w:lineRule="auto"/>
        <w:ind w:firstLineChars="200" w:firstLine="480"/>
        <w:rPr>
          <w:rFonts w:ascii="宋体"/>
          <w:sz w:val="24"/>
          <w:szCs w:val="24"/>
          <w:u w:val="single"/>
        </w:rPr>
      </w:pPr>
      <w:r>
        <w:rPr>
          <w:rFonts w:ascii="宋体" w:hAnsi="宋体" w:hint="eastAsia"/>
          <w:sz w:val="24"/>
          <w:szCs w:val="24"/>
        </w:rPr>
        <w:t>单位：</w:t>
      </w:r>
      <w:r>
        <w:rPr>
          <w:rFonts w:ascii="宋体" w:hAnsi="宋体"/>
          <w:sz w:val="24"/>
          <w:szCs w:val="24"/>
        </w:rPr>
        <w:t xml:space="preserve">                          </w:t>
      </w:r>
      <w:r>
        <w:rPr>
          <w:rFonts w:ascii="宋体" w:hAnsi="宋体" w:hint="eastAsia"/>
          <w:sz w:val="24"/>
          <w:szCs w:val="24"/>
        </w:rPr>
        <w:t>部门：</w:t>
      </w:r>
      <w:r>
        <w:rPr>
          <w:rFonts w:ascii="宋体" w:hAnsi="宋体"/>
          <w:sz w:val="24"/>
          <w:szCs w:val="24"/>
        </w:rPr>
        <w:t xml:space="preserve">         </w:t>
      </w:r>
      <w:r>
        <w:rPr>
          <w:rFonts w:ascii="宋体" w:hAnsi="宋体" w:hint="eastAsia"/>
          <w:sz w:val="24"/>
          <w:szCs w:val="24"/>
        </w:rPr>
        <w:t>职务：</w:t>
      </w:r>
    </w:p>
    <w:p w:rsidR="00EC4B2B" w:rsidRDefault="00EC4B2B">
      <w:pPr>
        <w:spacing w:line="360" w:lineRule="auto"/>
        <w:ind w:firstLineChars="200" w:firstLine="480"/>
        <w:rPr>
          <w:rFonts w:ascii="宋体"/>
          <w:sz w:val="24"/>
          <w:szCs w:val="24"/>
        </w:rPr>
      </w:pPr>
    </w:p>
    <w:p w:rsidR="00EC4B2B" w:rsidRDefault="004E5311">
      <w:pPr>
        <w:spacing w:line="360" w:lineRule="auto"/>
        <w:ind w:firstLineChars="200" w:firstLine="480"/>
        <w:rPr>
          <w:rFonts w:ascii="宋体"/>
          <w:sz w:val="24"/>
          <w:szCs w:val="24"/>
        </w:rPr>
      </w:pPr>
      <w:r>
        <w:rPr>
          <w:rFonts w:ascii="宋体" w:hAnsi="宋体" w:hint="eastAsia"/>
          <w:sz w:val="24"/>
          <w:szCs w:val="24"/>
        </w:rPr>
        <w:t>投标人：（盖法人章）</w:t>
      </w:r>
    </w:p>
    <w:p w:rsidR="00EC4B2B" w:rsidRDefault="00EC4B2B">
      <w:pPr>
        <w:spacing w:line="360" w:lineRule="auto"/>
        <w:ind w:firstLineChars="200" w:firstLine="480"/>
        <w:rPr>
          <w:rFonts w:ascii="宋体"/>
          <w:sz w:val="24"/>
          <w:szCs w:val="24"/>
        </w:rPr>
      </w:pPr>
    </w:p>
    <w:p w:rsidR="00EC4B2B" w:rsidRDefault="004E5311">
      <w:pPr>
        <w:spacing w:line="360" w:lineRule="auto"/>
        <w:ind w:firstLineChars="200" w:firstLine="480"/>
        <w:rPr>
          <w:rFonts w:ascii="宋体"/>
          <w:sz w:val="24"/>
          <w:szCs w:val="24"/>
        </w:rPr>
      </w:pPr>
      <w:r>
        <w:rPr>
          <w:rFonts w:ascii="宋体" w:hAnsi="宋体" w:hint="eastAsia"/>
          <w:sz w:val="24"/>
          <w:szCs w:val="24"/>
        </w:rPr>
        <w:t>法定代表人：（签字或盖章）</w:t>
      </w:r>
    </w:p>
    <w:p w:rsidR="00EC4B2B" w:rsidRDefault="00EC4B2B">
      <w:pPr>
        <w:spacing w:line="360" w:lineRule="auto"/>
        <w:rPr>
          <w:rFonts w:ascii="宋体"/>
          <w:sz w:val="24"/>
          <w:szCs w:val="24"/>
        </w:rPr>
      </w:pPr>
    </w:p>
    <w:p w:rsidR="00EC4B2B" w:rsidRDefault="00EC4B2B">
      <w:pPr>
        <w:spacing w:line="360" w:lineRule="auto"/>
        <w:rPr>
          <w:rFonts w:ascii="宋体"/>
          <w:sz w:val="24"/>
          <w:szCs w:val="24"/>
        </w:rPr>
      </w:pPr>
    </w:p>
    <w:p w:rsidR="00EC4B2B" w:rsidRDefault="004E5311">
      <w:pPr>
        <w:wordWrap w:val="0"/>
        <w:spacing w:line="360" w:lineRule="auto"/>
        <w:ind w:firstLineChars="200" w:firstLine="480"/>
        <w:jc w:val="right"/>
        <w:rPr>
          <w:rFonts w:ascii="宋体"/>
          <w:sz w:val="24"/>
          <w:szCs w:val="24"/>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C4B2B" w:rsidRDefault="00EC4B2B">
      <w:pPr>
        <w:spacing w:line="360" w:lineRule="auto"/>
        <w:jc w:val="right"/>
        <w:rPr>
          <w:rFonts w:ascii="宋体"/>
          <w:sz w:val="24"/>
          <w:szCs w:val="24"/>
        </w:rPr>
      </w:pPr>
    </w:p>
    <w:p w:rsidR="00EC4B2B" w:rsidRDefault="00EC4B2B">
      <w:pPr>
        <w:spacing w:line="360" w:lineRule="auto"/>
        <w:jc w:val="right"/>
        <w:rPr>
          <w:rFonts w:ascii="宋体"/>
          <w:sz w:val="28"/>
        </w:rPr>
      </w:pPr>
    </w:p>
    <w:p w:rsidR="00EC4B2B" w:rsidRDefault="00EC4B2B">
      <w:pPr>
        <w:spacing w:line="360" w:lineRule="auto"/>
        <w:jc w:val="center"/>
        <w:outlineLvl w:val="0"/>
        <w:rPr>
          <w:rFonts w:ascii="宋体"/>
          <w:b/>
          <w:sz w:val="36"/>
        </w:rPr>
      </w:pPr>
    </w:p>
    <w:p w:rsidR="00EC4B2B" w:rsidRDefault="00EC4B2B">
      <w:pPr>
        <w:outlineLvl w:val="0"/>
        <w:rPr>
          <w:rFonts w:ascii="宋体"/>
          <w:b/>
          <w:sz w:val="36"/>
        </w:rPr>
      </w:pPr>
    </w:p>
    <w:p w:rsidR="00EC4B2B" w:rsidRDefault="00EC4B2B">
      <w:pPr>
        <w:spacing w:line="500" w:lineRule="exact"/>
        <w:jc w:val="center"/>
        <w:outlineLvl w:val="0"/>
        <w:rPr>
          <w:rFonts w:ascii="宋体"/>
          <w:b/>
          <w:sz w:val="32"/>
        </w:rPr>
      </w:pPr>
    </w:p>
    <w:p w:rsidR="00EC4B2B" w:rsidRDefault="00EC4B2B">
      <w:pPr>
        <w:widowControl/>
        <w:jc w:val="left"/>
        <w:rPr>
          <w:rFonts w:ascii="宋体"/>
          <w:b/>
          <w:sz w:val="32"/>
        </w:rPr>
      </w:pPr>
    </w:p>
    <w:p w:rsidR="00EC4B2B" w:rsidRDefault="004E5311">
      <w:pPr>
        <w:tabs>
          <w:tab w:val="left" w:pos="993"/>
        </w:tabs>
        <w:spacing w:line="360" w:lineRule="auto"/>
        <w:jc w:val="center"/>
        <w:outlineLvl w:val="0"/>
        <w:rPr>
          <w:rFonts w:ascii="宋体" w:hAnsi="宋体"/>
          <w:b/>
          <w:sz w:val="28"/>
          <w:szCs w:val="28"/>
        </w:rPr>
      </w:pPr>
      <w:bookmarkStart w:id="121" w:name="_Toc24869"/>
      <w:bookmarkStart w:id="122" w:name="_Toc2861309"/>
      <w:bookmarkStart w:id="123" w:name="_Toc7475"/>
      <w:bookmarkEnd w:id="118"/>
      <w:bookmarkEnd w:id="119"/>
      <w:r>
        <w:rPr>
          <w:rFonts w:ascii="宋体" w:hAnsi="宋体" w:hint="eastAsia"/>
          <w:b/>
          <w:szCs w:val="21"/>
        </w:rPr>
        <w:lastRenderedPageBreak/>
        <w:t>（</w:t>
      </w:r>
      <w:r>
        <w:rPr>
          <w:rFonts w:ascii="宋体" w:hAnsi="宋体" w:hint="eastAsia"/>
          <w:b/>
          <w:sz w:val="28"/>
          <w:szCs w:val="28"/>
        </w:rPr>
        <w:t>七）本项目设计团队简介</w:t>
      </w:r>
    </w:p>
    <w:tbl>
      <w:tblPr>
        <w:tblW w:w="8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
        <w:gridCol w:w="1285"/>
        <w:gridCol w:w="1198"/>
        <w:gridCol w:w="1126"/>
        <w:gridCol w:w="974"/>
        <w:gridCol w:w="1697"/>
        <w:gridCol w:w="934"/>
        <w:gridCol w:w="759"/>
      </w:tblGrid>
      <w:tr w:rsidR="00EC4B2B">
        <w:trPr>
          <w:trHeight w:val="1548"/>
        </w:trPr>
        <w:tc>
          <w:tcPr>
            <w:tcW w:w="2304" w:type="dxa"/>
            <w:gridSpan w:val="2"/>
            <w:vAlign w:val="center"/>
          </w:tcPr>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岗位名称</w:t>
            </w:r>
          </w:p>
        </w:tc>
        <w:tc>
          <w:tcPr>
            <w:tcW w:w="1198" w:type="dxa"/>
            <w:vAlign w:val="center"/>
          </w:tcPr>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姓名</w:t>
            </w:r>
          </w:p>
        </w:tc>
        <w:tc>
          <w:tcPr>
            <w:tcW w:w="1126" w:type="dxa"/>
            <w:vAlign w:val="center"/>
          </w:tcPr>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执业资格</w:t>
            </w:r>
            <w:r>
              <w:rPr>
                <w:rFonts w:asciiTheme="minorEastAsia" w:eastAsiaTheme="minorEastAsia" w:hAnsiTheme="minorEastAsia"/>
                <w:color w:val="333333"/>
                <w:sz w:val="24"/>
                <w:szCs w:val="24"/>
              </w:rPr>
              <w:t>/</w:t>
            </w:r>
            <w:r>
              <w:rPr>
                <w:rFonts w:asciiTheme="minorEastAsia" w:eastAsiaTheme="minorEastAsia" w:hAnsiTheme="minorEastAsia"/>
                <w:color w:val="333333"/>
                <w:sz w:val="24"/>
                <w:szCs w:val="24"/>
              </w:rPr>
              <w:t>职称</w:t>
            </w:r>
          </w:p>
        </w:tc>
        <w:tc>
          <w:tcPr>
            <w:tcW w:w="974" w:type="dxa"/>
            <w:vAlign w:val="center"/>
          </w:tcPr>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本项目拟任职务</w:t>
            </w:r>
          </w:p>
        </w:tc>
        <w:tc>
          <w:tcPr>
            <w:tcW w:w="1697" w:type="dxa"/>
            <w:vAlign w:val="center"/>
          </w:tcPr>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主要设计年限、经验和在该项目中担任的职务</w:t>
            </w:r>
          </w:p>
        </w:tc>
        <w:tc>
          <w:tcPr>
            <w:tcW w:w="934" w:type="dxa"/>
            <w:vAlign w:val="center"/>
          </w:tcPr>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是否驻施工现场</w:t>
            </w:r>
          </w:p>
        </w:tc>
        <w:tc>
          <w:tcPr>
            <w:tcW w:w="759" w:type="dxa"/>
            <w:vAlign w:val="center"/>
          </w:tcPr>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备注</w:t>
            </w:r>
          </w:p>
        </w:tc>
      </w:tr>
      <w:tr w:rsidR="00EC4B2B">
        <w:trPr>
          <w:trHeight w:hRule="exact" w:val="856"/>
        </w:trPr>
        <w:tc>
          <w:tcPr>
            <w:tcW w:w="1019" w:type="dxa"/>
            <w:vMerge w:val="restart"/>
          </w:tcPr>
          <w:p w:rsidR="00EC4B2B" w:rsidRDefault="00EC4B2B">
            <w:pPr>
              <w:ind w:rightChars="100" w:right="210"/>
              <w:jc w:val="center"/>
              <w:rPr>
                <w:rFonts w:asciiTheme="minorEastAsia" w:eastAsiaTheme="minorEastAsia" w:hAnsiTheme="minorEastAsia"/>
                <w:color w:val="333333"/>
                <w:sz w:val="24"/>
                <w:szCs w:val="24"/>
              </w:rPr>
            </w:pPr>
          </w:p>
          <w:p w:rsidR="00EC4B2B" w:rsidRDefault="00EC4B2B">
            <w:pPr>
              <w:ind w:rightChars="100" w:right="210"/>
              <w:jc w:val="center"/>
              <w:rPr>
                <w:rFonts w:asciiTheme="minorEastAsia" w:eastAsiaTheme="minorEastAsia" w:hAnsiTheme="minorEastAsia"/>
                <w:color w:val="333333"/>
                <w:sz w:val="24"/>
                <w:szCs w:val="24"/>
              </w:rPr>
            </w:pPr>
          </w:p>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总</w:t>
            </w:r>
          </w:p>
          <w:p w:rsidR="00EC4B2B" w:rsidRDefault="004E5311">
            <w:pPr>
              <w:ind w:rightChars="100" w:right="210"/>
              <w:jc w:val="center"/>
              <w:rPr>
                <w:rFonts w:asciiTheme="minorEastAsia" w:eastAsiaTheme="minorEastAsia" w:hAnsiTheme="minorEastAsia"/>
                <w:b/>
                <w:sz w:val="24"/>
                <w:szCs w:val="24"/>
              </w:rPr>
            </w:pPr>
            <w:r>
              <w:rPr>
                <w:rFonts w:asciiTheme="minorEastAsia" w:eastAsiaTheme="minorEastAsia" w:hAnsiTheme="minorEastAsia"/>
                <w:color w:val="333333"/>
                <w:sz w:val="24"/>
                <w:szCs w:val="24"/>
              </w:rPr>
              <w:t>部</w:t>
            </w:r>
          </w:p>
        </w:tc>
        <w:tc>
          <w:tcPr>
            <w:tcW w:w="1285" w:type="dxa"/>
          </w:tcPr>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项目主管</w:t>
            </w:r>
          </w:p>
        </w:tc>
        <w:tc>
          <w:tcPr>
            <w:tcW w:w="1198" w:type="dxa"/>
          </w:tcPr>
          <w:p w:rsidR="00EC4B2B" w:rsidRDefault="00EC4B2B">
            <w:pPr>
              <w:ind w:rightChars="100" w:right="210"/>
              <w:jc w:val="center"/>
              <w:rPr>
                <w:rFonts w:asciiTheme="minorEastAsia" w:eastAsiaTheme="minorEastAsia" w:hAnsiTheme="minorEastAsia"/>
                <w:b/>
                <w:sz w:val="24"/>
                <w:szCs w:val="24"/>
              </w:rPr>
            </w:pPr>
          </w:p>
        </w:tc>
        <w:tc>
          <w:tcPr>
            <w:tcW w:w="1126" w:type="dxa"/>
          </w:tcPr>
          <w:p w:rsidR="00EC4B2B" w:rsidRDefault="00EC4B2B">
            <w:pPr>
              <w:ind w:rightChars="100" w:right="210"/>
              <w:jc w:val="center"/>
              <w:rPr>
                <w:rFonts w:asciiTheme="minorEastAsia" w:eastAsiaTheme="minorEastAsia" w:hAnsiTheme="minorEastAsia"/>
                <w:b/>
                <w:sz w:val="24"/>
                <w:szCs w:val="24"/>
              </w:rPr>
            </w:pPr>
          </w:p>
        </w:tc>
        <w:tc>
          <w:tcPr>
            <w:tcW w:w="974" w:type="dxa"/>
          </w:tcPr>
          <w:p w:rsidR="00EC4B2B" w:rsidRDefault="00EC4B2B">
            <w:pPr>
              <w:ind w:rightChars="100" w:right="210"/>
              <w:jc w:val="center"/>
              <w:rPr>
                <w:rFonts w:asciiTheme="minorEastAsia" w:eastAsiaTheme="minorEastAsia" w:hAnsiTheme="minorEastAsia"/>
                <w:b/>
                <w:sz w:val="24"/>
                <w:szCs w:val="24"/>
              </w:rPr>
            </w:pPr>
          </w:p>
        </w:tc>
        <w:tc>
          <w:tcPr>
            <w:tcW w:w="1697" w:type="dxa"/>
          </w:tcPr>
          <w:p w:rsidR="00EC4B2B" w:rsidRDefault="00EC4B2B">
            <w:pPr>
              <w:ind w:rightChars="100" w:right="210"/>
              <w:jc w:val="center"/>
              <w:rPr>
                <w:rFonts w:asciiTheme="minorEastAsia" w:eastAsiaTheme="minorEastAsia" w:hAnsiTheme="minorEastAsia"/>
                <w:b/>
                <w:sz w:val="24"/>
                <w:szCs w:val="24"/>
              </w:rPr>
            </w:pPr>
          </w:p>
        </w:tc>
        <w:tc>
          <w:tcPr>
            <w:tcW w:w="934" w:type="dxa"/>
          </w:tcPr>
          <w:p w:rsidR="00EC4B2B" w:rsidRDefault="00EC4B2B">
            <w:pPr>
              <w:ind w:rightChars="100" w:right="210"/>
              <w:jc w:val="center"/>
              <w:rPr>
                <w:rFonts w:asciiTheme="minorEastAsia" w:eastAsiaTheme="minorEastAsia" w:hAnsiTheme="minorEastAsia"/>
                <w:b/>
                <w:sz w:val="24"/>
                <w:szCs w:val="24"/>
              </w:rPr>
            </w:pPr>
          </w:p>
        </w:tc>
        <w:tc>
          <w:tcPr>
            <w:tcW w:w="759" w:type="dxa"/>
          </w:tcPr>
          <w:p w:rsidR="00EC4B2B" w:rsidRDefault="00EC4B2B">
            <w:pPr>
              <w:ind w:rightChars="100" w:right="210"/>
              <w:jc w:val="center"/>
              <w:rPr>
                <w:rFonts w:asciiTheme="minorEastAsia" w:eastAsiaTheme="minorEastAsia" w:hAnsiTheme="minorEastAsia"/>
                <w:b/>
                <w:sz w:val="24"/>
                <w:szCs w:val="24"/>
              </w:rPr>
            </w:pPr>
          </w:p>
        </w:tc>
      </w:tr>
      <w:tr w:rsidR="00EC4B2B">
        <w:trPr>
          <w:trHeight w:hRule="exact" w:val="856"/>
        </w:trPr>
        <w:tc>
          <w:tcPr>
            <w:tcW w:w="1019" w:type="dxa"/>
            <w:vMerge/>
          </w:tcPr>
          <w:p w:rsidR="00EC4B2B" w:rsidRDefault="00EC4B2B">
            <w:pPr>
              <w:ind w:rightChars="100" w:right="210"/>
              <w:jc w:val="center"/>
              <w:rPr>
                <w:rFonts w:asciiTheme="minorEastAsia" w:eastAsiaTheme="minorEastAsia" w:hAnsiTheme="minorEastAsia"/>
                <w:sz w:val="24"/>
                <w:szCs w:val="24"/>
              </w:rPr>
            </w:pPr>
          </w:p>
        </w:tc>
        <w:tc>
          <w:tcPr>
            <w:tcW w:w="1285" w:type="dxa"/>
          </w:tcPr>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技术主管</w:t>
            </w:r>
          </w:p>
        </w:tc>
        <w:tc>
          <w:tcPr>
            <w:tcW w:w="1198" w:type="dxa"/>
          </w:tcPr>
          <w:p w:rsidR="00EC4B2B" w:rsidRDefault="00EC4B2B">
            <w:pPr>
              <w:ind w:rightChars="100" w:right="210"/>
              <w:jc w:val="center"/>
              <w:rPr>
                <w:rFonts w:asciiTheme="minorEastAsia" w:eastAsiaTheme="minorEastAsia" w:hAnsiTheme="minorEastAsia"/>
                <w:b/>
                <w:sz w:val="24"/>
                <w:szCs w:val="24"/>
              </w:rPr>
            </w:pPr>
          </w:p>
        </w:tc>
        <w:tc>
          <w:tcPr>
            <w:tcW w:w="1126" w:type="dxa"/>
          </w:tcPr>
          <w:p w:rsidR="00EC4B2B" w:rsidRDefault="00EC4B2B">
            <w:pPr>
              <w:ind w:rightChars="100" w:right="210"/>
              <w:jc w:val="center"/>
              <w:rPr>
                <w:rFonts w:asciiTheme="minorEastAsia" w:eastAsiaTheme="minorEastAsia" w:hAnsiTheme="minorEastAsia"/>
                <w:b/>
                <w:sz w:val="24"/>
                <w:szCs w:val="24"/>
              </w:rPr>
            </w:pPr>
          </w:p>
        </w:tc>
        <w:tc>
          <w:tcPr>
            <w:tcW w:w="974" w:type="dxa"/>
          </w:tcPr>
          <w:p w:rsidR="00EC4B2B" w:rsidRDefault="00EC4B2B">
            <w:pPr>
              <w:ind w:rightChars="100" w:right="210"/>
              <w:jc w:val="center"/>
              <w:rPr>
                <w:rFonts w:asciiTheme="minorEastAsia" w:eastAsiaTheme="minorEastAsia" w:hAnsiTheme="minorEastAsia"/>
                <w:b/>
                <w:sz w:val="24"/>
                <w:szCs w:val="24"/>
              </w:rPr>
            </w:pPr>
          </w:p>
        </w:tc>
        <w:tc>
          <w:tcPr>
            <w:tcW w:w="1697" w:type="dxa"/>
          </w:tcPr>
          <w:p w:rsidR="00EC4B2B" w:rsidRDefault="00EC4B2B">
            <w:pPr>
              <w:ind w:rightChars="100" w:right="210"/>
              <w:jc w:val="center"/>
              <w:rPr>
                <w:rFonts w:asciiTheme="minorEastAsia" w:eastAsiaTheme="minorEastAsia" w:hAnsiTheme="minorEastAsia"/>
                <w:b/>
                <w:sz w:val="24"/>
                <w:szCs w:val="24"/>
              </w:rPr>
            </w:pPr>
          </w:p>
        </w:tc>
        <w:tc>
          <w:tcPr>
            <w:tcW w:w="934" w:type="dxa"/>
          </w:tcPr>
          <w:p w:rsidR="00EC4B2B" w:rsidRDefault="00EC4B2B">
            <w:pPr>
              <w:ind w:rightChars="100" w:right="210"/>
              <w:jc w:val="center"/>
              <w:rPr>
                <w:rFonts w:asciiTheme="minorEastAsia" w:eastAsiaTheme="minorEastAsia" w:hAnsiTheme="minorEastAsia"/>
                <w:b/>
                <w:sz w:val="24"/>
                <w:szCs w:val="24"/>
              </w:rPr>
            </w:pPr>
          </w:p>
        </w:tc>
        <w:tc>
          <w:tcPr>
            <w:tcW w:w="759" w:type="dxa"/>
          </w:tcPr>
          <w:p w:rsidR="00EC4B2B" w:rsidRDefault="00EC4B2B">
            <w:pPr>
              <w:ind w:rightChars="100" w:right="210"/>
              <w:jc w:val="center"/>
              <w:rPr>
                <w:rFonts w:asciiTheme="minorEastAsia" w:eastAsiaTheme="minorEastAsia" w:hAnsiTheme="minorEastAsia"/>
                <w:b/>
                <w:sz w:val="24"/>
                <w:szCs w:val="24"/>
              </w:rPr>
            </w:pPr>
          </w:p>
        </w:tc>
      </w:tr>
      <w:tr w:rsidR="00EC4B2B">
        <w:trPr>
          <w:trHeight w:hRule="exact" w:val="856"/>
        </w:trPr>
        <w:tc>
          <w:tcPr>
            <w:tcW w:w="1019" w:type="dxa"/>
            <w:vMerge/>
          </w:tcPr>
          <w:p w:rsidR="00EC4B2B" w:rsidRDefault="00EC4B2B">
            <w:pPr>
              <w:ind w:rightChars="100" w:right="210"/>
              <w:jc w:val="center"/>
              <w:rPr>
                <w:rFonts w:asciiTheme="minorEastAsia" w:eastAsiaTheme="minorEastAsia" w:hAnsiTheme="minorEastAsia"/>
                <w:sz w:val="24"/>
                <w:szCs w:val="24"/>
              </w:rPr>
            </w:pPr>
          </w:p>
        </w:tc>
        <w:tc>
          <w:tcPr>
            <w:tcW w:w="1285" w:type="dxa"/>
          </w:tcPr>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w:t>
            </w:r>
          </w:p>
        </w:tc>
        <w:tc>
          <w:tcPr>
            <w:tcW w:w="1198" w:type="dxa"/>
          </w:tcPr>
          <w:p w:rsidR="00EC4B2B" w:rsidRDefault="00EC4B2B">
            <w:pPr>
              <w:ind w:rightChars="100" w:right="210"/>
              <w:jc w:val="center"/>
              <w:rPr>
                <w:rFonts w:asciiTheme="minorEastAsia" w:eastAsiaTheme="minorEastAsia" w:hAnsiTheme="minorEastAsia"/>
                <w:b/>
                <w:sz w:val="24"/>
                <w:szCs w:val="24"/>
              </w:rPr>
            </w:pPr>
          </w:p>
        </w:tc>
        <w:tc>
          <w:tcPr>
            <w:tcW w:w="1126" w:type="dxa"/>
          </w:tcPr>
          <w:p w:rsidR="00EC4B2B" w:rsidRDefault="00EC4B2B">
            <w:pPr>
              <w:ind w:rightChars="100" w:right="210"/>
              <w:jc w:val="center"/>
              <w:rPr>
                <w:rFonts w:asciiTheme="minorEastAsia" w:eastAsiaTheme="minorEastAsia" w:hAnsiTheme="minorEastAsia"/>
                <w:b/>
                <w:sz w:val="24"/>
                <w:szCs w:val="24"/>
              </w:rPr>
            </w:pPr>
          </w:p>
        </w:tc>
        <w:tc>
          <w:tcPr>
            <w:tcW w:w="974" w:type="dxa"/>
          </w:tcPr>
          <w:p w:rsidR="00EC4B2B" w:rsidRDefault="00EC4B2B">
            <w:pPr>
              <w:ind w:rightChars="100" w:right="210"/>
              <w:jc w:val="center"/>
              <w:rPr>
                <w:rFonts w:asciiTheme="minorEastAsia" w:eastAsiaTheme="minorEastAsia" w:hAnsiTheme="minorEastAsia"/>
                <w:b/>
                <w:sz w:val="24"/>
                <w:szCs w:val="24"/>
              </w:rPr>
            </w:pPr>
          </w:p>
        </w:tc>
        <w:tc>
          <w:tcPr>
            <w:tcW w:w="1697" w:type="dxa"/>
          </w:tcPr>
          <w:p w:rsidR="00EC4B2B" w:rsidRDefault="00EC4B2B">
            <w:pPr>
              <w:ind w:rightChars="100" w:right="210"/>
              <w:jc w:val="center"/>
              <w:rPr>
                <w:rFonts w:asciiTheme="minorEastAsia" w:eastAsiaTheme="minorEastAsia" w:hAnsiTheme="minorEastAsia"/>
                <w:b/>
                <w:sz w:val="24"/>
                <w:szCs w:val="24"/>
              </w:rPr>
            </w:pPr>
          </w:p>
        </w:tc>
        <w:tc>
          <w:tcPr>
            <w:tcW w:w="934" w:type="dxa"/>
          </w:tcPr>
          <w:p w:rsidR="00EC4B2B" w:rsidRDefault="00EC4B2B">
            <w:pPr>
              <w:ind w:rightChars="100" w:right="210"/>
              <w:jc w:val="center"/>
              <w:rPr>
                <w:rFonts w:asciiTheme="minorEastAsia" w:eastAsiaTheme="minorEastAsia" w:hAnsiTheme="minorEastAsia"/>
                <w:b/>
                <w:sz w:val="24"/>
                <w:szCs w:val="24"/>
              </w:rPr>
            </w:pPr>
          </w:p>
        </w:tc>
        <w:tc>
          <w:tcPr>
            <w:tcW w:w="759" w:type="dxa"/>
          </w:tcPr>
          <w:p w:rsidR="00EC4B2B" w:rsidRDefault="00EC4B2B">
            <w:pPr>
              <w:ind w:rightChars="100" w:right="210"/>
              <w:jc w:val="center"/>
              <w:rPr>
                <w:rFonts w:asciiTheme="minorEastAsia" w:eastAsiaTheme="minorEastAsia" w:hAnsiTheme="minorEastAsia"/>
                <w:b/>
                <w:sz w:val="24"/>
                <w:szCs w:val="24"/>
              </w:rPr>
            </w:pPr>
          </w:p>
        </w:tc>
      </w:tr>
      <w:tr w:rsidR="00EC4B2B">
        <w:trPr>
          <w:trHeight w:hRule="exact" w:val="779"/>
        </w:trPr>
        <w:tc>
          <w:tcPr>
            <w:tcW w:w="1019" w:type="dxa"/>
            <w:vMerge w:val="restart"/>
          </w:tcPr>
          <w:p w:rsidR="00EC4B2B" w:rsidRDefault="00EC4B2B">
            <w:pPr>
              <w:ind w:rightChars="100" w:right="210"/>
              <w:jc w:val="center"/>
              <w:rPr>
                <w:rFonts w:asciiTheme="minorEastAsia" w:eastAsiaTheme="minorEastAsia" w:hAnsiTheme="minorEastAsia"/>
                <w:color w:val="333333"/>
                <w:sz w:val="24"/>
                <w:szCs w:val="24"/>
              </w:rPr>
            </w:pPr>
          </w:p>
          <w:p w:rsidR="00EC4B2B" w:rsidRDefault="00EC4B2B">
            <w:pPr>
              <w:ind w:rightChars="100" w:right="210"/>
              <w:jc w:val="center"/>
              <w:rPr>
                <w:rFonts w:asciiTheme="minorEastAsia" w:eastAsiaTheme="minorEastAsia" w:hAnsiTheme="minorEastAsia"/>
                <w:color w:val="333333"/>
                <w:sz w:val="24"/>
                <w:szCs w:val="24"/>
              </w:rPr>
            </w:pPr>
          </w:p>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项</w:t>
            </w:r>
          </w:p>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目</w:t>
            </w:r>
          </w:p>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主</w:t>
            </w:r>
          </w:p>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要</w:t>
            </w:r>
          </w:p>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设</w:t>
            </w:r>
          </w:p>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计</w:t>
            </w:r>
          </w:p>
          <w:p w:rsidR="00EC4B2B" w:rsidRDefault="004E5311">
            <w:pPr>
              <w:ind w:rightChars="100" w:right="210"/>
              <w:jc w:val="center"/>
              <w:rPr>
                <w:rFonts w:asciiTheme="minorEastAsia" w:eastAsiaTheme="minorEastAsia" w:hAnsiTheme="minorEastAsia"/>
                <w:color w:val="333333"/>
                <w:sz w:val="24"/>
                <w:szCs w:val="24"/>
              </w:rPr>
            </w:pPr>
            <w:r>
              <w:rPr>
                <w:rFonts w:asciiTheme="minorEastAsia" w:eastAsiaTheme="minorEastAsia" w:hAnsiTheme="minorEastAsia"/>
                <w:color w:val="333333"/>
                <w:sz w:val="24"/>
                <w:szCs w:val="24"/>
              </w:rPr>
              <w:t>人</w:t>
            </w:r>
          </w:p>
          <w:p w:rsidR="00EC4B2B" w:rsidRDefault="004E5311">
            <w:pPr>
              <w:ind w:rightChars="100" w:right="210"/>
              <w:jc w:val="center"/>
              <w:rPr>
                <w:rFonts w:asciiTheme="minorEastAsia" w:eastAsiaTheme="minorEastAsia" w:hAnsiTheme="minorEastAsia"/>
                <w:b/>
                <w:sz w:val="24"/>
                <w:szCs w:val="24"/>
              </w:rPr>
            </w:pPr>
            <w:r>
              <w:rPr>
                <w:rFonts w:asciiTheme="minorEastAsia" w:eastAsiaTheme="minorEastAsia" w:hAnsiTheme="minorEastAsia"/>
                <w:color w:val="333333"/>
                <w:sz w:val="24"/>
                <w:szCs w:val="24"/>
              </w:rPr>
              <w:t>员</w:t>
            </w:r>
          </w:p>
        </w:tc>
        <w:tc>
          <w:tcPr>
            <w:tcW w:w="1285" w:type="dxa"/>
          </w:tcPr>
          <w:p w:rsidR="00EC4B2B" w:rsidRDefault="00EC4B2B">
            <w:pPr>
              <w:ind w:rightChars="100" w:right="210"/>
              <w:jc w:val="center"/>
              <w:rPr>
                <w:rFonts w:asciiTheme="minorEastAsia" w:eastAsiaTheme="minorEastAsia" w:hAnsiTheme="minorEastAsia"/>
                <w:color w:val="333333"/>
                <w:sz w:val="24"/>
                <w:szCs w:val="24"/>
              </w:rPr>
            </w:pPr>
          </w:p>
        </w:tc>
        <w:tc>
          <w:tcPr>
            <w:tcW w:w="1198" w:type="dxa"/>
          </w:tcPr>
          <w:p w:rsidR="00EC4B2B" w:rsidRDefault="00EC4B2B">
            <w:pPr>
              <w:ind w:rightChars="100" w:right="210"/>
              <w:jc w:val="center"/>
              <w:rPr>
                <w:rFonts w:asciiTheme="minorEastAsia" w:eastAsiaTheme="minorEastAsia" w:hAnsiTheme="minorEastAsia"/>
                <w:b/>
                <w:sz w:val="24"/>
                <w:szCs w:val="24"/>
              </w:rPr>
            </w:pPr>
          </w:p>
        </w:tc>
        <w:tc>
          <w:tcPr>
            <w:tcW w:w="1126" w:type="dxa"/>
          </w:tcPr>
          <w:p w:rsidR="00EC4B2B" w:rsidRDefault="00EC4B2B">
            <w:pPr>
              <w:ind w:rightChars="100" w:right="210"/>
              <w:jc w:val="center"/>
              <w:rPr>
                <w:rFonts w:asciiTheme="minorEastAsia" w:eastAsiaTheme="minorEastAsia" w:hAnsiTheme="minorEastAsia"/>
                <w:b/>
                <w:sz w:val="24"/>
                <w:szCs w:val="24"/>
              </w:rPr>
            </w:pPr>
          </w:p>
        </w:tc>
        <w:tc>
          <w:tcPr>
            <w:tcW w:w="974" w:type="dxa"/>
          </w:tcPr>
          <w:p w:rsidR="00EC4B2B" w:rsidRDefault="00EC4B2B">
            <w:pPr>
              <w:ind w:rightChars="100" w:right="210"/>
              <w:jc w:val="center"/>
              <w:rPr>
                <w:rFonts w:asciiTheme="minorEastAsia" w:eastAsiaTheme="minorEastAsia" w:hAnsiTheme="minorEastAsia"/>
                <w:b/>
                <w:sz w:val="24"/>
                <w:szCs w:val="24"/>
              </w:rPr>
            </w:pPr>
          </w:p>
        </w:tc>
        <w:tc>
          <w:tcPr>
            <w:tcW w:w="1697" w:type="dxa"/>
          </w:tcPr>
          <w:p w:rsidR="00EC4B2B" w:rsidRDefault="00EC4B2B">
            <w:pPr>
              <w:ind w:rightChars="100" w:right="210"/>
              <w:jc w:val="center"/>
              <w:rPr>
                <w:rFonts w:asciiTheme="minorEastAsia" w:eastAsiaTheme="minorEastAsia" w:hAnsiTheme="minorEastAsia"/>
                <w:b/>
                <w:sz w:val="24"/>
                <w:szCs w:val="24"/>
              </w:rPr>
            </w:pPr>
          </w:p>
        </w:tc>
        <w:tc>
          <w:tcPr>
            <w:tcW w:w="934" w:type="dxa"/>
          </w:tcPr>
          <w:p w:rsidR="00EC4B2B" w:rsidRDefault="00EC4B2B">
            <w:pPr>
              <w:ind w:rightChars="100" w:right="210"/>
              <w:jc w:val="center"/>
              <w:rPr>
                <w:rFonts w:asciiTheme="minorEastAsia" w:eastAsiaTheme="minorEastAsia" w:hAnsiTheme="minorEastAsia"/>
                <w:b/>
                <w:sz w:val="24"/>
                <w:szCs w:val="24"/>
              </w:rPr>
            </w:pPr>
          </w:p>
        </w:tc>
        <w:tc>
          <w:tcPr>
            <w:tcW w:w="759" w:type="dxa"/>
            <w:vAlign w:val="center"/>
          </w:tcPr>
          <w:p w:rsidR="00EC4B2B" w:rsidRDefault="00EC4B2B">
            <w:pPr>
              <w:ind w:rightChars="100" w:right="210"/>
              <w:jc w:val="center"/>
              <w:rPr>
                <w:rFonts w:asciiTheme="minorEastAsia" w:eastAsiaTheme="minorEastAsia" w:hAnsiTheme="minorEastAsia"/>
                <w:sz w:val="24"/>
                <w:szCs w:val="24"/>
              </w:rPr>
            </w:pPr>
          </w:p>
        </w:tc>
      </w:tr>
      <w:tr w:rsidR="00EC4B2B">
        <w:trPr>
          <w:trHeight w:hRule="exact" w:val="716"/>
        </w:trPr>
        <w:tc>
          <w:tcPr>
            <w:tcW w:w="1019" w:type="dxa"/>
            <w:vMerge/>
          </w:tcPr>
          <w:p w:rsidR="00EC4B2B" w:rsidRDefault="00EC4B2B">
            <w:pPr>
              <w:ind w:rightChars="100" w:right="210"/>
              <w:jc w:val="center"/>
              <w:rPr>
                <w:rFonts w:asciiTheme="minorEastAsia" w:eastAsiaTheme="minorEastAsia" w:hAnsiTheme="minorEastAsia"/>
                <w:sz w:val="24"/>
                <w:szCs w:val="24"/>
              </w:rPr>
            </w:pPr>
          </w:p>
        </w:tc>
        <w:tc>
          <w:tcPr>
            <w:tcW w:w="1285" w:type="dxa"/>
          </w:tcPr>
          <w:p w:rsidR="00EC4B2B" w:rsidRDefault="00EC4B2B">
            <w:pPr>
              <w:ind w:rightChars="100" w:right="210"/>
              <w:jc w:val="center"/>
              <w:rPr>
                <w:rFonts w:asciiTheme="minorEastAsia" w:eastAsiaTheme="minorEastAsia" w:hAnsiTheme="minorEastAsia"/>
                <w:color w:val="333333"/>
                <w:sz w:val="24"/>
                <w:szCs w:val="24"/>
              </w:rPr>
            </w:pPr>
          </w:p>
        </w:tc>
        <w:tc>
          <w:tcPr>
            <w:tcW w:w="1198" w:type="dxa"/>
          </w:tcPr>
          <w:p w:rsidR="00EC4B2B" w:rsidRDefault="00EC4B2B">
            <w:pPr>
              <w:ind w:rightChars="100" w:right="210"/>
              <w:jc w:val="center"/>
              <w:rPr>
                <w:rFonts w:asciiTheme="minorEastAsia" w:eastAsiaTheme="minorEastAsia" w:hAnsiTheme="minorEastAsia"/>
                <w:b/>
                <w:sz w:val="24"/>
                <w:szCs w:val="24"/>
              </w:rPr>
            </w:pPr>
          </w:p>
        </w:tc>
        <w:tc>
          <w:tcPr>
            <w:tcW w:w="1126" w:type="dxa"/>
          </w:tcPr>
          <w:p w:rsidR="00EC4B2B" w:rsidRDefault="00EC4B2B">
            <w:pPr>
              <w:ind w:rightChars="100" w:right="210"/>
              <w:jc w:val="center"/>
              <w:rPr>
                <w:rFonts w:asciiTheme="minorEastAsia" w:eastAsiaTheme="minorEastAsia" w:hAnsiTheme="minorEastAsia"/>
                <w:b/>
                <w:sz w:val="24"/>
                <w:szCs w:val="24"/>
              </w:rPr>
            </w:pPr>
          </w:p>
        </w:tc>
        <w:tc>
          <w:tcPr>
            <w:tcW w:w="974" w:type="dxa"/>
          </w:tcPr>
          <w:p w:rsidR="00EC4B2B" w:rsidRDefault="00EC4B2B">
            <w:pPr>
              <w:ind w:rightChars="100" w:right="210"/>
              <w:jc w:val="center"/>
              <w:rPr>
                <w:rFonts w:asciiTheme="minorEastAsia" w:eastAsiaTheme="minorEastAsia" w:hAnsiTheme="minorEastAsia"/>
                <w:b/>
                <w:sz w:val="24"/>
                <w:szCs w:val="24"/>
              </w:rPr>
            </w:pPr>
          </w:p>
        </w:tc>
        <w:tc>
          <w:tcPr>
            <w:tcW w:w="1697" w:type="dxa"/>
          </w:tcPr>
          <w:p w:rsidR="00EC4B2B" w:rsidRDefault="00EC4B2B">
            <w:pPr>
              <w:ind w:rightChars="100" w:right="210"/>
              <w:jc w:val="center"/>
              <w:rPr>
                <w:rFonts w:asciiTheme="minorEastAsia" w:eastAsiaTheme="minorEastAsia" w:hAnsiTheme="minorEastAsia"/>
                <w:b/>
                <w:sz w:val="24"/>
                <w:szCs w:val="24"/>
              </w:rPr>
            </w:pPr>
          </w:p>
        </w:tc>
        <w:tc>
          <w:tcPr>
            <w:tcW w:w="934" w:type="dxa"/>
          </w:tcPr>
          <w:p w:rsidR="00EC4B2B" w:rsidRDefault="00EC4B2B">
            <w:pPr>
              <w:ind w:rightChars="100" w:right="210"/>
              <w:jc w:val="center"/>
              <w:rPr>
                <w:rFonts w:asciiTheme="minorEastAsia" w:eastAsiaTheme="minorEastAsia" w:hAnsiTheme="minorEastAsia"/>
                <w:b/>
                <w:sz w:val="24"/>
                <w:szCs w:val="24"/>
              </w:rPr>
            </w:pPr>
          </w:p>
        </w:tc>
        <w:tc>
          <w:tcPr>
            <w:tcW w:w="759" w:type="dxa"/>
            <w:vAlign w:val="center"/>
          </w:tcPr>
          <w:p w:rsidR="00EC4B2B" w:rsidRDefault="00EC4B2B">
            <w:pPr>
              <w:ind w:rightChars="100" w:right="210"/>
              <w:jc w:val="center"/>
              <w:rPr>
                <w:rFonts w:asciiTheme="minorEastAsia" w:eastAsiaTheme="minorEastAsia" w:hAnsiTheme="minorEastAsia"/>
                <w:sz w:val="24"/>
                <w:szCs w:val="24"/>
              </w:rPr>
            </w:pPr>
          </w:p>
        </w:tc>
      </w:tr>
      <w:tr w:rsidR="00EC4B2B">
        <w:trPr>
          <w:trHeight w:hRule="exact" w:val="638"/>
        </w:trPr>
        <w:tc>
          <w:tcPr>
            <w:tcW w:w="1019" w:type="dxa"/>
            <w:vMerge/>
          </w:tcPr>
          <w:p w:rsidR="00EC4B2B" w:rsidRDefault="00EC4B2B">
            <w:pPr>
              <w:ind w:rightChars="100" w:right="210"/>
              <w:jc w:val="center"/>
              <w:rPr>
                <w:rFonts w:asciiTheme="minorEastAsia" w:eastAsiaTheme="minorEastAsia" w:hAnsiTheme="minorEastAsia"/>
                <w:sz w:val="24"/>
                <w:szCs w:val="24"/>
              </w:rPr>
            </w:pPr>
          </w:p>
        </w:tc>
        <w:tc>
          <w:tcPr>
            <w:tcW w:w="1285" w:type="dxa"/>
          </w:tcPr>
          <w:p w:rsidR="00EC4B2B" w:rsidRDefault="00EC4B2B">
            <w:pPr>
              <w:ind w:rightChars="100" w:right="210"/>
              <w:jc w:val="center"/>
              <w:rPr>
                <w:rFonts w:asciiTheme="minorEastAsia" w:eastAsiaTheme="minorEastAsia" w:hAnsiTheme="minorEastAsia"/>
                <w:color w:val="333333"/>
                <w:sz w:val="24"/>
                <w:szCs w:val="24"/>
              </w:rPr>
            </w:pPr>
          </w:p>
        </w:tc>
        <w:tc>
          <w:tcPr>
            <w:tcW w:w="1198" w:type="dxa"/>
          </w:tcPr>
          <w:p w:rsidR="00EC4B2B" w:rsidRDefault="00EC4B2B">
            <w:pPr>
              <w:ind w:rightChars="100" w:right="210"/>
              <w:jc w:val="center"/>
              <w:rPr>
                <w:rFonts w:asciiTheme="minorEastAsia" w:eastAsiaTheme="minorEastAsia" w:hAnsiTheme="minorEastAsia"/>
                <w:b/>
                <w:sz w:val="24"/>
                <w:szCs w:val="24"/>
              </w:rPr>
            </w:pPr>
          </w:p>
        </w:tc>
        <w:tc>
          <w:tcPr>
            <w:tcW w:w="1126" w:type="dxa"/>
          </w:tcPr>
          <w:p w:rsidR="00EC4B2B" w:rsidRDefault="00EC4B2B">
            <w:pPr>
              <w:ind w:rightChars="100" w:right="210"/>
              <w:jc w:val="center"/>
              <w:rPr>
                <w:rFonts w:asciiTheme="minorEastAsia" w:eastAsiaTheme="minorEastAsia" w:hAnsiTheme="minorEastAsia"/>
                <w:b/>
                <w:sz w:val="24"/>
                <w:szCs w:val="24"/>
              </w:rPr>
            </w:pPr>
          </w:p>
        </w:tc>
        <w:tc>
          <w:tcPr>
            <w:tcW w:w="974" w:type="dxa"/>
          </w:tcPr>
          <w:p w:rsidR="00EC4B2B" w:rsidRDefault="00EC4B2B">
            <w:pPr>
              <w:ind w:rightChars="100" w:right="210"/>
              <w:jc w:val="center"/>
              <w:rPr>
                <w:rFonts w:asciiTheme="minorEastAsia" w:eastAsiaTheme="minorEastAsia" w:hAnsiTheme="minorEastAsia"/>
                <w:b/>
                <w:sz w:val="24"/>
                <w:szCs w:val="24"/>
              </w:rPr>
            </w:pPr>
          </w:p>
        </w:tc>
        <w:tc>
          <w:tcPr>
            <w:tcW w:w="1697" w:type="dxa"/>
          </w:tcPr>
          <w:p w:rsidR="00EC4B2B" w:rsidRDefault="00EC4B2B">
            <w:pPr>
              <w:ind w:rightChars="100" w:right="210"/>
              <w:jc w:val="center"/>
              <w:rPr>
                <w:rFonts w:asciiTheme="minorEastAsia" w:eastAsiaTheme="minorEastAsia" w:hAnsiTheme="minorEastAsia"/>
                <w:b/>
                <w:sz w:val="24"/>
                <w:szCs w:val="24"/>
              </w:rPr>
            </w:pPr>
          </w:p>
        </w:tc>
        <w:tc>
          <w:tcPr>
            <w:tcW w:w="934" w:type="dxa"/>
          </w:tcPr>
          <w:p w:rsidR="00EC4B2B" w:rsidRDefault="00EC4B2B">
            <w:pPr>
              <w:ind w:rightChars="100" w:right="210"/>
              <w:jc w:val="center"/>
              <w:rPr>
                <w:rFonts w:asciiTheme="minorEastAsia" w:eastAsiaTheme="minorEastAsia" w:hAnsiTheme="minorEastAsia"/>
                <w:b/>
                <w:sz w:val="24"/>
                <w:szCs w:val="24"/>
              </w:rPr>
            </w:pPr>
          </w:p>
        </w:tc>
        <w:tc>
          <w:tcPr>
            <w:tcW w:w="759" w:type="dxa"/>
            <w:vAlign w:val="center"/>
          </w:tcPr>
          <w:p w:rsidR="00EC4B2B" w:rsidRDefault="00EC4B2B">
            <w:pPr>
              <w:ind w:rightChars="100" w:right="210"/>
              <w:jc w:val="center"/>
              <w:rPr>
                <w:rFonts w:asciiTheme="minorEastAsia" w:eastAsiaTheme="minorEastAsia" w:hAnsiTheme="minorEastAsia"/>
                <w:sz w:val="24"/>
                <w:szCs w:val="24"/>
              </w:rPr>
            </w:pPr>
          </w:p>
        </w:tc>
      </w:tr>
      <w:tr w:rsidR="00EC4B2B">
        <w:trPr>
          <w:trHeight w:hRule="exact" w:val="560"/>
        </w:trPr>
        <w:tc>
          <w:tcPr>
            <w:tcW w:w="1019" w:type="dxa"/>
            <w:vMerge/>
          </w:tcPr>
          <w:p w:rsidR="00EC4B2B" w:rsidRDefault="00EC4B2B">
            <w:pPr>
              <w:ind w:rightChars="100" w:right="210"/>
              <w:jc w:val="center"/>
              <w:rPr>
                <w:rFonts w:asciiTheme="minorEastAsia" w:eastAsiaTheme="minorEastAsia" w:hAnsiTheme="minorEastAsia"/>
                <w:sz w:val="24"/>
                <w:szCs w:val="24"/>
              </w:rPr>
            </w:pPr>
          </w:p>
        </w:tc>
        <w:tc>
          <w:tcPr>
            <w:tcW w:w="1285" w:type="dxa"/>
          </w:tcPr>
          <w:p w:rsidR="00EC4B2B" w:rsidRDefault="00EC4B2B">
            <w:pPr>
              <w:ind w:rightChars="100" w:right="210"/>
              <w:jc w:val="center"/>
              <w:rPr>
                <w:rFonts w:asciiTheme="minorEastAsia" w:eastAsiaTheme="minorEastAsia" w:hAnsiTheme="minorEastAsia"/>
                <w:color w:val="333333"/>
                <w:sz w:val="24"/>
                <w:szCs w:val="24"/>
              </w:rPr>
            </w:pPr>
          </w:p>
        </w:tc>
        <w:tc>
          <w:tcPr>
            <w:tcW w:w="1198" w:type="dxa"/>
          </w:tcPr>
          <w:p w:rsidR="00EC4B2B" w:rsidRDefault="00EC4B2B">
            <w:pPr>
              <w:ind w:rightChars="100" w:right="210"/>
              <w:jc w:val="center"/>
              <w:rPr>
                <w:rFonts w:asciiTheme="minorEastAsia" w:eastAsiaTheme="minorEastAsia" w:hAnsiTheme="minorEastAsia"/>
                <w:b/>
                <w:sz w:val="24"/>
                <w:szCs w:val="24"/>
              </w:rPr>
            </w:pPr>
          </w:p>
        </w:tc>
        <w:tc>
          <w:tcPr>
            <w:tcW w:w="1126" w:type="dxa"/>
          </w:tcPr>
          <w:p w:rsidR="00EC4B2B" w:rsidRDefault="00EC4B2B">
            <w:pPr>
              <w:ind w:rightChars="100" w:right="210"/>
              <w:jc w:val="center"/>
              <w:rPr>
                <w:rFonts w:asciiTheme="minorEastAsia" w:eastAsiaTheme="minorEastAsia" w:hAnsiTheme="minorEastAsia"/>
                <w:b/>
                <w:sz w:val="24"/>
                <w:szCs w:val="24"/>
              </w:rPr>
            </w:pPr>
          </w:p>
        </w:tc>
        <w:tc>
          <w:tcPr>
            <w:tcW w:w="974" w:type="dxa"/>
          </w:tcPr>
          <w:p w:rsidR="00EC4B2B" w:rsidRDefault="00EC4B2B">
            <w:pPr>
              <w:ind w:rightChars="100" w:right="210"/>
              <w:jc w:val="center"/>
              <w:rPr>
                <w:rFonts w:asciiTheme="minorEastAsia" w:eastAsiaTheme="minorEastAsia" w:hAnsiTheme="minorEastAsia"/>
                <w:b/>
                <w:sz w:val="24"/>
                <w:szCs w:val="24"/>
              </w:rPr>
            </w:pPr>
          </w:p>
        </w:tc>
        <w:tc>
          <w:tcPr>
            <w:tcW w:w="1697" w:type="dxa"/>
          </w:tcPr>
          <w:p w:rsidR="00EC4B2B" w:rsidRDefault="00EC4B2B">
            <w:pPr>
              <w:ind w:rightChars="100" w:right="210"/>
              <w:jc w:val="center"/>
              <w:rPr>
                <w:rFonts w:asciiTheme="minorEastAsia" w:eastAsiaTheme="minorEastAsia" w:hAnsiTheme="minorEastAsia"/>
                <w:b/>
                <w:sz w:val="24"/>
                <w:szCs w:val="24"/>
              </w:rPr>
            </w:pPr>
          </w:p>
        </w:tc>
        <w:tc>
          <w:tcPr>
            <w:tcW w:w="934" w:type="dxa"/>
          </w:tcPr>
          <w:p w:rsidR="00EC4B2B" w:rsidRDefault="00EC4B2B">
            <w:pPr>
              <w:ind w:rightChars="100" w:right="210"/>
              <w:jc w:val="center"/>
              <w:rPr>
                <w:rFonts w:asciiTheme="minorEastAsia" w:eastAsiaTheme="minorEastAsia" w:hAnsiTheme="minorEastAsia"/>
                <w:b/>
                <w:sz w:val="24"/>
                <w:szCs w:val="24"/>
              </w:rPr>
            </w:pPr>
          </w:p>
        </w:tc>
        <w:tc>
          <w:tcPr>
            <w:tcW w:w="759" w:type="dxa"/>
            <w:vAlign w:val="center"/>
          </w:tcPr>
          <w:p w:rsidR="00EC4B2B" w:rsidRDefault="00EC4B2B">
            <w:pPr>
              <w:ind w:rightChars="100" w:right="210"/>
              <w:jc w:val="center"/>
              <w:rPr>
                <w:rFonts w:asciiTheme="minorEastAsia" w:eastAsiaTheme="minorEastAsia" w:hAnsiTheme="minorEastAsia"/>
                <w:sz w:val="24"/>
                <w:szCs w:val="24"/>
              </w:rPr>
            </w:pPr>
          </w:p>
        </w:tc>
      </w:tr>
      <w:tr w:rsidR="00EC4B2B">
        <w:trPr>
          <w:trHeight w:hRule="exact" w:val="695"/>
        </w:trPr>
        <w:tc>
          <w:tcPr>
            <w:tcW w:w="1019" w:type="dxa"/>
            <w:vMerge/>
          </w:tcPr>
          <w:p w:rsidR="00EC4B2B" w:rsidRDefault="00EC4B2B">
            <w:pPr>
              <w:ind w:rightChars="100" w:right="210"/>
              <w:jc w:val="center"/>
              <w:rPr>
                <w:rFonts w:asciiTheme="minorEastAsia" w:eastAsiaTheme="minorEastAsia" w:hAnsiTheme="minorEastAsia"/>
                <w:sz w:val="24"/>
                <w:szCs w:val="24"/>
              </w:rPr>
            </w:pPr>
          </w:p>
        </w:tc>
        <w:tc>
          <w:tcPr>
            <w:tcW w:w="1285" w:type="dxa"/>
          </w:tcPr>
          <w:p w:rsidR="00EC4B2B" w:rsidRDefault="00EC4B2B">
            <w:pPr>
              <w:ind w:rightChars="100" w:right="210"/>
              <w:jc w:val="center"/>
              <w:rPr>
                <w:rFonts w:asciiTheme="minorEastAsia" w:eastAsiaTheme="minorEastAsia" w:hAnsiTheme="minorEastAsia"/>
                <w:color w:val="333333"/>
                <w:sz w:val="24"/>
                <w:szCs w:val="24"/>
              </w:rPr>
            </w:pPr>
          </w:p>
        </w:tc>
        <w:tc>
          <w:tcPr>
            <w:tcW w:w="1198" w:type="dxa"/>
          </w:tcPr>
          <w:p w:rsidR="00EC4B2B" w:rsidRDefault="00EC4B2B">
            <w:pPr>
              <w:ind w:rightChars="100" w:right="210"/>
              <w:jc w:val="center"/>
              <w:rPr>
                <w:rFonts w:asciiTheme="minorEastAsia" w:eastAsiaTheme="minorEastAsia" w:hAnsiTheme="minorEastAsia"/>
                <w:b/>
                <w:sz w:val="24"/>
                <w:szCs w:val="24"/>
              </w:rPr>
            </w:pPr>
          </w:p>
        </w:tc>
        <w:tc>
          <w:tcPr>
            <w:tcW w:w="1126" w:type="dxa"/>
          </w:tcPr>
          <w:p w:rsidR="00EC4B2B" w:rsidRDefault="00EC4B2B">
            <w:pPr>
              <w:ind w:rightChars="100" w:right="210"/>
              <w:jc w:val="center"/>
              <w:rPr>
                <w:rFonts w:asciiTheme="minorEastAsia" w:eastAsiaTheme="minorEastAsia" w:hAnsiTheme="minorEastAsia"/>
                <w:b/>
                <w:sz w:val="24"/>
                <w:szCs w:val="24"/>
              </w:rPr>
            </w:pPr>
          </w:p>
        </w:tc>
        <w:tc>
          <w:tcPr>
            <w:tcW w:w="974" w:type="dxa"/>
          </w:tcPr>
          <w:p w:rsidR="00EC4B2B" w:rsidRDefault="00EC4B2B">
            <w:pPr>
              <w:ind w:rightChars="100" w:right="210"/>
              <w:jc w:val="center"/>
              <w:rPr>
                <w:rFonts w:asciiTheme="minorEastAsia" w:eastAsiaTheme="minorEastAsia" w:hAnsiTheme="minorEastAsia"/>
                <w:b/>
                <w:sz w:val="24"/>
                <w:szCs w:val="24"/>
              </w:rPr>
            </w:pPr>
          </w:p>
        </w:tc>
        <w:tc>
          <w:tcPr>
            <w:tcW w:w="1697" w:type="dxa"/>
          </w:tcPr>
          <w:p w:rsidR="00EC4B2B" w:rsidRDefault="00EC4B2B">
            <w:pPr>
              <w:ind w:rightChars="100" w:right="210"/>
              <w:jc w:val="center"/>
              <w:rPr>
                <w:rFonts w:asciiTheme="minorEastAsia" w:eastAsiaTheme="minorEastAsia" w:hAnsiTheme="minorEastAsia"/>
                <w:b/>
                <w:sz w:val="24"/>
                <w:szCs w:val="24"/>
              </w:rPr>
            </w:pPr>
          </w:p>
        </w:tc>
        <w:tc>
          <w:tcPr>
            <w:tcW w:w="934" w:type="dxa"/>
          </w:tcPr>
          <w:p w:rsidR="00EC4B2B" w:rsidRDefault="00EC4B2B">
            <w:pPr>
              <w:ind w:rightChars="100" w:right="210"/>
              <w:jc w:val="center"/>
              <w:rPr>
                <w:rFonts w:asciiTheme="minorEastAsia" w:eastAsiaTheme="minorEastAsia" w:hAnsiTheme="minorEastAsia"/>
                <w:b/>
                <w:sz w:val="24"/>
                <w:szCs w:val="24"/>
              </w:rPr>
            </w:pPr>
          </w:p>
        </w:tc>
        <w:tc>
          <w:tcPr>
            <w:tcW w:w="759" w:type="dxa"/>
            <w:vAlign w:val="center"/>
          </w:tcPr>
          <w:p w:rsidR="00EC4B2B" w:rsidRDefault="00EC4B2B">
            <w:pPr>
              <w:ind w:rightChars="100" w:right="210"/>
              <w:jc w:val="center"/>
              <w:rPr>
                <w:rFonts w:asciiTheme="minorEastAsia" w:eastAsiaTheme="minorEastAsia" w:hAnsiTheme="minorEastAsia"/>
                <w:sz w:val="24"/>
                <w:szCs w:val="24"/>
              </w:rPr>
            </w:pPr>
          </w:p>
        </w:tc>
      </w:tr>
      <w:tr w:rsidR="00EC4B2B">
        <w:trPr>
          <w:trHeight w:hRule="exact" w:val="617"/>
        </w:trPr>
        <w:tc>
          <w:tcPr>
            <w:tcW w:w="1019" w:type="dxa"/>
            <w:vMerge/>
          </w:tcPr>
          <w:p w:rsidR="00EC4B2B" w:rsidRDefault="00EC4B2B">
            <w:pPr>
              <w:ind w:rightChars="100" w:right="210"/>
              <w:jc w:val="center"/>
              <w:rPr>
                <w:rFonts w:asciiTheme="minorEastAsia" w:eastAsiaTheme="minorEastAsia" w:hAnsiTheme="minorEastAsia"/>
                <w:sz w:val="24"/>
                <w:szCs w:val="24"/>
              </w:rPr>
            </w:pPr>
          </w:p>
        </w:tc>
        <w:tc>
          <w:tcPr>
            <w:tcW w:w="1285" w:type="dxa"/>
          </w:tcPr>
          <w:p w:rsidR="00EC4B2B" w:rsidRDefault="00EC4B2B">
            <w:pPr>
              <w:ind w:rightChars="100" w:right="210"/>
              <w:jc w:val="center"/>
              <w:rPr>
                <w:rFonts w:asciiTheme="minorEastAsia" w:eastAsiaTheme="minorEastAsia" w:hAnsiTheme="minorEastAsia"/>
                <w:color w:val="333333"/>
                <w:sz w:val="24"/>
                <w:szCs w:val="24"/>
              </w:rPr>
            </w:pPr>
          </w:p>
        </w:tc>
        <w:tc>
          <w:tcPr>
            <w:tcW w:w="1198" w:type="dxa"/>
          </w:tcPr>
          <w:p w:rsidR="00EC4B2B" w:rsidRDefault="00EC4B2B">
            <w:pPr>
              <w:ind w:rightChars="100" w:right="210"/>
              <w:jc w:val="center"/>
              <w:rPr>
                <w:rFonts w:asciiTheme="minorEastAsia" w:eastAsiaTheme="minorEastAsia" w:hAnsiTheme="minorEastAsia"/>
                <w:b/>
                <w:sz w:val="24"/>
                <w:szCs w:val="24"/>
              </w:rPr>
            </w:pPr>
          </w:p>
        </w:tc>
        <w:tc>
          <w:tcPr>
            <w:tcW w:w="1126" w:type="dxa"/>
          </w:tcPr>
          <w:p w:rsidR="00EC4B2B" w:rsidRDefault="00EC4B2B">
            <w:pPr>
              <w:ind w:rightChars="100" w:right="210"/>
              <w:jc w:val="center"/>
              <w:rPr>
                <w:rFonts w:asciiTheme="minorEastAsia" w:eastAsiaTheme="minorEastAsia" w:hAnsiTheme="minorEastAsia"/>
                <w:b/>
                <w:sz w:val="24"/>
                <w:szCs w:val="24"/>
              </w:rPr>
            </w:pPr>
          </w:p>
        </w:tc>
        <w:tc>
          <w:tcPr>
            <w:tcW w:w="974" w:type="dxa"/>
          </w:tcPr>
          <w:p w:rsidR="00EC4B2B" w:rsidRDefault="00EC4B2B">
            <w:pPr>
              <w:ind w:rightChars="100" w:right="210"/>
              <w:jc w:val="center"/>
              <w:rPr>
                <w:rFonts w:asciiTheme="minorEastAsia" w:eastAsiaTheme="minorEastAsia" w:hAnsiTheme="minorEastAsia"/>
                <w:b/>
                <w:sz w:val="24"/>
                <w:szCs w:val="24"/>
              </w:rPr>
            </w:pPr>
          </w:p>
        </w:tc>
        <w:tc>
          <w:tcPr>
            <w:tcW w:w="1697" w:type="dxa"/>
          </w:tcPr>
          <w:p w:rsidR="00EC4B2B" w:rsidRDefault="00EC4B2B">
            <w:pPr>
              <w:ind w:rightChars="100" w:right="210"/>
              <w:jc w:val="center"/>
              <w:rPr>
                <w:rFonts w:asciiTheme="minorEastAsia" w:eastAsiaTheme="minorEastAsia" w:hAnsiTheme="minorEastAsia"/>
                <w:b/>
                <w:sz w:val="24"/>
                <w:szCs w:val="24"/>
              </w:rPr>
            </w:pPr>
          </w:p>
        </w:tc>
        <w:tc>
          <w:tcPr>
            <w:tcW w:w="934" w:type="dxa"/>
          </w:tcPr>
          <w:p w:rsidR="00EC4B2B" w:rsidRDefault="00EC4B2B">
            <w:pPr>
              <w:ind w:rightChars="100" w:right="210"/>
              <w:jc w:val="center"/>
              <w:rPr>
                <w:rFonts w:asciiTheme="minorEastAsia" w:eastAsiaTheme="minorEastAsia" w:hAnsiTheme="minorEastAsia"/>
                <w:b/>
                <w:sz w:val="24"/>
                <w:szCs w:val="24"/>
              </w:rPr>
            </w:pPr>
          </w:p>
        </w:tc>
        <w:tc>
          <w:tcPr>
            <w:tcW w:w="759" w:type="dxa"/>
            <w:vAlign w:val="center"/>
          </w:tcPr>
          <w:p w:rsidR="00EC4B2B" w:rsidRDefault="00EC4B2B">
            <w:pPr>
              <w:ind w:rightChars="100" w:right="210"/>
              <w:jc w:val="center"/>
              <w:rPr>
                <w:rFonts w:asciiTheme="minorEastAsia" w:eastAsiaTheme="minorEastAsia" w:hAnsiTheme="minorEastAsia"/>
                <w:sz w:val="24"/>
                <w:szCs w:val="24"/>
              </w:rPr>
            </w:pPr>
          </w:p>
        </w:tc>
      </w:tr>
      <w:tr w:rsidR="00EC4B2B">
        <w:trPr>
          <w:trHeight w:hRule="exact" w:val="856"/>
        </w:trPr>
        <w:tc>
          <w:tcPr>
            <w:tcW w:w="1019" w:type="dxa"/>
            <w:vMerge/>
          </w:tcPr>
          <w:p w:rsidR="00EC4B2B" w:rsidRDefault="00EC4B2B">
            <w:pPr>
              <w:ind w:rightChars="100" w:right="210"/>
              <w:jc w:val="center"/>
              <w:rPr>
                <w:rFonts w:asciiTheme="minorEastAsia" w:eastAsiaTheme="minorEastAsia" w:hAnsiTheme="minorEastAsia"/>
                <w:sz w:val="24"/>
                <w:szCs w:val="24"/>
              </w:rPr>
            </w:pPr>
          </w:p>
        </w:tc>
        <w:tc>
          <w:tcPr>
            <w:tcW w:w="1285" w:type="dxa"/>
          </w:tcPr>
          <w:p w:rsidR="00EC4B2B" w:rsidRDefault="00EC4B2B">
            <w:pPr>
              <w:ind w:rightChars="100" w:right="210"/>
              <w:jc w:val="center"/>
              <w:rPr>
                <w:rFonts w:asciiTheme="minorEastAsia" w:eastAsiaTheme="minorEastAsia" w:hAnsiTheme="minorEastAsia"/>
                <w:color w:val="333333"/>
                <w:sz w:val="24"/>
                <w:szCs w:val="24"/>
              </w:rPr>
            </w:pPr>
          </w:p>
        </w:tc>
        <w:tc>
          <w:tcPr>
            <w:tcW w:w="1198" w:type="dxa"/>
          </w:tcPr>
          <w:p w:rsidR="00EC4B2B" w:rsidRDefault="00EC4B2B">
            <w:pPr>
              <w:ind w:rightChars="100" w:right="210"/>
              <w:jc w:val="center"/>
              <w:rPr>
                <w:rFonts w:asciiTheme="minorEastAsia" w:eastAsiaTheme="minorEastAsia" w:hAnsiTheme="minorEastAsia"/>
                <w:b/>
                <w:sz w:val="24"/>
                <w:szCs w:val="24"/>
              </w:rPr>
            </w:pPr>
          </w:p>
        </w:tc>
        <w:tc>
          <w:tcPr>
            <w:tcW w:w="1126" w:type="dxa"/>
          </w:tcPr>
          <w:p w:rsidR="00EC4B2B" w:rsidRDefault="00EC4B2B">
            <w:pPr>
              <w:ind w:rightChars="100" w:right="210"/>
              <w:jc w:val="center"/>
              <w:rPr>
                <w:rFonts w:asciiTheme="minorEastAsia" w:eastAsiaTheme="minorEastAsia" w:hAnsiTheme="minorEastAsia"/>
                <w:b/>
                <w:sz w:val="24"/>
                <w:szCs w:val="24"/>
              </w:rPr>
            </w:pPr>
          </w:p>
        </w:tc>
        <w:tc>
          <w:tcPr>
            <w:tcW w:w="974" w:type="dxa"/>
          </w:tcPr>
          <w:p w:rsidR="00EC4B2B" w:rsidRDefault="00EC4B2B">
            <w:pPr>
              <w:ind w:rightChars="100" w:right="210"/>
              <w:jc w:val="center"/>
              <w:rPr>
                <w:rFonts w:asciiTheme="minorEastAsia" w:eastAsiaTheme="minorEastAsia" w:hAnsiTheme="minorEastAsia"/>
                <w:b/>
                <w:sz w:val="24"/>
                <w:szCs w:val="24"/>
              </w:rPr>
            </w:pPr>
          </w:p>
        </w:tc>
        <w:tc>
          <w:tcPr>
            <w:tcW w:w="1697" w:type="dxa"/>
          </w:tcPr>
          <w:p w:rsidR="00EC4B2B" w:rsidRDefault="00EC4B2B">
            <w:pPr>
              <w:ind w:rightChars="100" w:right="210"/>
              <w:jc w:val="center"/>
              <w:rPr>
                <w:rFonts w:asciiTheme="minorEastAsia" w:eastAsiaTheme="minorEastAsia" w:hAnsiTheme="minorEastAsia"/>
                <w:b/>
                <w:sz w:val="24"/>
                <w:szCs w:val="24"/>
              </w:rPr>
            </w:pPr>
          </w:p>
        </w:tc>
        <w:tc>
          <w:tcPr>
            <w:tcW w:w="934" w:type="dxa"/>
          </w:tcPr>
          <w:p w:rsidR="00EC4B2B" w:rsidRDefault="00EC4B2B">
            <w:pPr>
              <w:ind w:rightChars="100" w:right="210"/>
              <w:jc w:val="center"/>
              <w:rPr>
                <w:rFonts w:asciiTheme="minorEastAsia" w:eastAsiaTheme="minorEastAsia" w:hAnsiTheme="minorEastAsia"/>
                <w:b/>
                <w:sz w:val="24"/>
                <w:szCs w:val="24"/>
              </w:rPr>
            </w:pPr>
          </w:p>
        </w:tc>
        <w:tc>
          <w:tcPr>
            <w:tcW w:w="759" w:type="dxa"/>
            <w:vAlign w:val="center"/>
          </w:tcPr>
          <w:p w:rsidR="00EC4B2B" w:rsidRDefault="00EC4B2B">
            <w:pPr>
              <w:ind w:rightChars="100" w:right="210"/>
              <w:jc w:val="center"/>
              <w:rPr>
                <w:rFonts w:asciiTheme="minorEastAsia" w:eastAsiaTheme="minorEastAsia" w:hAnsiTheme="minorEastAsia"/>
                <w:sz w:val="24"/>
                <w:szCs w:val="24"/>
              </w:rPr>
            </w:pPr>
          </w:p>
        </w:tc>
      </w:tr>
    </w:tbl>
    <w:p w:rsidR="00EC4B2B" w:rsidRDefault="00EC4B2B">
      <w:pPr>
        <w:tabs>
          <w:tab w:val="left" w:pos="993"/>
        </w:tabs>
        <w:spacing w:line="360" w:lineRule="auto"/>
        <w:outlineLvl w:val="0"/>
        <w:rPr>
          <w:rFonts w:ascii="宋体" w:hAnsi="宋体"/>
          <w:b/>
          <w:sz w:val="28"/>
          <w:szCs w:val="28"/>
        </w:rPr>
      </w:pPr>
    </w:p>
    <w:p w:rsidR="00EC4B2B" w:rsidRDefault="004E5311">
      <w:pPr>
        <w:autoSpaceDE w:val="0"/>
        <w:autoSpaceDN w:val="0"/>
        <w:snapToGrid w:val="0"/>
        <w:spacing w:line="360" w:lineRule="auto"/>
        <w:ind w:firstLineChars="300" w:firstLine="720"/>
        <w:rPr>
          <w:color w:val="000000"/>
          <w:sz w:val="24"/>
          <w:szCs w:val="24"/>
        </w:rPr>
      </w:pPr>
      <w:r>
        <w:rPr>
          <w:rFonts w:hAnsi="Calibri"/>
          <w:color w:val="000000"/>
          <w:sz w:val="24"/>
          <w:szCs w:val="24"/>
        </w:rPr>
        <w:t>投标人：</w:t>
      </w:r>
      <w:r>
        <w:rPr>
          <w:rFonts w:hAnsi="Calibri"/>
          <w:color w:val="000000"/>
          <w:spacing w:val="14"/>
          <w:sz w:val="24"/>
          <w:szCs w:val="24"/>
          <w:u w:val="single"/>
        </w:rPr>
        <w:t>（单位全称）</w:t>
      </w:r>
      <w:r>
        <w:rPr>
          <w:rFonts w:hAnsi="Calibri"/>
          <w:color w:val="000000"/>
          <w:spacing w:val="14"/>
          <w:sz w:val="24"/>
          <w:szCs w:val="24"/>
          <w:u w:val="single"/>
        </w:rPr>
        <w:t xml:space="preserve"> </w:t>
      </w:r>
      <w:r>
        <w:rPr>
          <w:rFonts w:hAnsi="Calibri"/>
          <w:color w:val="000000"/>
          <w:spacing w:val="14"/>
          <w:sz w:val="24"/>
          <w:szCs w:val="24"/>
          <w:u w:val="single"/>
        </w:rPr>
        <w:t>（盖章）</w:t>
      </w:r>
      <w:r>
        <w:rPr>
          <w:rFonts w:hAnsi="Calibri"/>
          <w:color w:val="000000"/>
          <w:spacing w:val="14"/>
          <w:sz w:val="24"/>
          <w:szCs w:val="24"/>
          <w:u w:val="single"/>
        </w:rPr>
        <w:t xml:space="preserve">             </w:t>
      </w:r>
    </w:p>
    <w:p w:rsidR="00EC4B2B" w:rsidRDefault="004E5311">
      <w:pPr>
        <w:autoSpaceDE w:val="0"/>
        <w:autoSpaceDN w:val="0"/>
        <w:snapToGrid w:val="0"/>
        <w:spacing w:line="360" w:lineRule="auto"/>
        <w:rPr>
          <w:color w:val="000000"/>
          <w:spacing w:val="11"/>
          <w:sz w:val="24"/>
          <w:szCs w:val="24"/>
        </w:rPr>
      </w:pPr>
      <w:r>
        <w:rPr>
          <w:rFonts w:hAnsi="Calibri"/>
          <w:color w:val="000000"/>
          <w:spacing w:val="11"/>
          <w:sz w:val="24"/>
          <w:szCs w:val="24"/>
        </w:rPr>
        <w:t>法定代表人或授权委托人：</w:t>
      </w:r>
      <w:r>
        <w:rPr>
          <w:rFonts w:hAnsi="Calibri"/>
          <w:color w:val="000000"/>
          <w:spacing w:val="11"/>
          <w:sz w:val="24"/>
          <w:szCs w:val="24"/>
          <w:u w:val="single"/>
        </w:rPr>
        <w:t xml:space="preserve">         </w:t>
      </w:r>
      <w:r>
        <w:rPr>
          <w:rFonts w:hAnsi="Calibri"/>
          <w:color w:val="000000"/>
          <w:spacing w:val="11"/>
          <w:sz w:val="24"/>
          <w:szCs w:val="24"/>
          <w:u w:val="single"/>
        </w:rPr>
        <w:t>（签字或盖章）</w:t>
      </w:r>
      <w:r>
        <w:rPr>
          <w:rFonts w:hAnsi="Calibri"/>
          <w:color w:val="000000"/>
          <w:spacing w:val="11"/>
          <w:sz w:val="24"/>
          <w:szCs w:val="24"/>
          <w:u w:val="single"/>
        </w:rPr>
        <w:t xml:space="preserve">               </w:t>
      </w:r>
    </w:p>
    <w:p w:rsidR="00EC4B2B" w:rsidRDefault="004E5311">
      <w:pPr>
        <w:autoSpaceDE w:val="0"/>
        <w:autoSpaceDN w:val="0"/>
        <w:snapToGrid w:val="0"/>
        <w:spacing w:after="280" w:afterAutospacing="1" w:line="360" w:lineRule="auto"/>
        <w:rPr>
          <w:color w:val="000000"/>
          <w:sz w:val="24"/>
          <w:szCs w:val="24"/>
        </w:rPr>
      </w:pPr>
      <w:r>
        <w:rPr>
          <w:rFonts w:hAnsi="Calibri"/>
          <w:color w:val="000000"/>
          <w:sz w:val="24"/>
          <w:szCs w:val="24"/>
        </w:rPr>
        <w:t xml:space="preserve">      </w:t>
      </w:r>
      <w:r>
        <w:rPr>
          <w:rFonts w:hAnsi="Calibri"/>
          <w:color w:val="000000"/>
          <w:sz w:val="24"/>
          <w:szCs w:val="24"/>
        </w:rPr>
        <w:t>日期：年月日</w:t>
      </w:r>
    </w:p>
    <w:p w:rsidR="00EC4B2B" w:rsidRDefault="00EC4B2B">
      <w:pPr>
        <w:tabs>
          <w:tab w:val="left" w:pos="993"/>
        </w:tabs>
        <w:spacing w:line="360" w:lineRule="auto"/>
        <w:outlineLvl w:val="0"/>
        <w:rPr>
          <w:rFonts w:ascii="宋体" w:hAnsi="宋体"/>
          <w:b/>
          <w:sz w:val="28"/>
          <w:szCs w:val="28"/>
        </w:rPr>
      </w:pPr>
    </w:p>
    <w:p w:rsidR="00EC4B2B" w:rsidRDefault="00EC4B2B">
      <w:pPr>
        <w:tabs>
          <w:tab w:val="left" w:pos="993"/>
        </w:tabs>
        <w:spacing w:line="360" w:lineRule="auto"/>
        <w:outlineLvl w:val="0"/>
        <w:rPr>
          <w:rFonts w:ascii="宋体" w:hAnsi="宋体"/>
          <w:b/>
          <w:sz w:val="28"/>
          <w:szCs w:val="28"/>
        </w:rPr>
      </w:pPr>
    </w:p>
    <w:p w:rsidR="00EC4B2B" w:rsidRDefault="00EC4B2B">
      <w:pPr>
        <w:tabs>
          <w:tab w:val="left" w:pos="993"/>
        </w:tabs>
        <w:spacing w:line="360" w:lineRule="auto"/>
        <w:outlineLvl w:val="0"/>
        <w:rPr>
          <w:rFonts w:ascii="宋体" w:hAnsi="宋体"/>
          <w:b/>
          <w:sz w:val="28"/>
          <w:szCs w:val="28"/>
        </w:rPr>
      </w:pPr>
    </w:p>
    <w:bookmarkEnd w:id="121"/>
    <w:bookmarkEnd w:id="122"/>
    <w:bookmarkEnd w:id="123"/>
    <w:p w:rsidR="00EC4B2B" w:rsidRDefault="004E5311">
      <w:pPr>
        <w:tabs>
          <w:tab w:val="left" w:pos="993"/>
        </w:tabs>
        <w:spacing w:line="360" w:lineRule="auto"/>
        <w:jc w:val="center"/>
        <w:outlineLvl w:val="0"/>
        <w:rPr>
          <w:rFonts w:ascii="宋体"/>
          <w:b/>
          <w:sz w:val="28"/>
          <w:szCs w:val="28"/>
        </w:rPr>
      </w:pPr>
      <w:r>
        <w:rPr>
          <w:rFonts w:ascii="宋体" w:hAnsi="宋体" w:hint="eastAsia"/>
          <w:b/>
          <w:sz w:val="28"/>
          <w:szCs w:val="28"/>
        </w:rPr>
        <w:lastRenderedPageBreak/>
        <w:t>项目设计总负责人基本情况表</w:t>
      </w:r>
    </w:p>
    <w:tbl>
      <w:tblPr>
        <w:tblW w:w="8854" w:type="dxa"/>
        <w:tblInd w:w="10" w:type="dxa"/>
        <w:tblLayout w:type="fixed"/>
        <w:tblCellMar>
          <w:left w:w="0" w:type="dxa"/>
          <w:right w:w="0" w:type="dxa"/>
        </w:tblCellMar>
        <w:tblLook w:val="04A0" w:firstRow="1" w:lastRow="0" w:firstColumn="1" w:lastColumn="0" w:noHBand="0" w:noVBand="1"/>
      </w:tblPr>
      <w:tblGrid>
        <w:gridCol w:w="1433"/>
        <w:gridCol w:w="634"/>
        <w:gridCol w:w="1029"/>
        <w:gridCol w:w="721"/>
        <w:gridCol w:w="925"/>
        <w:gridCol w:w="1448"/>
        <w:gridCol w:w="207"/>
        <w:gridCol w:w="2457"/>
      </w:tblGrid>
      <w:tr w:rsidR="00EC4B2B">
        <w:trPr>
          <w:trHeight w:hRule="exact" w:val="600"/>
        </w:trPr>
        <w:tc>
          <w:tcPr>
            <w:tcW w:w="1433"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姓</w:t>
            </w:r>
            <w:r>
              <w:rPr>
                <w:rFonts w:hAnsi="Calibri"/>
                <w:sz w:val="24"/>
                <w:szCs w:val="24"/>
              </w:rPr>
              <w:t xml:space="preserve">  </w:t>
            </w:r>
            <w:r>
              <w:rPr>
                <w:rFonts w:hAnsi="Calibri"/>
                <w:sz w:val="24"/>
                <w:szCs w:val="24"/>
              </w:rPr>
              <w:t>名</w:t>
            </w:r>
          </w:p>
        </w:tc>
        <w:tc>
          <w:tcPr>
            <w:tcW w:w="1663" w:type="dxa"/>
            <w:gridSpan w:val="2"/>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721"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性别</w:t>
            </w:r>
          </w:p>
        </w:tc>
        <w:tc>
          <w:tcPr>
            <w:tcW w:w="925" w:type="dxa"/>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1655" w:type="dxa"/>
            <w:gridSpan w:val="2"/>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出生</w:t>
            </w:r>
          </w:p>
          <w:p w:rsidR="00EC4B2B" w:rsidRDefault="004E5311">
            <w:pPr>
              <w:jc w:val="center"/>
              <w:rPr>
                <w:sz w:val="24"/>
                <w:szCs w:val="24"/>
              </w:rPr>
            </w:pPr>
            <w:r>
              <w:rPr>
                <w:rFonts w:hAnsi="Calibri"/>
                <w:sz w:val="24"/>
                <w:szCs w:val="24"/>
              </w:rPr>
              <w:t>日期</w:t>
            </w:r>
          </w:p>
        </w:tc>
        <w:tc>
          <w:tcPr>
            <w:tcW w:w="2457"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年</w:t>
            </w:r>
            <w:r>
              <w:rPr>
                <w:rFonts w:hAnsi="Calibri"/>
                <w:sz w:val="24"/>
                <w:szCs w:val="24"/>
              </w:rPr>
              <w:t xml:space="preserve">  </w:t>
            </w:r>
            <w:r>
              <w:rPr>
                <w:rFonts w:hAnsi="Calibri"/>
                <w:sz w:val="24"/>
                <w:szCs w:val="24"/>
              </w:rPr>
              <w:t>月</w:t>
            </w:r>
            <w:r>
              <w:rPr>
                <w:rFonts w:hAnsi="Calibri"/>
                <w:sz w:val="24"/>
                <w:szCs w:val="24"/>
              </w:rPr>
              <w:t xml:space="preserve">  </w:t>
            </w:r>
            <w:r>
              <w:rPr>
                <w:rFonts w:hAnsi="Calibri"/>
                <w:sz w:val="24"/>
                <w:szCs w:val="24"/>
              </w:rPr>
              <w:t>日</w:t>
            </w:r>
          </w:p>
        </w:tc>
      </w:tr>
      <w:tr w:rsidR="00EC4B2B">
        <w:trPr>
          <w:trHeight w:hRule="exact" w:val="640"/>
        </w:trPr>
        <w:tc>
          <w:tcPr>
            <w:tcW w:w="1433"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毕业院校及</w:t>
            </w:r>
            <w:r>
              <w:rPr>
                <w:rFonts w:hAnsi="Calibri"/>
                <w:sz w:val="24"/>
                <w:szCs w:val="24"/>
              </w:rPr>
              <w:t xml:space="preserve">    </w:t>
            </w:r>
            <w:r>
              <w:rPr>
                <w:rFonts w:hAnsi="Calibri"/>
                <w:sz w:val="24"/>
                <w:szCs w:val="24"/>
              </w:rPr>
              <w:t>专业</w:t>
            </w:r>
          </w:p>
          <w:p w:rsidR="00EC4B2B" w:rsidRDefault="00EC4B2B">
            <w:pPr>
              <w:jc w:val="center"/>
              <w:rPr>
                <w:sz w:val="24"/>
                <w:szCs w:val="24"/>
              </w:rPr>
            </w:pPr>
          </w:p>
        </w:tc>
        <w:tc>
          <w:tcPr>
            <w:tcW w:w="3309" w:type="dxa"/>
            <w:gridSpan w:val="4"/>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1655" w:type="dxa"/>
            <w:gridSpan w:val="2"/>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毕业</w:t>
            </w:r>
          </w:p>
          <w:p w:rsidR="00EC4B2B" w:rsidRDefault="004E5311">
            <w:pPr>
              <w:jc w:val="center"/>
              <w:rPr>
                <w:sz w:val="24"/>
                <w:szCs w:val="24"/>
              </w:rPr>
            </w:pPr>
            <w:r>
              <w:rPr>
                <w:rFonts w:hAnsi="Calibri"/>
                <w:sz w:val="24"/>
                <w:szCs w:val="24"/>
              </w:rPr>
              <w:t>时间</w:t>
            </w:r>
          </w:p>
        </w:tc>
        <w:tc>
          <w:tcPr>
            <w:tcW w:w="2457"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年</w:t>
            </w:r>
            <w:r>
              <w:rPr>
                <w:rFonts w:hAnsi="Calibri"/>
                <w:sz w:val="24"/>
                <w:szCs w:val="24"/>
              </w:rPr>
              <w:t xml:space="preserve">  </w:t>
            </w:r>
            <w:r>
              <w:rPr>
                <w:rFonts w:hAnsi="Calibri"/>
                <w:sz w:val="24"/>
                <w:szCs w:val="24"/>
              </w:rPr>
              <w:t>月</w:t>
            </w:r>
            <w:r>
              <w:rPr>
                <w:rFonts w:hAnsi="Calibri"/>
                <w:sz w:val="24"/>
                <w:szCs w:val="24"/>
              </w:rPr>
              <w:t xml:space="preserve">  </w:t>
            </w:r>
            <w:r>
              <w:rPr>
                <w:rFonts w:hAnsi="Calibri"/>
                <w:sz w:val="24"/>
                <w:szCs w:val="24"/>
              </w:rPr>
              <w:t>日</w:t>
            </w:r>
          </w:p>
        </w:tc>
      </w:tr>
      <w:tr w:rsidR="00EC4B2B">
        <w:trPr>
          <w:trHeight w:hRule="exact" w:val="640"/>
        </w:trPr>
        <w:tc>
          <w:tcPr>
            <w:tcW w:w="1433"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从事本专业</w:t>
            </w:r>
            <w:r>
              <w:rPr>
                <w:rFonts w:hAnsi="Calibri"/>
                <w:sz w:val="24"/>
                <w:szCs w:val="24"/>
              </w:rPr>
              <w:t xml:space="preserve">    </w:t>
            </w:r>
            <w:r>
              <w:rPr>
                <w:rFonts w:hAnsi="Calibri"/>
                <w:sz w:val="24"/>
                <w:szCs w:val="24"/>
              </w:rPr>
              <w:t>时间</w:t>
            </w:r>
          </w:p>
          <w:p w:rsidR="00EC4B2B" w:rsidRDefault="00EC4B2B">
            <w:pPr>
              <w:jc w:val="center"/>
              <w:rPr>
                <w:sz w:val="24"/>
                <w:szCs w:val="24"/>
              </w:rPr>
            </w:pPr>
          </w:p>
        </w:tc>
        <w:tc>
          <w:tcPr>
            <w:tcW w:w="3309" w:type="dxa"/>
            <w:gridSpan w:val="4"/>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1655" w:type="dxa"/>
            <w:gridSpan w:val="2"/>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为申请人服务</w:t>
            </w:r>
            <w:r>
              <w:rPr>
                <w:rFonts w:hAnsi="Calibri"/>
                <w:sz w:val="24"/>
                <w:szCs w:val="24"/>
              </w:rPr>
              <w:t xml:space="preserve">    </w:t>
            </w:r>
            <w:r>
              <w:rPr>
                <w:rFonts w:hAnsi="Calibri"/>
                <w:sz w:val="24"/>
                <w:szCs w:val="24"/>
              </w:rPr>
              <w:t>时间</w:t>
            </w:r>
          </w:p>
          <w:p w:rsidR="00EC4B2B" w:rsidRDefault="00EC4B2B">
            <w:pPr>
              <w:jc w:val="center"/>
              <w:rPr>
                <w:sz w:val="24"/>
                <w:szCs w:val="24"/>
              </w:rPr>
            </w:pPr>
          </w:p>
        </w:tc>
        <w:tc>
          <w:tcPr>
            <w:tcW w:w="2457" w:type="dxa"/>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r>
      <w:tr w:rsidR="00EC4B2B">
        <w:trPr>
          <w:trHeight w:hRule="exact" w:val="649"/>
        </w:trPr>
        <w:tc>
          <w:tcPr>
            <w:tcW w:w="1433"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执业注册</w:t>
            </w:r>
          </w:p>
        </w:tc>
        <w:tc>
          <w:tcPr>
            <w:tcW w:w="3309" w:type="dxa"/>
            <w:gridSpan w:val="4"/>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1655" w:type="dxa"/>
            <w:gridSpan w:val="2"/>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职称</w:t>
            </w:r>
          </w:p>
        </w:tc>
        <w:tc>
          <w:tcPr>
            <w:tcW w:w="2457" w:type="dxa"/>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r>
      <w:tr w:rsidR="00EC4B2B">
        <w:trPr>
          <w:trHeight w:hRule="exact" w:val="640"/>
        </w:trPr>
        <w:tc>
          <w:tcPr>
            <w:tcW w:w="1433"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在本项目中</w:t>
            </w:r>
            <w:r>
              <w:rPr>
                <w:rFonts w:hAnsi="Calibri"/>
                <w:sz w:val="24"/>
                <w:szCs w:val="24"/>
              </w:rPr>
              <w:t xml:space="preserve">  </w:t>
            </w:r>
            <w:r>
              <w:rPr>
                <w:rFonts w:hAnsi="Calibri"/>
                <w:sz w:val="24"/>
                <w:szCs w:val="24"/>
              </w:rPr>
              <w:t>担任任务</w:t>
            </w:r>
          </w:p>
          <w:p w:rsidR="00EC4B2B" w:rsidRDefault="00EC4B2B">
            <w:pPr>
              <w:jc w:val="center"/>
              <w:rPr>
                <w:sz w:val="24"/>
                <w:szCs w:val="24"/>
              </w:rPr>
            </w:pPr>
          </w:p>
        </w:tc>
        <w:tc>
          <w:tcPr>
            <w:tcW w:w="7421" w:type="dxa"/>
            <w:gridSpan w:val="7"/>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r>
      <w:tr w:rsidR="00EC4B2B">
        <w:trPr>
          <w:trHeight w:hRule="exact" w:val="489"/>
        </w:trPr>
        <w:tc>
          <w:tcPr>
            <w:tcW w:w="1433" w:type="dxa"/>
            <w:vMerge w:val="restart"/>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本</w:t>
            </w:r>
          </w:p>
          <w:p w:rsidR="00EC4B2B" w:rsidRDefault="004E5311">
            <w:pPr>
              <w:jc w:val="center"/>
              <w:rPr>
                <w:sz w:val="24"/>
                <w:szCs w:val="24"/>
              </w:rPr>
            </w:pPr>
            <w:r>
              <w:rPr>
                <w:rFonts w:hAnsi="Calibri"/>
                <w:sz w:val="24"/>
                <w:szCs w:val="24"/>
              </w:rPr>
              <w:t>人</w:t>
            </w:r>
          </w:p>
          <w:p w:rsidR="00EC4B2B" w:rsidRDefault="004E5311">
            <w:pPr>
              <w:jc w:val="center"/>
              <w:rPr>
                <w:sz w:val="24"/>
                <w:szCs w:val="24"/>
              </w:rPr>
            </w:pPr>
            <w:r>
              <w:rPr>
                <w:rFonts w:hAnsi="Calibri"/>
                <w:sz w:val="24"/>
                <w:szCs w:val="24"/>
              </w:rPr>
              <w:t>主</w:t>
            </w:r>
          </w:p>
          <w:p w:rsidR="00EC4B2B" w:rsidRDefault="004E5311">
            <w:pPr>
              <w:jc w:val="center"/>
              <w:rPr>
                <w:sz w:val="24"/>
                <w:szCs w:val="24"/>
              </w:rPr>
            </w:pPr>
            <w:r>
              <w:rPr>
                <w:rFonts w:hAnsi="Calibri"/>
                <w:sz w:val="24"/>
                <w:szCs w:val="24"/>
              </w:rPr>
              <w:t>要</w:t>
            </w:r>
          </w:p>
          <w:p w:rsidR="00EC4B2B" w:rsidRDefault="004E5311">
            <w:pPr>
              <w:jc w:val="center"/>
              <w:rPr>
                <w:sz w:val="24"/>
                <w:szCs w:val="24"/>
              </w:rPr>
            </w:pPr>
            <w:r>
              <w:rPr>
                <w:rFonts w:hAnsi="Calibri"/>
                <w:sz w:val="24"/>
                <w:szCs w:val="24"/>
              </w:rPr>
              <w:t>设</w:t>
            </w:r>
          </w:p>
          <w:p w:rsidR="00EC4B2B" w:rsidRDefault="004E5311">
            <w:pPr>
              <w:jc w:val="center"/>
              <w:rPr>
                <w:sz w:val="24"/>
                <w:szCs w:val="24"/>
              </w:rPr>
            </w:pPr>
            <w:r>
              <w:rPr>
                <w:rFonts w:hAnsi="Calibri"/>
                <w:sz w:val="24"/>
                <w:szCs w:val="24"/>
              </w:rPr>
              <w:t>计</w:t>
            </w:r>
          </w:p>
          <w:p w:rsidR="00EC4B2B" w:rsidRDefault="004E5311">
            <w:pPr>
              <w:jc w:val="center"/>
              <w:rPr>
                <w:sz w:val="24"/>
                <w:szCs w:val="24"/>
              </w:rPr>
            </w:pPr>
            <w:r>
              <w:rPr>
                <w:rFonts w:hAnsi="Calibri"/>
                <w:sz w:val="24"/>
                <w:szCs w:val="24"/>
              </w:rPr>
              <w:t>成</w:t>
            </w:r>
          </w:p>
          <w:p w:rsidR="00EC4B2B" w:rsidRDefault="004E5311">
            <w:pPr>
              <w:jc w:val="center"/>
              <w:rPr>
                <w:sz w:val="24"/>
                <w:szCs w:val="24"/>
              </w:rPr>
            </w:pPr>
            <w:r>
              <w:rPr>
                <w:rFonts w:hAnsi="Calibri"/>
                <w:sz w:val="24"/>
                <w:szCs w:val="24"/>
              </w:rPr>
              <w:t>果</w:t>
            </w:r>
          </w:p>
          <w:p w:rsidR="00EC4B2B" w:rsidRDefault="00EC4B2B">
            <w:pPr>
              <w:jc w:val="center"/>
              <w:rPr>
                <w:sz w:val="24"/>
                <w:szCs w:val="24"/>
              </w:rPr>
            </w:pPr>
          </w:p>
        </w:tc>
        <w:tc>
          <w:tcPr>
            <w:tcW w:w="634"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1</w:t>
            </w:r>
          </w:p>
          <w:p w:rsidR="00EC4B2B" w:rsidRDefault="00EC4B2B">
            <w:pPr>
              <w:jc w:val="center"/>
              <w:rPr>
                <w:sz w:val="24"/>
                <w:szCs w:val="24"/>
              </w:rPr>
            </w:pPr>
          </w:p>
        </w:tc>
        <w:tc>
          <w:tcPr>
            <w:tcW w:w="2675" w:type="dxa"/>
            <w:gridSpan w:val="3"/>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工程项目名称及规模</w:t>
            </w:r>
          </w:p>
          <w:p w:rsidR="00EC4B2B" w:rsidRDefault="00EC4B2B">
            <w:pPr>
              <w:jc w:val="center"/>
              <w:rPr>
                <w:sz w:val="24"/>
                <w:szCs w:val="24"/>
              </w:rPr>
            </w:pPr>
          </w:p>
        </w:tc>
        <w:tc>
          <w:tcPr>
            <w:tcW w:w="1448"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完成年月</w:t>
            </w:r>
          </w:p>
          <w:p w:rsidR="00EC4B2B" w:rsidRDefault="00EC4B2B">
            <w:pPr>
              <w:jc w:val="center"/>
              <w:rPr>
                <w:sz w:val="24"/>
                <w:szCs w:val="24"/>
              </w:rPr>
            </w:pPr>
          </w:p>
        </w:tc>
        <w:tc>
          <w:tcPr>
            <w:tcW w:w="2664" w:type="dxa"/>
            <w:gridSpan w:val="2"/>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在该项目中任何职</w:t>
            </w:r>
          </w:p>
          <w:p w:rsidR="00EC4B2B" w:rsidRDefault="00EC4B2B">
            <w:pPr>
              <w:jc w:val="center"/>
              <w:rPr>
                <w:sz w:val="24"/>
                <w:szCs w:val="24"/>
              </w:rPr>
            </w:pPr>
          </w:p>
        </w:tc>
      </w:tr>
      <w:tr w:rsidR="00EC4B2B">
        <w:trPr>
          <w:trHeight w:hRule="exact" w:val="567"/>
        </w:trPr>
        <w:tc>
          <w:tcPr>
            <w:tcW w:w="1433" w:type="dxa"/>
            <w:vMerge/>
            <w:tcBorders>
              <w:top w:val="single" w:sz="8" w:space="0" w:color="auto"/>
              <w:left w:val="single" w:sz="8" w:space="0" w:color="auto"/>
              <w:bottom w:val="single" w:sz="8" w:space="0" w:color="auto"/>
              <w:right w:val="single" w:sz="8" w:space="0" w:color="auto"/>
            </w:tcBorders>
            <w:vAlign w:val="center"/>
          </w:tcPr>
          <w:p w:rsidR="00EC4B2B" w:rsidRDefault="00EC4B2B"/>
        </w:tc>
        <w:tc>
          <w:tcPr>
            <w:tcW w:w="634"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2</w:t>
            </w:r>
          </w:p>
          <w:p w:rsidR="00EC4B2B" w:rsidRDefault="00EC4B2B">
            <w:pPr>
              <w:jc w:val="center"/>
              <w:rPr>
                <w:sz w:val="24"/>
                <w:szCs w:val="24"/>
              </w:rPr>
            </w:pPr>
          </w:p>
        </w:tc>
        <w:tc>
          <w:tcPr>
            <w:tcW w:w="2675" w:type="dxa"/>
            <w:gridSpan w:val="3"/>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1448" w:type="dxa"/>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2664" w:type="dxa"/>
            <w:gridSpan w:val="2"/>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r>
      <w:tr w:rsidR="00EC4B2B">
        <w:trPr>
          <w:trHeight w:hRule="exact" w:val="561"/>
        </w:trPr>
        <w:tc>
          <w:tcPr>
            <w:tcW w:w="1433" w:type="dxa"/>
            <w:vMerge/>
            <w:tcBorders>
              <w:top w:val="single" w:sz="8" w:space="0" w:color="auto"/>
              <w:left w:val="single" w:sz="8" w:space="0" w:color="auto"/>
              <w:bottom w:val="single" w:sz="8" w:space="0" w:color="auto"/>
              <w:right w:val="single" w:sz="8" w:space="0" w:color="auto"/>
            </w:tcBorders>
            <w:vAlign w:val="center"/>
          </w:tcPr>
          <w:p w:rsidR="00EC4B2B" w:rsidRDefault="00EC4B2B"/>
        </w:tc>
        <w:tc>
          <w:tcPr>
            <w:tcW w:w="634"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3</w:t>
            </w:r>
          </w:p>
          <w:p w:rsidR="00EC4B2B" w:rsidRDefault="00EC4B2B">
            <w:pPr>
              <w:jc w:val="center"/>
              <w:rPr>
                <w:sz w:val="24"/>
                <w:szCs w:val="24"/>
              </w:rPr>
            </w:pPr>
          </w:p>
        </w:tc>
        <w:tc>
          <w:tcPr>
            <w:tcW w:w="2675" w:type="dxa"/>
            <w:gridSpan w:val="3"/>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1448" w:type="dxa"/>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2664" w:type="dxa"/>
            <w:gridSpan w:val="2"/>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r>
      <w:tr w:rsidR="00EC4B2B">
        <w:trPr>
          <w:trHeight w:hRule="exact" w:val="555"/>
        </w:trPr>
        <w:tc>
          <w:tcPr>
            <w:tcW w:w="1433" w:type="dxa"/>
            <w:vMerge/>
            <w:tcBorders>
              <w:top w:val="single" w:sz="8" w:space="0" w:color="auto"/>
              <w:left w:val="single" w:sz="8" w:space="0" w:color="auto"/>
              <w:bottom w:val="single" w:sz="8" w:space="0" w:color="auto"/>
              <w:right w:val="single" w:sz="8" w:space="0" w:color="auto"/>
            </w:tcBorders>
            <w:vAlign w:val="center"/>
          </w:tcPr>
          <w:p w:rsidR="00EC4B2B" w:rsidRDefault="00EC4B2B"/>
        </w:tc>
        <w:tc>
          <w:tcPr>
            <w:tcW w:w="634"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4</w:t>
            </w:r>
          </w:p>
          <w:p w:rsidR="00EC4B2B" w:rsidRDefault="00EC4B2B">
            <w:pPr>
              <w:jc w:val="center"/>
              <w:rPr>
                <w:sz w:val="24"/>
                <w:szCs w:val="24"/>
              </w:rPr>
            </w:pPr>
          </w:p>
        </w:tc>
        <w:tc>
          <w:tcPr>
            <w:tcW w:w="2675" w:type="dxa"/>
            <w:gridSpan w:val="3"/>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1448" w:type="dxa"/>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2664" w:type="dxa"/>
            <w:gridSpan w:val="2"/>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r>
      <w:tr w:rsidR="00EC4B2B">
        <w:trPr>
          <w:trHeight w:hRule="exact" w:val="562"/>
        </w:trPr>
        <w:tc>
          <w:tcPr>
            <w:tcW w:w="1433" w:type="dxa"/>
            <w:vMerge/>
            <w:tcBorders>
              <w:top w:val="single" w:sz="8" w:space="0" w:color="auto"/>
              <w:left w:val="single" w:sz="8" w:space="0" w:color="auto"/>
              <w:bottom w:val="single" w:sz="8" w:space="0" w:color="auto"/>
              <w:right w:val="single" w:sz="8" w:space="0" w:color="auto"/>
            </w:tcBorders>
            <w:vAlign w:val="center"/>
          </w:tcPr>
          <w:p w:rsidR="00EC4B2B" w:rsidRDefault="00EC4B2B"/>
        </w:tc>
        <w:tc>
          <w:tcPr>
            <w:tcW w:w="634"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5</w:t>
            </w:r>
          </w:p>
          <w:p w:rsidR="00EC4B2B" w:rsidRDefault="00EC4B2B">
            <w:pPr>
              <w:jc w:val="center"/>
              <w:rPr>
                <w:sz w:val="24"/>
                <w:szCs w:val="24"/>
              </w:rPr>
            </w:pPr>
          </w:p>
        </w:tc>
        <w:tc>
          <w:tcPr>
            <w:tcW w:w="2675" w:type="dxa"/>
            <w:gridSpan w:val="3"/>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1448" w:type="dxa"/>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2664" w:type="dxa"/>
            <w:gridSpan w:val="2"/>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r>
      <w:tr w:rsidR="00EC4B2B">
        <w:trPr>
          <w:trHeight w:hRule="exact" w:val="571"/>
        </w:trPr>
        <w:tc>
          <w:tcPr>
            <w:tcW w:w="1433" w:type="dxa"/>
            <w:vMerge/>
            <w:tcBorders>
              <w:top w:val="single" w:sz="8" w:space="0" w:color="auto"/>
              <w:left w:val="single" w:sz="8" w:space="0" w:color="auto"/>
              <w:bottom w:val="single" w:sz="8" w:space="0" w:color="auto"/>
              <w:right w:val="single" w:sz="8" w:space="0" w:color="auto"/>
            </w:tcBorders>
            <w:vAlign w:val="center"/>
          </w:tcPr>
          <w:p w:rsidR="00EC4B2B" w:rsidRDefault="00EC4B2B"/>
        </w:tc>
        <w:tc>
          <w:tcPr>
            <w:tcW w:w="634"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6</w:t>
            </w:r>
          </w:p>
          <w:p w:rsidR="00EC4B2B" w:rsidRDefault="00EC4B2B">
            <w:pPr>
              <w:jc w:val="center"/>
              <w:rPr>
                <w:sz w:val="24"/>
                <w:szCs w:val="24"/>
              </w:rPr>
            </w:pPr>
          </w:p>
        </w:tc>
        <w:tc>
          <w:tcPr>
            <w:tcW w:w="2675" w:type="dxa"/>
            <w:gridSpan w:val="3"/>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1448" w:type="dxa"/>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2664" w:type="dxa"/>
            <w:gridSpan w:val="2"/>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r>
      <w:tr w:rsidR="00EC4B2B">
        <w:trPr>
          <w:cantSplit/>
          <w:trHeight w:hRule="exact" w:val="565"/>
        </w:trPr>
        <w:tc>
          <w:tcPr>
            <w:tcW w:w="1433" w:type="dxa"/>
            <w:vMerge/>
            <w:tcBorders>
              <w:top w:val="single" w:sz="8" w:space="0" w:color="auto"/>
              <w:left w:val="single" w:sz="8" w:space="0" w:color="auto"/>
              <w:bottom w:val="single" w:sz="8" w:space="0" w:color="auto"/>
              <w:right w:val="single" w:sz="8" w:space="0" w:color="auto"/>
            </w:tcBorders>
            <w:vAlign w:val="center"/>
          </w:tcPr>
          <w:p w:rsidR="00EC4B2B" w:rsidRDefault="00EC4B2B"/>
        </w:tc>
        <w:tc>
          <w:tcPr>
            <w:tcW w:w="634"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7</w:t>
            </w:r>
          </w:p>
          <w:p w:rsidR="00EC4B2B" w:rsidRDefault="00EC4B2B">
            <w:pPr>
              <w:jc w:val="center"/>
              <w:rPr>
                <w:sz w:val="24"/>
                <w:szCs w:val="24"/>
              </w:rPr>
            </w:pPr>
          </w:p>
        </w:tc>
        <w:tc>
          <w:tcPr>
            <w:tcW w:w="2675" w:type="dxa"/>
            <w:gridSpan w:val="3"/>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1448" w:type="dxa"/>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2664" w:type="dxa"/>
            <w:gridSpan w:val="2"/>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r>
      <w:tr w:rsidR="00EC4B2B">
        <w:trPr>
          <w:cantSplit/>
          <w:trHeight w:hRule="exact" w:val="559"/>
        </w:trPr>
        <w:tc>
          <w:tcPr>
            <w:tcW w:w="1433" w:type="dxa"/>
            <w:vMerge/>
            <w:tcBorders>
              <w:top w:val="single" w:sz="8" w:space="0" w:color="auto"/>
              <w:left w:val="single" w:sz="8" w:space="0" w:color="auto"/>
              <w:bottom w:val="single" w:sz="8" w:space="0" w:color="auto"/>
              <w:right w:val="single" w:sz="8" w:space="0" w:color="auto"/>
            </w:tcBorders>
            <w:vAlign w:val="center"/>
          </w:tcPr>
          <w:p w:rsidR="00EC4B2B" w:rsidRDefault="00EC4B2B"/>
        </w:tc>
        <w:tc>
          <w:tcPr>
            <w:tcW w:w="634"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8</w:t>
            </w:r>
          </w:p>
          <w:p w:rsidR="00EC4B2B" w:rsidRDefault="00EC4B2B">
            <w:pPr>
              <w:jc w:val="center"/>
              <w:rPr>
                <w:sz w:val="24"/>
                <w:szCs w:val="24"/>
              </w:rPr>
            </w:pPr>
          </w:p>
        </w:tc>
        <w:tc>
          <w:tcPr>
            <w:tcW w:w="2675" w:type="dxa"/>
            <w:gridSpan w:val="3"/>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1448" w:type="dxa"/>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c>
          <w:tcPr>
            <w:tcW w:w="2664" w:type="dxa"/>
            <w:gridSpan w:val="2"/>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r>
      <w:tr w:rsidR="00EC4B2B">
        <w:trPr>
          <w:trHeight w:hRule="exact" w:val="2540"/>
        </w:trPr>
        <w:tc>
          <w:tcPr>
            <w:tcW w:w="1433"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本</w:t>
            </w:r>
          </w:p>
          <w:p w:rsidR="00EC4B2B" w:rsidRDefault="004E5311">
            <w:pPr>
              <w:jc w:val="center"/>
              <w:rPr>
                <w:sz w:val="24"/>
                <w:szCs w:val="24"/>
              </w:rPr>
            </w:pPr>
            <w:r>
              <w:rPr>
                <w:rFonts w:hAnsi="Calibri"/>
                <w:sz w:val="24"/>
                <w:szCs w:val="24"/>
              </w:rPr>
              <w:t>人</w:t>
            </w:r>
          </w:p>
          <w:p w:rsidR="00EC4B2B" w:rsidRDefault="004E5311">
            <w:pPr>
              <w:jc w:val="center"/>
              <w:rPr>
                <w:sz w:val="24"/>
                <w:szCs w:val="24"/>
              </w:rPr>
            </w:pPr>
            <w:r>
              <w:rPr>
                <w:rFonts w:hAnsi="Calibri"/>
                <w:sz w:val="24"/>
                <w:szCs w:val="24"/>
              </w:rPr>
              <w:t>主</w:t>
            </w:r>
          </w:p>
          <w:p w:rsidR="00EC4B2B" w:rsidRDefault="004E5311">
            <w:pPr>
              <w:jc w:val="center"/>
              <w:rPr>
                <w:sz w:val="24"/>
                <w:szCs w:val="24"/>
              </w:rPr>
            </w:pPr>
            <w:r>
              <w:rPr>
                <w:rFonts w:hAnsi="Calibri"/>
                <w:sz w:val="24"/>
                <w:szCs w:val="24"/>
              </w:rPr>
              <w:t>要</w:t>
            </w:r>
          </w:p>
          <w:p w:rsidR="00EC4B2B" w:rsidRDefault="004E5311">
            <w:pPr>
              <w:jc w:val="center"/>
              <w:rPr>
                <w:sz w:val="24"/>
                <w:szCs w:val="24"/>
              </w:rPr>
            </w:pPr>
            <w:r>
              <w:rPr>
                <w:rFonts w:hAnsi="Calibri"/>
                <w:sz w:val="24"/>
                <w:szCs w:val="24"/>
              </w:rPr>
              <w:t>获</w:t>
            </w:r>
          </w:p>
          <w:p w:rsidR="00EC4B2B" w:rsidRDefault="004E5311">
            <w:pPr>
              <w:jc w:val="center"/>
              <w:rPr>
                <w:sz w:val="24"/>
                <w:szCs w:val="24"/>
              </w:rPr>
            </w:pPr>
            <w:r>
              <w:rPr>
                <w:rFonts w:hAnsi="Calibri"/>
                <w:sz w:val="24"/>
                <w:szCs w:val="24"/>
              </w:rPr>
              <w:t>奖</w:t>
            </w:r>
          </w:p>
          <w:p w:rsidR="00EC4B2B" w:rsidRDefault="004E5311">
            <w:pPr>
              <w:jc w:val="center"/>
              <w:rPr>
                <w:sz w:val="24"/>
                <w:szCs w:val="24"/>
              </w:rPr>
            </w:pPr>
            <w:r>
              <w:rPr>
                <w:rFonts w:hAnsi="Calibri"/>
                <w:sz w:val="24"/>
                <w:szCs w:val="24"/>
              </w:rPr>
              <w:t>情</w:t>
            </w:r>
          </w:p>
          <w:p w:rsidR="00EC4B2B" w:rsidRDefault="004E5311">
            <w:pPr>
              <w:jc w:val="center"/>
              <w:rPr>
                <w:sz w:val="24"/>
                <w:szCs w:val="24"/>
              </w:rPr>
            </w:pPr>
            <w:r>
              <w:rPr>
                <w:rFonts w:hAnsi="Calibri"/>
                <w:sz w:val="24"/>
                <w:szCs w:val="24"/>
              </w:rPr>
              <w:t>况</w:t>
            </w:r>
          </w:p>
          <w:p w:rsidR="00EC4B2B" w:rsidRDefault="00EC4B2B">
            <w:pPr>
              <w:jc w:val="center"/>
              <w:rPr>
                <w:sz w:val="24"/>
                <w:szCs w:val="24"/>
              </w:rPr>
            </w:pPr>
          </w:p>
        </w:tc>
        <w:tc>
          <w:tcPr>
            <w:tcW w:w="7421" w:type="dxa"/>
            <w:gridSpan w:val="7"/>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r>
      <w:tr w:rsidR="00EC4B2B">
        <w:trPr>
          <w:trHeight w:hRule="exact" w:val="640"/>
        </w:trPr>
        <w:tc>
          <w:tcPr>
            <w:tcW w:w="1433" w:type="dxa"/>
            <w:tcBorders>
              <w:top w:val="single" w:sz="8" w:space="0" w:color="auto"/>
              <w:left w:val="single" w:sz="8" w:space="0" w:color="auto"/>
              <w:bottom w:val="single" w:sz="8" w:space="0" w:color="auto"/>
              <w:right w:val="single" w:sz="8" w:space="0" w:color="auto"/>
            </w:tcBorders>
            <w:vAlign w:val="center"/>
          </w:tcPr>
          <w:p w:rsidR="00EC4B2B" w:rsidRDefault="004E5311">
            <w:pPr>
              <w:jc w:val="center"/>
              <w:rPr>
                <w:sz w:val="24"/>
                <w:szCs w:val="24"/>
              </w:rPr>
            </w:pPr>
            <w:r>
              <w:rPr>
                <w:rFonts w:hAnsi="Calibri"/>
                <w:sz w:val="24"/>
                <w:szCs w:val="24"/>
              </w:rPr>
              <w:t>其它需</w:t>
            </w:r>
          </w:p>
          <w:p w:rsidR="00EC4B2B" w:rsidRDefault="004E5311">
            <w:pPr>
              <w:jc w:val="center"/>
              <w:rPr>
                <w:sz w:val="24"/>
                <w:szCs w:val="24"/>
              </w:rPr>
            </w:pPr>
            <w:r>
              <w:rPr>
                <w:rFonts w:hAnsi="Calibri"/>
                <w:sz w:val="24"/>
                <w:szCs w:val="24"/>
              </w:rPr>
              <w:t>补充的情况</w:t>
            </w:r>
          </w:p>
          <w:p w:rsidR="00EC4B2B" w:rsidRDefault="00EC4B2B">
            <w:pPr>
              <w:jc w:val="center"/>
              <w:rPr>
                <w:sz w:val="24"/>
                <w:szCs w:val="24"/>
              </w:rPr>
            </w:pPr>
          </w:p>
        </w:tc>
        <w:tc>
          <w:tcPr>
            <w:tcW w:w="7421" w:type="dxa"/>
            <w:gridSpan w:val="7"/>
            <w:tcBorders>
              <w:top w:val="single" w:sz="8" w:space="0" w:color="auto"/>
              <w:left w:val="single" w:sz="8" w:space="0" w:color="auto"/>
              <w:bottom w:val="single" w:sz="8" w:space="0" w:color="auto"/>
              <w:right w:val="single" w:sz="8" w:space="0" w:color="auto"/>
            </w:tcBorders>
            <w:vAlign w:val="center"/>
          </w:tcPr>
          <w:p w:rsidR="00EC4B2B" w:rsidRDefault="00EC4B2B">
            <w:pPr>
              <w:jc w:val="center"/>
              <w:rPr>
                <w:sz w:val="24"/>
                <w:szCs w:val="24"/>
              </w:rPr>
            </w:pPr>
          </w:p>
        </w:tc>
      </w:tr>
    </w:tbl>
    <w:p w:rsidR="00EC4B2B" w:rsidRDefault="00EC4B2B">
      <w:pPr>
        <w:autoSpaceDE w:val="0"/>
        <w:autoSpaceDN w:val="0"/>
        <w:snapToGrid w:val="0"/>
        <w:spacing w:line="360" w:lineRule="auto"/>
        <w:ind w:firstLine="720"/>
        <w:rPr>
          <w:rFonts w:hAnsi="Calibri"/>
          <w:color w:val="000000"/>
          <w:sz w:val="24"/>
          <w:szCs w:val="24"/>
        </w:rPr>
      </w:pPr>
    </w:p>
    <w:p w:rsidR="00EC4B2B" w:rsidRDefault="004E5311">
      <w:pPr>
        <w:autoSpaceDE w:val="0"/>
        <w:autoSpaceDN w:val="0"/>
        <w:snapToGrid w:val="0"/>
        <w:spacing w:line="360" w:lineRule="auto"/>
        <w:ind w:firstLineChars="300" w:firstLine="720"/>
        <w:rPr>
          <w:color w:val="000000"/>
          <w:sz w:val="24"/>
          <w:szCs w:val="24"/>
        </w:rPr>
      </w:pPr>
      <w:r>
        <w:rPr>
          <w:rFonts w:hAnsi="Calibri"/>
          <w:color w:val="000000"/>
          <w:sz w:val="24"/>
          <w:szCs w:val="24"/>
        </w:rPr>
        <w:t>投标人：</w:t>
      </w:r>
      <w:r>
        <w:rPr>
          <w:rFonts w:hAnsi="Calibri"/>
          <w:color w:val="000000"/>
          <w:spacing w:val="14"/>
          <w:sz w:val="24"/>
          <w:szCs w:val="24"/>
          <w:u w:val="single"/>
        </w:rPr>
        <w:t>（单位全称）</w:t>
      </w:r>
      <w:r>
        <w:rPr>
          <w:rFonts w:hAnsi="Calibri"/>
          <w:color w:val="000000"/>
          <w:spacing w:val="14"/>
          <w:sz w:val="24"/>
          <w:szCs w:val="24"/>
          <w:u w:val="single"/>
        </w:rPr>
        <w:t xml:space="preserve"> </w:t>
      </w:r>
      <w:r>
        <w:rPr>
          <w:rFonts w:hAnsi="Calibri"/>
          <w:color w:val="000000"/>
          <w:spacing w:val="14"/>
          <w:sz w:val="24"/>
          <w:szCs w:val="24"/>
          <w:u w:val="single"/>
        </w:rPr>
        <w:t>（盖章）</w:t>
      </w:r>
      <w:r>
        <w:rPr>
          <w:rFonts w:hAnsi="Calibri"/>
          <w:color w:val="000000"/>
          <w:spacing w:val="14"/>
          <w:sz w:val="24"/>
          <w:szCs w:val="24"/>
          <w:u w:val="single"/>
        </w:rPr>
        <w:t xml:space="preserve">             </w:t>
      </w:r>
    </w:p>
    <w:p w:rsidR="00EC4B2B" w:rsidRDefault="004E5311">
      <w:pPr>
        <w:autoSpaceDE w:val="0"/>
        <w:autoSpaceDN w:val="0"/>
        <w:snapToGrid w:val="0"/>
        <w:spacing w:line="360" w:lineRule="auto"/>
        <w:rPr>
          <w:color w:val="000000"/>
          <w:spacing w:val="11"/>
          <w:sz w:val="24"/>
          <w:szCs w:val="24"/>
        </w:rPr>
      </w:pPr>
      <w:r>
        <w:rPr>
          <w:rFonts w:hAnsi="Calibri"/>
          <w:color w:val="000000"/>
          <w:spacing w:val="11"/>
          <w:sz w:val="24"/>
          <w:szCs w:val="24"/>
        </w:rPr>
        <w:t>法定代表人或授权委托人：</w:t>
      </w:r>
      <w:r>
        <w:rPr>
          <w:rFonts w:hAnsi="Calibri"/>
          <w:color w:val="000000"/>
          <w:spacing w:val="11"/>
          <w:sz w:val="24"/>
          <w:szCs w:val="24"/>
          <w:u w:val="single"/>
        </w:rPr>
        <w:t xml:space="preserve">         </w:t>
      </w:r>
      <w:r>
        <w:rPr>
          <w:rFonts w:hAnsi="Calibri"/>
          <w:color w:val="000000"/>
          <w:spacing w:val="11"/>
          <w:sz w:val="24"/>
          <w:szCs w:val="24"/>
          <w:u w:val="single"/>
        </w:rPr>
        <w:t>（签字或盖章）</w:t>
      </w:r>
      <w:r>
        <w:rPr>
          <w:rFonts w:hAnsi="Calibri"/>
          <w:color w:val="000000"/>
          <w:spacing w:val="11"/>
          <w:sz w:val="24"/>
          <w:szCs w:val="24"/>
          <w:u w:val="single"/>
        </w:rPr>
        <w:t xml:space="preserve">               </w:t>
      </w:r>
    </w:p>
    <w:p w:rsidR="00EC4B2B" w:rsidRDefault="004E5311">
      <w:pPr>
        <w:autoSpaceDE w:val="0"/>
        <w:autoSpaceDN w:val="0"/>
        <w:snapToGrid w:val="0"/>
        <w:spacing w:after="280" w:afterAutospacing="1" w:line="360" w:lineRule="auto"/>
        <w:rPr>
          <w:color w:val="000000"/>
          <w:sz w:val="24"/>
          <w:szCs w:val="24"/>
        </w:rPr>
      </w:pPr>
      <w:r>
        <w:rPr>
          <w:rFonts w:hAnsi="Calibri"/>
          <w:color w:val="000000"/>
          <w:sz w:val="24"/>
          <w:szCs w:val="24"/>
        </w:rPr>
        <w:t xml:space="preserve">      </w:t>
      </w:r>
      <w:r>
        <w:rPr>
          <w:rFonts w:hAnsi="Calibri"/>
          <w:color w:val="000000"/>
          <w:sz w:val="24"/>
          <w:szCs w:val="24"/>
        </w:rPr>
        <w:t>日期：年月日</w:t>
      </w:r>
    </w:p>
    <w:p w:rsidR="00EC4B2B" w:rsidRDefault="004E5311">
      <w:pPr>
        <w:spacing w:line="360" w:lineRule="auto"/>
        <w:jc w:val="center"/>
        <w:outlineLvl w:val="0"/>
        <w:rPr>
          <w:rFonts w:ascii="宋体" w:hAnsi="宋体"/>
          <w:b/>
          <w:sz w:val="36"/>
          <w:szCs w:val="36"/>
        </w:rPr>
      </w:pPr>
      <w:r>
        <w:rPr>
          <w:rFonts w:ascii="宋体"/>
          <w:b/>
          <w:bCs/>
          <w:spacing w:val="20"/>
          <w:szCs w:val="21"/>
        </w:rPr>
        <w:br w:type="page"/>
      </w:r>
      <w:bookmarkStart w:id="124" w:name="_Toc6109"/>
      <w:bookmarkStart w:id="125" w:name="_Toc6914"/>
      <w:r>
        <w:rPr>
          <w:rFonts w:ascii="宋体" w:hAnsi="宋体" w:hint="eastAsia"/>
          <w:b/>
          <w:sz w:val="36"/>
          <w:szCs w:val="36"/>
        </w:rPr>
        <w:lastRenderedPageBreak/>
        <w:t>投标承诺书</w:t>
      </w:r>
      <w:bookmarkEnd w:id="124"/>
      <w:bookmarkEnd w:id="125"/>
    </w:p>
    <w:p w:rsidR="00EC4B2B" w:rsidRDefault="00EC4B2B">
      <w:pPr>
        <w:ind w:firstLineChars="995" w:firstLine="3596"/>
        <w:rPr>
          <w:rFonts w:ascii="宋体"/>
          <w:b/>
          <w:sz w:val="36"/>
          <w:szCs w:val="36"/>
        </w:rPr>
      </w:pPr>
    </w:p>
    <w:p w:rsidR="00EC4B2B" w:rsidRDefault="004E5311">
      <w:pPr>
        <w:widowControl/>
        <w:spacing w:line="360" w:lineRule="exact"/>
        <w:ind w:right="21"/>
        <w:jc w:val="left"/>
        <w:rPr>
          <w:rFonts w:ascii="宋体"/>
          <w:spacing w:val="-6"/>
          <w:sz w:val="24"/>
          <w:u w:val="single"/>
        </w:rPr>
      </w:pPr>
      <w:r>
        <w:rPr>
          <w:rFonts w:ascii="宋体" w:hAnsi="宋体" w:hint="eastAsia"/>
          <w:spacing w:val="-6"/>
          <w:sz w:val="24"/>
          <w:u w:val="single"/>
        </w:rPr>
        <w:t xml:space="preserve">                    </w:t>
      </w:r>
      <w:r>
        <w:rPr>
          <w:rFonts w:ascii="宋体" w:hAnsi="宋体" w:hint="eastAsia"/>
          <w:spacing w:val="-6"/>
          <w:sz w:val="24"/>
          <w:u w:val="single"/>
        </w:rPr>
        <w:t>：</w:t>
      </w:r>
    </w:p>
    <w:p w:rsidR="00EC4B2B" w:rsidRDefault="004E5311">
      <w:pPr>
        <w:widowControl/>
        <w:spacing w:line="500" w:lineRule="exact"/>
        <w:ind w:firstLineChars="200" w:firstLine="480"/>
        <w:jc w:val="left"/>
        <w:rPr>
          <w:rFonts w:ascii="宋体"/>
          <w:sz w:val="24"/>
        </w:rPr>
      </w:pPr>
      <w:r>
        <w:rPr>
          <w:rFonts w:ascii="宋体" w:hAnsi="宋体" w:hint="eastAsia"/>
          <w:sz w:val="24"/>
        </w:rPr>
        <w:t>我方参加你方的</w:t>
      </w:r>
      <w:r>
        <w:rPr>
          <w:rFonts w:ascii="宋体" w:hAnsi="宋体"/>
          <w:sz w:val="24"/>
          <w:szCs w:val="24"/>
          <w:u w:val="single"/>
        </w:rPr>
        <w:t xml:space="preserve">                           </w:t>
      </w:r>
      <w:r>
        <w:rPr>
          <w:rFonts w:ascii="宋体" w:hAnsi="宋体" w:cs="宋体" w:hint="eastAsia"/>
          <w:kern w:val="0"/>
          <w:sz w:val="24"/>
        </w:rPr>
        <w:t>（以下简称“本工程”）</w:t>
      </w:r>
      <w:r>
        <w:rPr>
          <w:rFonts w:ascii="宋体" w:hAnsi="宋体" w:hint="eastAsia"/>
          <w:sz w:val="24"/>
        </w:rPr>
        <w:t>的投标，现我方法定代表人向你方慎重承诺：</w:t>
      </w:r>
    </w:p>
    <w:p w:rsidR="00EC4B2B" w:rsidRDefault="004E5311">
      <w:pPr>
        <w:spacing w:line="480" w:lineRule="exact"/>
        <w:ind w:firstLineChars="200" w:firstLine="480"/>
        <w:jc w:val="left"/>
        <w:textAlignment w:val="baseline"/>
        <w:rPr>
          <w:rFonts w:ascii="宋体" w:cs="宋体"/>
          <w:sz w:val="24"/>
        </w:rPr>
      </w:pPr>
      <w:r>
        <w:rPr>
          <w:rFonts w:ascii="宋体" w:hAnsi="宋体" w:cs="宋体"/>
          <w:kern w:val="0"/>
          <w:sz w:val="24"/>
        </w:rPr>
        <w:t>1</w:t>
      </w:r>
      <w:r>
        <w:rPr>
          <w:rFonts w:ascii="宋体" w:hAnsi="宋体" w:cs="宋体" w:hint="eastAsia"/>
          <w:kern w:val="0"/>
          <w:sz w:val="24"/>
        </w:rPr>
        <w:t>、</w:t>
      </w:r>
      <w:r>
        <w:rPr>
          <w:rFonts w:ascii="宋体" w:hAnsi="宋体" w:cs="宋体" w:hint="eastAsia"/>
          <w:sz w:val="24"/>
        </w:rPr>
        <w:t>我单位参与本工程投标，提交的投标文件</w:t>
      </w:r>
      <w:r>
        <w:rPr>
          <w:rFonts w:ascii="宋体" w:hAnsi="宋体" w:cs="宋体" w:hint="eastAsia"/>
          <w:kern w:val="0"/>
          <w:sz w:val="24"/>
        </w:rPr>
        <w:t>及有关资料内容完整、真实和准确。</w:t>
      </w:r>
      <w:r>
        <w:rPr>
          <w:rFonts w:ascii="宋体" w:hAnsi="宋体" w:cs="宋体" w:hint="eastAsia"/>
          <w:sz w:val="24"/>
        </w:rPr>
        <w:t>证件及有关附件是真实的，复印件与原件是一致的。绝无借资质、挂靠、提供虚假材料等违规现象。</w:t>
      </w:r>
    </w:p>
    <w:p w:rsidR="00EC4B2B" w:rsidRDefault="004E5311">
      <w:pPr>
        <w:spacing w:line="480" w:lineRule="exact"/>
        <w:ind w:firstLineChars="200" w:firstLine="480"/>
        <w:jc w:val="left"/>
        <w:textAlignment w:val="baseline"/>
        <w:rPr>
          <w:rFonts w:ascii="宋体" w:cs="宋体"/>
          <w:sz w:val="24"/>
        </w:rPr>
      </w:pPr>
      <w:r>
        <w:rPr>
          <w:rFonts w:ascii="宋体" w:hAnsi="宋体" w:cs="宋体"/>
          <w:sz w:val="24"/>
        </w:rPr>
        <w:t>2</w:t>
      </w:r>
      <w:r>
        <w:rPr>
          <w:rFonts w:ascii="宋体" w:hAnsi="宋体" w:cs="宋体" w:hint="eastAsia"/>
          <w:sz w:val="24"/>
        </w:rPr>
        <w:t>、我单位不参与任何串标围标等违法活动。</w:t>
      </w:r>
    </w:p>
    <w:p w:rsidR="00EC4B2B" w:rsidRDefault="004E5311">
      <w:pPr>
        <w:spacing w:line="480" w:lineRule="exact"/>
        <w:ind w:firstLineChars="200" w:firstLine="480"/>
        <w:jc w:val="left"/>
        <w:textAlignment w:val="baseline"/>
        <w:rPr>
          <w:rFonts w:ascii="宋体" w:cs="宋体"/>
          <w:sz w:val="24"/>
        </w:rPr>
      </w:pPr>
      <w:r>
        <w:rPr>
          <w:rFonts w:ascii="宋体" w:hAnsi="宋体" w:cs="宋体"/>
          <w:sz w:val="24"/>
        </w:rPr>
        <w:t>3</w:t>
      </w:r>
      <w:r>
        <w:rPr>
          <w:rFonts w:ascii="宋体" w:hAnsi="宋体" w:cs="宋体" w:hint="eastAsia"/>
          <w:sz w:val="24"/>
        </w:rPr>
        <w:t>、我单位遵守国家廉政相关规定，无失信、行贿等不良行为。</w:t>
      </w:r>
    </w:p>
    <w:p w:rsidR="00EC4B2B" w:rsidRDefault="004E5311">
      <w:pPr>
        <w:widowControl/>
        <w:spacing w:line="500" w:lineRule="exact"/>
        <w:ind w:firstLineChars="200" w:firstLine="480"/>
        <w:jc w:val="left"/>
        <w:rPr>
          <w:rFonts w:ascii="宋体" w:cs="宋体"/>
          <w:kern w:val="0"/>
          <w:sz w:val="24"/>
        </w:rPr>
      </w:pPr>
      <w:r>
        <w:rPr>
          <w:rFonts w:ascii="宋体" w:hAnsi="宋体" w:cs="宋体"/>
          <w:kern w:val="0"/>
          <w:sz w:val="24"/>
        </w:rPr>
        <w:t>4</w:t>
      </w:r>
      <w:r>
        <w:rPr>
          <w:rFonts w:ascii="宋体" w:hAnsi="宋体" w:cs="宋体" w:hint="eastAsia"/>
          <w:kern w:val="0"/>
          <w:sz w:val="24"/>
        </w:rPr>
        <w:t>、我方企业财务和经营状况良好，具备履行合同能力；未处于被责令停业、投标资格被取消或者财产被接管、冻结和破产状态；无因投标申请人违约或不恰当履约引起的合同争议纠纷及仲裁和诉讼记录。</w:t>
      </w:r>
    </w:p>
    <w:p w:rsidR="00EC4B2B" w:rsidRDefault="004E5311">
      <w:pPr>
        <w:spacing w:line="480" w:lineRule="exact"/>
        <w:ind w:firstLineChars="200" w:firstLine="480"/>
        <w:jc w:val="left"/>
        <w:textAlignment w:val="baseline"/>
        <w:rPr>
          <w:rFonts w:ascii="宋体" w:cs="宋体"/>
          <w:sz w:val="24"/>
        </w:rPr>
      </w:pPr>
      <w:r>
        <w:rPr>
          <w:rFonts w:ascii="宋体" w:hAnsi="宋体" w:cs="宋体"/>
          <w:sz w:val="24"/>
        </w:rPr>
        <w:t>5</w:t>
      </w:r>
      <w:r>
        <w:rPr>
          <w:rFonts w:ascii="宋体" w:hAnsi="宋体" w:cs="宋体" w:hint="eastAsia"/>
          <w:sz w:val="24"/>
        </w:rPr>
        <w:t>、招标文件限定的投标时间完全可以满足我方的正常投标。</w:t>
      </w:r>
    </w:p>
    <w:p w:rsidR="00EC4B2B" w:rsidRDefault="004E5311">
      <w:pPr>
        <w:spacing w:line="480" w:lineRule="exact"/>
        <w:ind w:firstLineChars="200" w:firstLine="480"/>
        <w:jc w:val="left"/>
        <w:textAlignment w:val="baseline"/>
        <w:rPr>
          <w:rFonts w:ascii="宋体" w:cs="宋体"/>
          <w:sz w:val="24"/>
        </w:rPr>
      </w:pPr>
      <w:r>
        <w:rPr>
          <w:rFonts w:ascii="宋体" w:hAnsi="宋体" w:cs="宋体"/>
          <w:sz w:val="24"/>
        </w:rPr>
        <w:t>6</w:t>
      </w:r>
      <w:r>
        <w:rPr>
          <w:rFonts w:ascii="宋体" w:hAnsi="宋体" w:cs="宋体" w:hint="eastAsia"/>
          <w:sz w:val="24"/>
        </w:rPr>
        <w:t>、我方对招标文件的所有内容均已充分理解。</w:t>
      </w:r>
    </w:p>
    <w:p w:rsidR="00EC4B2B" w:rsidRDefault="004E5311">
      <w:pPr>
        <w:spacing w:line="480" w:lineRule="exact"/>
        <w:ind w:firstLineChars="200" w:firstLine="480"/>
        <w:textAlignment w:val="baseline"/>
        <w:rPr>
          <w:rFonts w:ascii="宋体" w:cs="宋体"/>
          <w:sz w:val="24"/>
        </w:rPr>
      </w:pPr>
      <w:r>
        <w:rPr>
          <w:rFonts w:ascii="宋体" w:hAnsi="宋体" w:cs="宋体"/>
          <w:sz w:val="24"/>
        </w:rPr>
        <w:t>7.</w:t>
      </w:r>
      <w:r>
        <w:rPr>
          <w:rFonts w:ascii="宋体" w:hAnsi="宋体" w:cs="宋体" w:hint="eastAsia"/>
          <w:sz w:val="24"/>
        </w:rPr>
        <w:t>若我单位未能兑现以上承诺，愿意接受投</w:t>
      </w:r>
      <w:r>
        <w:rPr>
          <w:rFonts w:ascii="宋体" w:hAnsi="宋体" w:cs="宋体" w:hint="eastAsia"/>
          <w:sz w:val="24"/>
        </w:rPr>
        <w:t>标保证金不予退还的处理，并愿意接受业主和监管部门的处罚。</w:t>
      </w:r>
    </w:p>
    <w:p w:rsidR="00EC4B2B" w:rsidRDefault="004E5311">
      <w:pPr>
        <w:spacing w:line="480" w:lineRule="exact"/>
        <w:ind w:firstLineChars="200" w:firstLine="480"/>
        <w:jc w:val="left"/>
        <w:textAlignment w:val="baseline"/>
        <w:rPr>
          <w:rFonts w:ascii="宋体" w:cs="宋体"/>
          <w:sz w:val="24"/>
        </w:rPr>
      </w:pPr>
      <w:r>
        <w:rPr>
          <w:rFonts w:ascii="宋体" w:hAnsi="宋体" w:cs="宋体" w:hint="eastAsia"/>
          <w:sz w:val="24"/>
        </w:rPr>
        <w:t>对违反承诺内容所引发的一切责任与后果，我单位愿意承担。</w:t>
      </w:r>
    </w:p>
    <w:p w:rsidR="00EC4B2B" w:rsidRDefault="00EC4B2B">
      <w:pPr>
        <w:widowControl/>
        <w:spacing w:line="500" w:lineRule="exact"/>
        <w:ind w:firstLineChars="200" w:firstLine="480"/>
        <w:jc w:val="left"/>
        <w:rPr>
          <w:rFonts w:ascii="宋体" w:cs="宋体"/>
          <w:kern w:val="0"/>
          <w:sz w:val="24"/>
        </w:rPr>
      </w:pPr>
    </w:p>
    <w:p w:rsidR="00EC4B2B" w:rsidRDefault="00EC4B2B">
      <w:pPr>
        <w:spacing w:line="400" w:lineRule="exact"/>
        <w:ind w:firstLineChars="200" w:firstLine="482"/>
        <w:rPr>
          <w:rFonts w:ascii="宋体" w:cs="宋体"/>
          <w:b/>
          <w:kern w:val="0"/>
          <w:sz w:val="24"/>
        </w:rPr>
      </w:pPr>
    </w:p>
    <w:p w:rsidR="00EC4B2B" w:rsidRDefault="004E5311" w:rsidP="00602DAE">
      <w:pPr>
        <w:pStyle w:val="a0"/>
        <w:spacing w:afterLines="50" w:after="156" w:line="600" w:lineRule="exact"/>
        <w:ind w:firstLineChars="200" w:firstLine="480"/>
        <w:rPr>
          <w:rFonts w:ascii="宋体"/>
          <w:sz w:val="24"/>
          <w:szCs w:val="24"/>
          <w:u w:val="single"/>
        </w:rPr>
      </w:pPr>
      <w:bookmarkStart w:id="126" w:name="_Toc24170"/>
      <w:bookmarkStart w:id="127" w:name="_Toc4078"/>
      <w:r>
        <w:rPr>
          <w:rFonts w:ascii="宋体" w:hAnsi="宋体" w:hint="eastAsia"/>
          <w:sz w:val="24"/>
          <w:szCs w:val="24"/>
        </w:rPr>
        <w:t>投标人</w:t>
      </w:r>
      <w:r>
        <w:rPr>
          <w:rFonts w:ascii="宋体" w:hAnsi="宋体"/>
          <w:sz w:val="24"/>
          <w:szCs w:val="24"/>
        </w:rPr>
        <w:t>(</w:t>
      </w:r>
      <w:r>
        <w:rPr>
          <w:rFonts w:ascii="宋体" w:hAnsi="宋体" w:hint="eastAsia"/>
          <w:sz w:val="24"/>
          <w:szCs w:val="24"/>
        </w:rPr>
        <w:t>盖单位公章</w:t>
      </w:r>
      <w:r>
        <w:rPr>
          <w:rFonts w:ascii="宋体" w:hAnsi="宋体"/>
          <w:sz w:val="24"/>
          <w:szCs w:val="24"/>
        </w:rPr>
        <w:t>)</w:t>
      </w:r>
      <w:r>
        <w:rPr>
          <w:rFonts w:ascii="宋体" w:hAnsi="宋体" w:hint="eastAsia"/>
          <w:sz w:val="24"/>
          <w:szCs w:val="24"/>
        </w:rPr>
        <w:t>：</w:t>
      </w:r>
      <w:bookmarkEnd w:id="126"/>
      <w:bookmarkEnd w:id="127"/>
    </w:p>
    <w:p w:rsidR="00EC4B2B" w:rsidRDefault="004E5311" w:rsidP="00602DAE">
      <w:pPr>
        <w:pStyle w:val="a0"/>
        <w:spacing w:afterLines="50" w:after="156" w:line="600" w:lineRule="exact"/>
        <w:ind w:firstLineChars="200" w:firstLine="480"/>
        <w:rPr>
          <w:rFonts w:ascii="宋体"/>
          <w:sz w:val="24"/>
          <w:szCs w:val="24"/>
        </w:rPr>
      </w:pPr>
      <w:bookmarkStart w:id="128" w:name="_Toc9578"/>
      <w:bookmarkStart w:id="129" w:name="_Toc10092"/>
      <w:r>
        <w:rPr>
          <w:rFonts w:ascii="宋体" w:hAnsi="宋体" w:hint="eastAsia"/>
          <w:sz w:val="24"/>
          <w:szCs w:val="24"/>
        </w:rPr>
        <w:t>法定代表人或其代理人</w:t>
      </w:r>
      <w:r>
        <w:rPr>
          <w:rFonts w:ascii="宋体" w:hAnsi="宋体"/>
          <w:sz w:val="24"/>
          <w:szCs w:val="24"/>
        </w:rPr>
        <w:t>(</w:t>
      </w:r>
      <w:r>
        <w:rPr>
          <w:rFonts w:ascii="宋体" w:hAnsi="宋体" w:hint="eastAsia"/>
          <w:sz w:val="24"/>
          <w:szCs w:val="24"/>
        </w:rPr>
        <w:t>签字或盖章</w:t>
      </w:r>
      <w:r>
        <w:rPr>
          <w:rFonts w:ascii="宋体" w:hAnsi="宋体"/>
          <w:sz w:val="24"/>
          <w:szCs w:val="24"/>
        </w:rPr>
        <w:t>)</w:t>
      </w:r>
      <w:r>
        <w:rPr>
          <w:rFonts w:ascii="宋体" w:hAnsi="宋体" w:hint="eastAsia"/>
          <w:sz w:val="24"/>
          <w:szCs w:val="24"/>
        </w:rPr>
        <w:t>：</w:t>
      </w:r>
      <w:bookmarkEnd w:id="128"/>
      <w:bookmarkEnd w:id="129"/>
    </w:p>
    <w:p w:rsidR="00EC4B2B" w:rsidRDefault="00EC4B2B">
      <w:pPr>
        <w:spacing w:line="460" w:lineRule="exact"/>
        <w:ind w:firstLineChars="200" w:firstLine="480"/>
        <w:jc w:val="right"/>
        <w:rPr>
          <w:rFonts w:ascii="宋体"/>
          <w:sz w:val="24"/>
          <w:szCs w:val="24"/>
        </w:rPr>
      </w:pPr>
    </w:p>
    <w:p w:rsidR="00EC4B2B" w:rsidRDefault="004E5311">
      <w:pPr>
        <w:wordWrap w:val="0"/>
        <w:spacing w:line="460" w:lineRule="exact"/>
        <w:ind w:firstLineChars="200" w:firstLine="480"/>
        <w:jc w:val="right"/>
        <w:rPr>
          <w:rFonts w:ascii="宋体" w:hAnsi="宋体"/>
          <w:sz w:val="24"/>
          <w:szCs w:val="24"/>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C4B2B" w:rsidRDefault="00EC4B2B">
      <w:pPr>
        <w:spacing w:line="460" w:lineRule="exact"/>
        <w:ind w:firstLineChars="200" w:firstLine="480"/>
        <w:jc w:val="right"/>
        <w:rPr>
          <w:rFonts w:ascii="宋体" w:hAnsi="宋体"/>
          <w:sz w:val="24"/>
          <w:szCs w:val="24"/>
        </w:rPr>
      </w:pPr>
    </w:p>
    <w:p w:rsidR="00EC4B2B" w:rsidRDefault="00EC4B2B">
      <w:pPr>
        <w:spacing w:line="460" w:lineRule="exact"/>
        <w:ind w:firstLineChars="200" w:firstLine="480"/>
        <w:jc w:val="right"/>
        <w:rPr>
          <w:rFonts w:ascii="宋体" w:hAnsi="宋体"/>
          <w:sz w:val="24"/>
          <w:szCs w:val="24"/>
        </w:rPr>
      </w:pPr>
    </w:p>
    <w:p w:rsidR="00EC4B2B" w:rsidRDefault="00EC4B2B">
      <w:pPr>
        <w:spacing w:line="460" w:lineRule="exact"/>
        <w:ind w:firstLineChars="200" w:firstLine="480"/>
        <w:jc w:val="right"/>
        <w:rPr>
          <w:rFonts w:ascii="宋体" w:hAnsi="宋体"/>
          <w:sz w:val="24"/>
          <w:szCs w:val="24"/>
        </w:rPr>
      </w:pPr>
    </w:p>
    <w:p w:rsidR="00EC4B2B" w:rsidRDefault="00602DAE">
      <w:pPr>
        <w:spacing w:after="280" w:afterAutospacing="1" w:line="480" w:lineRule="auto"/>
        <w:jc w:val="center"/>
        <w:rPr>
          <w:rFonts w:hAnsi="Calibri"/>
          <w:color w:val="000000"/>
          <w:sz w:val="32"/>
          <w:szCs w:val="32"/>
        </w:rPr>
      </w:pPr>
      <w:r>
        <w:rPr>
          <w:rFonts w:hAnsi="Calibri"/>
          <w:noProof/>
          <w:color w:val="000000"/>
          <w:sz w:val="32"/>
          <w:szCs w:val="32"/>
        </w:rPr>
        <w:lastRenderedPageBreak/>
        <mc:AlternateContent>
          <mc:Choice Requires="wps">
            <w:drawing>
              <wp:anchor distT="0" distB="0" distL="114300" distR="114300" simplePos="0" relativeHeight="1024" behindDoc="0" locked="0" layoutInCell="1" allowOverlap="1">
                <wp:simplePos x="0" y="0"/>
                <wp:positionH relativeFrom="column">
                  <wp:posOffset>-27940</wp:posOffset>
                </wp:positionH>
                <wp:positionV relativeFrom="paragraph">
                  <wp:posOffset>482600</wp:posOffset>
                </wp:positionV>
                <wp:extent cx="5587365" cy="6309995"/>
                <wp:effectExtent l="0" t="0" r="13335" b="1460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7365" cy="63099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C4B2B" w:rsidRDefault="00EC4B2B"/>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2pt;margin-top:38pt;width:439.95pt;height:496.85pt;z-index: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">
                <v:path arrowok="t"/>
                <v:textbox>
                  <w:txbxContent>
                    <w:p w:rsidR="00EC4B2B" w:rsidRDefault="00EC4B2B"/>
                  </w:txbxContent>
                </v:textbox>
              </v:shape>
            </w:pict>
          </mc:Fallback>
        </mc:AlternateContent>
      </w:r>
      <w:r w:rsidR="004E5311">
        <w:rPr>
          <w:rFonts w:hAnsi="Calibri"/>
          <w:color w:val="000000"/>
          <w:sz w:val="32"/>
          <w:szCs w:val="32"/>
        </w:rPr>
        <w:t>服务承诺</w:t>
      </w:r>
    </w:p>
    <w:p w:rsidR="00EC4B2B" w:rsidRDefault="00EC4B2B">
      <w:pPr>
        <w:spacing w:after="280" w:afterAutospacing="1" w:line="480" w:lineRule="auto"/>
        <w:jc w:val="center"/>
        <w:rPr>
          <w:rFonts w:hAnsi="Calibri"/>
          <w:color w:val="000000"/>
          <w:sz w:val="32"/>
          <w:szCs w:val="32"/>
        </w:rPr>
      </w:pPr>
    </w:p>
    <w:p w:rsidR="00EC4B2B" w:rsidRDefault="00EC4B2B">
      <w:pPr>
        <w:spacing w:after="280" w:afterAutospacing="1" w:line="480" w:lineRule="auto"/>
        <w:jc w:val="center"/>
        <w:rPr>
          <w:rFonts w:hAnsi="Calibri"/>
          <w:color w:val="000000"/>
          <w:sz w:val="32"/>
          <w:szCs w:val="32"/>
        </w:rPr>
      </w:pPr>
    </w:p>
    <w:p w:rsidR="00EC4B2B" w:rsidRDefault="00EC4B2B">
      <w:pPr>
        <w:spacing w:after="280" w:afterAutospacing="1" w:line="480" w:lineRule="auto"/>
        <w:jc w:val="center"/>
        <w:rPr>
          <w:rFonts w:hAnsi="Calibri"/>
          <w:color w:val="000000"/>
          <w:sz w:val="32"/>
          <w:szCs w:val="32"/>
        </w:rPr>
      </w:pPr>
    </w:p>
    <w:p w:rsidR="00EC4B2B" w:rsidRDefault="00EC4B2B">
      <w:pPr>
        <w:spacing w:after="280" w:afterAutospacing="1" w:line="480" w:lineRule="auto"/>
        <w:jc w:val="center"/>
        <w:rPr>
          <w:rFonts w:hAnsi="Calibri"/>
          <w:color w:val="000000"/>
          <w:sz w:val="32"/>
          <w:szCs w:val="32"/>
        </w:rPr>
      </w:pPr>
    </w:p>
    <w:p w:rsidR="00EC4B2B" w:rsidRDefault="00EC4B2B">
      <w:pPr>
        <w:spacing w:after="280" w:afterAutospacing="1" w:line="480" w:lineRule="auto"/>
        <w:jc w:val="center"/>
        <w:rPr>
          <w:rFonts w:hAnsi="Calibri"/>
          <w:color w:val="000000"/>
          <w:sz w:val="32"/>
          <w:szCs w:val="32"/>
        </w:rPr>
      </w:pPr>
    </w:p>
    <w:p w:rsidR="00EC4B2B" w:rsidRDefault="00EC4B2B">
      <w:pPr>
        <w:spacing w:after="280" w:afterAutospacing="1" w:line="480" w:lineRule="auto"/>
        <w:jc w:val="center"/>
        <w:rPr>
          <w:rFonts w:hAnsi="Calibri"/>
          <w:color w:val="000000"/>
          <w:sz w:val="32"/>
          <w:szCs w:val="32"/>
        </w:rPr>
      </w:pPr>
    </w:p>
    <w:p w:rsidR="00EC4B2B" w:rsidRDefault="00EC4B2B">
      <w:pPr>
        <w:spacing w:after="280" w:afterAutospacing="1" w:line="480" w:lineRule="auto"/>
        <w:jc w:val="center"/>
        <w:rPr>
          <w:rFonts w:hAnsi="Calibri"/>
          <w:color w:val="000000"/>
          <w:sz w:val="32"/>
          <w:szCs w:val="32"/>
        </w:rPr>
      </w:pPr>
    </w:p>
    <w:p w:rsidR="00EC4B2B" w:rsidRDefault="00EC4B2B">
      <w:pPr>
        <w:spacing w:after="280" w:afterAutospacing="1" w:line="480" w:lineRule="auto"/>
        <w:jc w:val="center"/>
        <w:rPr>
          <w:rFonts w:hAnsi="Calibri"/>
          <w:color w:val="000000"/>
          <w:sz w:val="32"/>
          <w:szCs w:val="32"/>
        </w:rPr>
      </w:pPr>
    </w:p>
    <w:p w:rsidR="00EC4B2B" w:rsidRDefault="00EC4B2B">
      <w:pPr>
        <w:spacing w:after="280" w:afterAutospacing="1" w:line="480" w:lineRule="auto"/>
        <w:jc w:val="center"/>
        <w:rPr>
          <w:rFonts w:hAnsi="Calibri"/>
          <w:color w:val="000000"/>
          <w:sz w:val="32"/>
          <w:szCs w:val="32"/>
        </w:rPr>
      </w:pPr>
    </w:p>
    <w:p w:rsidR="00EC4B2B" w:rsidRDefault="00EC4B2B">
      <w:pPr>
        <w:spacing w:after="280" w:afterAutospacing="1" w:line="480" w:lineRule="auto"/>
        <w:jc w:val="center"/>
        <w:rPr>
          <w:rFonts w:hAnsi="Calibri"/>
          <w:color w:val="000000"/>
          <w:sz w:val="32"/>
          <w:szCs w:val="32"/>
        </w:rPr>
      </w:pPr>
    </w:p>
    <w:p w:rsidR="00EC4B2B" w:rsidRDefault="00EC4B2B">
      <w:pPr>
        <w:spacing w:after="280" w:afterAutospacing="1" w:line="480" w:lineRule="auto"/>
        <w:jc w:val="center"/>
        <w:rPr>
          <w:rFonts w:hAnsi="Calibri"/>
          <w:color w:val="000000"/>
          <w:sz w:val="32"/>
          <w:szCs w:val="32"/>
        </w:rPr>
      </w:pPr>
    </w:p>
    <w:p w:rsidR="00EC4B2B" w:rsidRDefault="00EC4B2B">
      <w:pPr>
        <w:autoSpaceDE w:val="0"/>
        <w:autoSpaceDN w:val="0"/>
        <w:snapToGrid w:val="0"/>
        <w:spacing w:line="360" w:lineRule="auto"/>
        <w:ind w:firstLineChars="300" w:firstLine="720"/>
        <w:rPr>
          <w:rFonts w:hAnsi="Calibri"/>
          <w:color w:val="000000"/>
          <w:sz w:val="24"/>
          <w:szCs w:val="24"/>
        </w:rPr>
      </w:pPr>
    </w:p>
    <w:p w:rsidR="00EC4B2B" w:rsidRDefault="004E5311">
      <w:pPr>
        <w:autoSpaceDE w:val="0"/>
        <w:autoSpaceDN w:val="0"/>
        <w:snapToGrid w:val="0"/>
        <w:spacing w:line="360" w:lineRule="auto"/>
        <w:ind w:firstLineChars="300" w:firstLine="720"/>
        <w:rPr>
          <w:color w:val="000000"/>
          <w:sz w:val="24"/>
          <w:szCs w:val="24"/>
        </w:rPr>
      </w:pPr>
      <w:r>
        <w:rPr>
          <w:rFonts w:hAnsi="Calibri"/>
          <w:color w:val="000000"/>
          <w:sz w:val="24"/>
          <w:szCs w:val="24"/>
        </w:rPr>
        <w:t>投标人：</w:t>
      </w:r>
      <w:r>
        <w:rPr>
          <w:rFonts w:hAnsi="Calibri"/>
          <w:color w:val="000000"/>
          <w:spacing w:val="14"/>
          <w:sz w:val="24"/>
          <w:szCs w:val="24"/>
          <w:u w:val="single"/>
        </w:rPr>
        <w:t>（单位全称）</w:t>
      </w:r>
      <w:r>
        <w:rPr>
          <w:rFonts w:hAnsi="Calibri"/>
          <w:color w:val="000000"/>
          <w:spacing w:val="14"/>
          <w:sz w:val="24"/>
          <w:szCs w:val="24"/>
          <w:u w:val="single"/>
        </w:rPr>
        <w:t xml:space="preserve"> </w:t>
      </w:r>
      <w:r>
        <w:rPr>
          <w:rFonts w:hAnsi="Calibri"/>
          <w:color w:val="000000"/>
          <w:spacing w:val="14"/>
          <w:sz w:val="24"/>
          <w:szCs w:val="24"/>
          <w:u w:val="single"/>
        </w:rPr>
        <w:t>（盖章）</w:t>
      </w:r>
      <w:r>
        <w:rPr>
          <w:rFonts w:hAnsi="Calibri"/>
          <w:color w:val="000000"/>
          <w:spacing w:val="14"/>
          <w:sz w:val="24"/>
          <w:szCs w:val="24"/>
          <w:u w:val="single"/>
        </w:rPr>
        <w:t xml:space="preserve">             </w:t>
      </w:r>
    </w:p>
    <w:p w:rsidR="00EC4B2B" w:rsidRDefault="004E5311">
      <w:pPr>
        <w:autoSpaceDE w:val="0"/>
        <w:autoSpaceDN w:val="0"/>
        <w:snapToGrid w:val="0"/>
        <w:spacing w:line="360" w:lineRule="auto"/>
        <w:rPr>
          <w:color w:val="000000"/>
          <w:spacing w:val="11"/>
          <w:sz w:val="24"/>
          <w:szCs w:val="24"/>
        </w:rPr>
      </w:pPr>
      <w:r>
        <w:rPr>
          <w:rFonts w:hAnsi="Calibri"/>
          <w:color w:val="000000"/>
          <w:spacing w:val="11"/>
          <w:sz w:val="24"/>
          <w:szCs w:val="24"/>
        </w:rPr>
        <w:t>法定代表人或授权委托人：</w:t>
      </w:r>
      <w:r>
        <w:rPr>
          <w:rFonts w:hAnsi="Calibri"/>
          <w:color w:val="000000"/>
          <w:spacing w:val="11"/>
          <w:sz w:val="24"/>
          <w:szCs w:val="24"/>
          <w:u w:val="single"/>
        </w:rPr>
        <w:t xml:space="preserve">         </w:t>
      </w:r>
      <w:r>
        <w:rPr>
          <w:rFonts w:hAnsi="Calibri"/>
          <w:color w:val="000000"/>
          <w:spacing w:val="11"/>
          <w:sz w:val="24"/>
          <w:szCs w:val="24"/>
          <w:u w:val="single"/>
        </w:rPr>
        <w:t>（签字或盖章）</w:t>
      </w:r>
      <w:r>
        <w:rPr>
          <w:rFonts w:hAnsi="Calibri"/>
          <w:color w:val="000000"/>
          <w:spacing w:val="11"/>
          <w:sz w:val="24"/>
          <w:szCs w:val="24"/>
          <w:u w:val="single"/>
        </w:rPr>
        <w:t xml:space="preserve">               </w:t>
      </w:r>
    </w:p>
    <w:p w:rsidR="00EC4B2B" w:rsidRDefault="004E5311">
      <w:pPr>
        <w:autoSpaceDE w:val="0"/>
        <w:autoSpaceDN w:val="0"/>
        <w:snapToGrid w:val="0"/>
        <w:spacing w:after="280" w:afterAutospacing="1" w:line="360" w:lineRule="auto"/>
        <w:rPr>
          <w:color w:val="000000"/>
          <w:sz w:val="24"/>
          <w:szCs w:val="24"/>
        </w:rPr>
      </w:pPr>
      <w:r>
        <w:rPr>
          <w:rFonts w:hAnsi="Calibri"/>
          <w:color w:val="000000"/>
          <w:sz w:val="24"/>
          <w:szCs w:val="24"/>
        </w:rPr>
        <w:t xml:space="preserve">      </w:t>
      </w:r>
      <w:r>
        <w:rPr>
          <w:rFonts w:hAnsi="Calibri"/>
          <w:color w:val="000000"/>
          <w:sz w:val="24"/>
          <w:szCs w:val="24"/>
        </w:rPr>
        <w:t>日期：年月日</w:t>
      </w:r>
    </w:p>
    <w:p w:rsidR="00EC4B2B" w:rsidRDefault="00EC4B2B">
      <w:pPr>
        <w:spacing w:line="460" w:lineRule="exact"/>
        <w:ind w:firstLineChars="200" w:firstLine="482"/>
        <w:jc w:val="left"/>
        <w:rPr>
          <w:rFonts w:ascii="宋体"/>
          <w:b/>
          <w:sz w:val="24"/>
          <w:szCs w:val="24"/>
        </w:rPr>
      </w:pPr>
    </w:p>
    <w:p w:rsidR="00EC4B2B" w:rsidRDefault="00EC4B2B">
      <w:pPr>
        <w:spacing w:line="360" w:lineRule="auto"/>
        <w:jc w:val="left"/>
        <w:rPr>
          <w:rFonts w:ascii="宋体"/>
          <w:sz w:val="24"/>
          <w:shd w:val="clear" w:color="auto" w:fill="FFFFFF"/>
        </w:rPr>
      </w:pPr>
    </w:p>
    <w:p w:rsidR="00EC4B2B" w:rsidRDefault="004E5311" w:rsidP="00602DAE">
      <w:pPr>
        <w:spacing w:beforeLines="30" w:before="93" w:afterLines="30" w:after="93" w:line="360" w:lineRule="auto"/>
        <w:jc w:val="center"/>
        <w:rPr>
          <w:rFonts w:hAnsi="宋体"/>
          <w:sz w:val="36"/>
          <w:szCs w:val="36"/>
        </w:rPr>
      </w:pPr>
      <w:r>
        <w:rPr>
          <w:rFonts w:hAnsi="宋体" w:hint="eastAsia"/>
          <w:sz w:val="36"/>
          <w:szCs w:val="36"/>
        </w:rPr>
        <w:lastRenderedPageBreak/>
        <w:t>第五章</w:t>
      </w:r>
      <w:r>
        <w:rPr>
          <w:rFonts w:hAnsi="宋体"/>
          <w:sz w:val="36"/>
          <w:szCs w:val="36"/>
        </w:rPr>
        <w:t xml:space="preserve"> </w:t>
      </w:r>
      <w:r>
        <w:rPr>
          <w:rFonts w:hAnsi="宋体" w:hint="eastAsia"/>
          <w:sz w:val="36"/>
          <w:szCs w:val="36"/>
        </w:rPr>
        <w:t>评标办法</w:t>
      </w:r>
      <w:r>
        <w:rPr>
          <w:rFonts w:hAnsi="宋体"/>
          <w:sz w:val="36"/>
          <w:szCs w:val="36"/>
        </w:rPr>
        <w:t>(</w:t>
      </w:r>
      <w:r>
        <w:rPr>
          <w:rFonts w:hAnsi="宋体" w:hint="eastAsia"/>
          <w:sz w:val="36"/>
          <w:szCs w:val="36"/>
        </w:rPr>
        <w:t>价格单因素评标办法</w:t>
      </w:r>
      <w:r>
        <w:rPr>
          <w:rFonts w:hAnsi="宋体"/>
          <w:sz w:val="36"/>
          <w:szCs w:val="36"/>
        </w:rPr>
        <w:t>)</w:t>
      </w:r>
    </w:p>
    <w:p w:rsidR="00EC4B2B" w:rsidRDefault="004E5311" w:rsidP="00602DAE">
      <w:pPr>
        <w:spacing w:beforeLines="30" w:before="93" w:afterLines="30" w:after="93" w:line="360" w:lineRule="auto"/>
        <w:ind w:firstLineChars="200" w:firstLine="480"/>
        <w:jc w:val="left"/>
        <w:rPr>
          <w:rFonts w:ascii="宋体"/>
          <w:sz w:val="23"/>
          <w:szCs w:val="23"/>
        </w:rPr>
      </w:pPr>
      <w:r>
        <w:rPr>
          <w:rFonts w:ascii="宋体" w:hAnsi="宋体" w:hint="eastAsia"/>
          <w:sz w:val="24"/>
        </w:rPr>
        <w:t>一、根据《中华人民共和国招标投标法》、《工程建设项目勘察设计招标投标办法》及《江苏省招标投标条例》、《评标委员会和评标方法暂行规定》等有关法律法规，本着公平、公正、合理的原则，结合工程实际情况，各投标人满足招标文件中的工期，设计要求及质量标准，并响应招标文件中实质性条款后，对投标人的</w:t>
      </w:r>
      <w:r>
        <w:rPr>
          <w:rFonts w:ascii="Calibri" w:hAnsi="Calibri"/>
          <w:sz w:val="23"/>
          <w:szCs w:val="23"/>
        </w:rPr>
        <w:t>商务标内容</w:t>
      </w:r>
      <w:r>
        <w:rPr>
          <w:rFonts w:ascii="宋体" w:hAnsi="宋体" w:hint="eastAsia"/>
          <w:sz w:val="24"/>
        </w:rPr>
        <w:t>进行评标。</w:t>
      </w:r>
    </w:p>
    <w:p w:rsidR="00EC4B2B" w:rsidRDefault="004E5311">
      <w:pPr>
        <w:widowControl/>
        <w:shd w:val="clear" w:color="auto" w:fill="FFFFFF"/>
        <w:spacing w:line="360" w:lineRule="auto"/>
        <w:ind w:firstLineChars="200" w:firstLine="480"/>
        <w:jc w:val="left"/>
        <w:rPr>
          <w:rFonts w:ascii="宋体"/>
          <w:b/>
          <w:bCs/>
          <w:color w:val="FF0000"/>
          <w:sz w:val="24"/>
        </w:rPr>
      </w:pPr>
      <w:r>
        <w:rPr>
          <w:rFonts w:ascii="宋体" w:hAnsi="宋体" w:hint="eastAsia"/>
          <w:sz w:val="24"/>
        </w:rPr>
        <w:t>二、</w:t>
      </w:r>
      <w:r>
        <w:rPr>
          <w:rFonts w:ascii="宋体" w:hAnsi="宋体" w:hint="eastAsia"/>
          <w:b/>
          <w:bCs/>
          <w:color w:val="000000" w:themeColor="text1"/>
          <w:sz w:val="24"/>
        </w:rPr>
        <w:t>开标时所有复印件的原件均需携带至开标现场备查。</w:t>
      </w:r>
    </w:p>
    <w:p w:rsidR="00EC4B2B" w:rsidRDefault="004E5311">
      <w:pPr>
        <w:widowControl/>
        <w:shd w:val="clear" w:color="auto" w:fill="FFFFFF"/>
        <w:spacing w:line="360" w:lineRule="auto"/>
        <w:ind w:firstLineChars="200" w:firstLine="480"/>
        <w:jc w:val="left"/>
        <w:rPr>
          <w:rFonts w:ascii="宋体"/>
          <w:sz w:val="24"/>
        </w:rPr>
      </w:pPr>
      <w:r>
        <w:rPr>
          <w:rFonts w:ascii="宋体" w:hAnsi="宋体" w:hint="eastAsia"/>
          <w:sz w:val="24"/>
        </w:rPr>
        <w:t>三、评标时如遇特殊情况，由评标委员会研究决定或处理。处理结果概不向投标人解释。</w:t>
      </w:r>
    </w:p>
    <w:p w:rsidR="00EC4B2B" w:rsidRDefault="004E5311">
      <w:pPr>
        <w:spacing w:line="360" w:lineRule="auto"/>
        <w:ind w:firstLineChars="200" w:firstLine="482"/>
        <w:jc w:val="left"/>
        <w:rPr>
          <w:rFonts w:ascii="宋体"/>
          <w:b/>
          <w:bCs/>
          <w:sz w:val="24"/>
        </w:rPr>
      </w:pPr>
      <w:r>
        <w:rPr>
          <w:rFonts w:ascii="宋体" w:hAnsi="宋体" w:hint="eastAsia"/>
          <w:b/>
          <w:bCs/>
          <w:sz w:val="24"/>
          <w:szCs w:val="21"/>
        </w:rPr>
        <w:t>四、评标程序</w:t>
      </w:r>
    </w:p>
    <w:p w:rsidR="00EC4B2B" w:rsidRDefault="004E5311" w:rsidP="00602DAE">
      <w:pPr>
        <w:spacing w:beforeLines="30" w:before="93" w:afterLines="30" w:after="93" w:line="360" w:lineRule="auto"/>
        <w:ind w:firstLineChars="200" w:firstLine="480"/>
        <w:jc w:val="left"/>
        <w:rPr>
          <w:rFonts w:ascii="宋体" w:hAnsi="宋体"/>
          <w:sz w:val="24"/>
          <w:szCs w:val="22"/>
        </w:rPr>
      </w:pPr>
      <w:r>
        <w:rPr>
          <w:rFonts w:ascii="宋体" w:hAnsi="宋体" w:hint="eastAsia"/>
          <w:sz w:val="24"/>
          <w:szCs w:val="22"/>
        </w:rPr>
        <w:t>资格审查－商务标评审－确定中标候选单位。</w:t>
      </w:r>
    </w:p>
    <w:p w:rsidR="00EC4B2B" w:rsidRDefault="004E5311">
      <w:pPr>
        <w:widowControl/>
        <w:spacing w:line="360" w:lineRule="auto"/>
        <w:ind w:firstLineChars="200" w:firstLine="482"/>
        <w:jc w:val="left"/>
        <w:rPr>
          <w:rFonts w:ascii="宋体"/>
          <w:sz w:val="24"/>
          <w:szCs w:val="21"/>
        </w:rPr>
      </w:pPr>
      <w:r>
        <w:rPr>
          <w:rFonts w:ascii="宋体" w:hAnsi="宋体" w:hint="eastAsia"/>
          <w:b/>
          <w:bCs/>
          <w:sz w:val="24"/>
          <w:szCs w:val="21"/>
        </w:rPr>
        <w:t>五、投标人资格审查</w:t>
      </w:r>
    </w:p>
    <w:p w:rsidR="00EC4B2B" w:rsidRDefault="004E5311">
      <w:pPr>
        <w:pStyle w:val="a0"/>
        <w:tabs>
          <w:tab w:val="left" w:pos="1000"/>
        </w:tabs>
        <w:snapToGrid w:val="0"/>
        <w:spacing w:line="360" w:lineRule="auto"/>
        <w:ind w:firstLineChars="200" w:firstLine="476"/>
        <w:rPr>
          <w:rFonts w:ascii="宋体"/>
          <w:b/>
          <w:sz w:val="24"/>
          <w:szCs w:val="24"/>
        </w:rPr>
      </w:pPr>
      <w:r>
        <w:rPr>
          <w:rFonts w:ascii="宋体" w:hAnsi="宋体" w:hint="eastAsia"/>
          <w:spacing w:val="-1"/>
          <w:sz w:val="24"/>
          <w:szCs w:val="21"/>
        </w:rPr>
        <w:t>投标人资格满足下列要求后方可进入商务标评审。</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3402"/>
        <w:gridCol w:w="3402"/>
      </w:tblGrid>
      <w:tr w:rsidR="00EC4B2B">
        <w:trPr>
          <w:cantSplit/>
          <w:trHeight w:val="524"/>
        </w:trPr>
        <w:tc>
          <w:tcPr>
            <w:tcW w:w="425" w:type="dxa"/>
            <w:vAlign w:val="center"/>
          </w:tcPr>
          <w:p w:rsidR="00EC4B2B" w:rsidRDefault="004E5311">
            <w:pPr>
              <w:jc w:val="center"/>
              <w:rPr>
                <w:rFonts w:ascii="宋体"/>
                <w:sz w:val="24"/>
                <w:szCs w:val="24"/>
              </w:rPr>
            </w:pPr>
            <w:r>
              <w:rPr>
                <w:rFonts w:ascii="宋体" w:hAnsi="宋体" w:hint="eastAsia"/>
                <w:sz w:val="24"/>
                <w:szCs w:val="24"/>
              </w:rPr>
              <w:t>序号</w:t>
            </w:r>
          </w:p>
        </w:tc>
        <w:tc>
          <w:tcPr>
            <w:tcW w:w="2127" w:type="dxa"/>
            <w:vAlign w:val="center"/>
          </w:tcPr>
          <w:p w:rsidR="00EC4B2B" w:rsidRDefault="004E5311">
            <w:pPr>
              <w:jc w:val="center"/>
              <w:rPr>
                <w:rFonts w:ascii="宋体"/>
                <w:sz w:val="24"/>
                <w:szCs w:val="24"/>
              </w:rPr>
            </w:pPr>
            <w:r>
              <w:rPr>
                <w:rFonts w:ascii="宋体" w:hAnsi="宋体" w:hint="eastAsia"/>
                <w:sz w:val="24"/>
                <w:szCs w:val="24"/>
              </w:rPr>
              <w:t>项目内容</w:t>
            </w:r>
          </w:p>
        </w:tc>
        <w:tc>
          <w:tcPr>
            <w:tcW w:w="3402" w:type="dxa"/>
            <w:vAlign w:val="center"/>
          </w:tcPr>
          <w:p w:rsidR="00EC4B2B" w:rsidRDefault="004E5311">
            <w:pPr>
              <w:jc w:val="center"/>
              <w:rPr>
                <w:rFonts w:ascii="宋体"/>
                <w:sz w:val="24"/>
                <w:szCs w:val="24"/>
              </w:rPr>
            </w:pPr>
            <w:r>
              <w:rPr>
                <w:rFonts w:ascii="宋体" w:hAnsi="宋体" w:hint="eastAsia"/>
                <w:sz w:val="24"/>
                <w:szCs w:val="24"/>
              </w:rPr>
              <w:t>合格条件</w:t>
            </w:r>
          </w:p>
        </w:tc>
        <w:tc>
          <w:tcPr>
            <w:tcW w:w="3402" w:type="dxa"/>
            <w:vAlign w:val="center"/>
          </w:tcPr>
          <w:p w:rsidR="00EC4B2B" w:rsidRDefault="004E5311">
            <w:pPr>
              <w:jc w:val="center"/>
              <w:rPr>
                <w:rFonts w:ascii="宋体"/>
                <w:sz w:val="24"/>
                <w:szCs w:val="24"/>
              </w:rPr>
            </w:pPr>
            <w:r>
              <w:rPr>
                <w:rFonts w:ascii="宋体" w:hAnsi="宋体" w:hint="eastAsia"/>
                <w:sz w:val="24"/>
                <w:szCs w:val="24"/>
              </w:rPr>
              <w:t>需提供的证明材料</w:t>
            </w:r>
          </w:p>
        </w:tc>
      </w:tr>
      <w:tr w:rsidR="00EC4B2B">
        <w:trPr>
          <w:cantSplit/>
          <w:trHeight w:val="817"/>
        </w:trPr>
        <w:tc>
          <w:tcPr>
            <w:tcW w:w="425" w:type="dxa"/>
            <w:vAlign w:val="center"/>
          </w:tcPr>
          <w:p w:rsidR="00EC4B2B" w:rsidRDefault="004E5311">
            <w:pPr>
              <w:jc w:val="center"/>
              <w:rPr>
                <w:rFonts w:ascii="宋体" w:cs="宋体"/>
                <w:sz w:val="24"/>
                <w:szCs w:val="24"/>
              </w:rPr>
            </w:pPr>
            <w:r>
              <w:rPr>
                <w:rFonts w:ascii="宋体" w:hAnsi="宋体" w:cs="宋体"/>
                <w:sz w:val="24"/>
                <w:szCs w:val="24"/>
              </w:rPr>
              <w:t>1</w:t>
            </w:r>
          </w:p>
        </w:tc>
        <w:tc>
          <w:tcPr>
            <w:tcW w:w="2127" w:type="dxa"/>
            <w:vAlign w:val="center"/>
          </w:tcPr>
          <w:p w:rsidR="00EC4B2B" w:rsidRDefault="004E5311">
            <w:pPr>
              <w:rPr>
                <w:rFonts w:ascii="宋体" w:cs="宋体"/>
                <w:sz w:val="24"/>
                <w:szCs w:val="24"/>
              </w:rPr>
            </w:pPr>
            <w:r>
              <w:rPr>
                <w:rFonts w:ascii="宋体" w:hAnsi="宋体" w:cs="宋体" w:hint="eastAsia"/>
                <w:sz w:val="24"/>
                <w:szCs w:val="24"/>
              </w:rPr>
              <w:t>法定代表人身份证明书或法定代表人授权委托书</w:t>
            </w:r>
          </w:p>
        </w:tc>
        <w:tc>
          <w:tcPr>
            <w:tcW w:w="3402" w:type="dxa"/>
            <w:vAlign w:val="center"/>
          </w:tcPr>
          <w:p w:rsidR="00EC4B2B" w:rsidRDefault="004E5311">
            <w:pPr>
              <w:rPr>
                <w:rFonts w:ascii="宋体" w:cs="宋体"/>
                <w:sz w:val="24"/>
                <w:szCs w:val="24"/>
              </w:rPr>
            </w:pPr>
            <w:r>
              <w:rPr>
                <w:rFonts w:ascii="宋体" w:hAnsi="宋体" w:cs="宋体"/>
                <w:sz w:val="24"/>
                <w:szCs w:val="24"/>
              </w:rPr>
              <w:t>1.</w:t>
            </w:r>
            <w:r>
              <w:rPr>
                <w:rFonts w:ascii="宋体" w:hAnsi="宋体" w:cs="宋体" w:hint="eastAsia"/>
                <w:sz w:val="24"/>
                <w:szCs w:val="24"/>
              </w:rPr>
              <w:t>加盖法人公章及法定代表人签字或印鉴；</w:t>
            </w:r>
          </w:p>
          <w:p w:rsidR="00EC4B2B" w:rsidRDefault="004E5311">
            <w:pPr>
              <w:rPr>
                <w:rFonts w:ascii="宋体" w:cs="宋体"/>
                <w:sz w:val="24"/>
                <w:szCs w:val="24"/>
              </w:rPr>
            </w:pPr>
            <w:r>
              <w:rPr>
                <w:rFonts w:ascii="宋体" w:hAnsi="宋体" w:cs="宋体"/>
                <w:sz w:val="24"/>
                <w:szCs w:val="24"/>
              </w:rPr>
              <w:t xml:space="preserve">2. </w:t>
            </w:r>
            <w:r>
              <w:rPr>
                <w:rFonts w:ascii="宋体" w:hAnsi="宋体" w:cs="宋体" w:hint="eastAsia"/>
                <w:sz w:val="24"/>
                <w:szCs w:val="24"/>
              </w:rPr>
              <w:t>法人授权委托书必须有效。</w:t>
            </w:r>
          </w:p>
        </w:tc>
        <w:tc>
          <w:tcPr>
            <w:tcW w:w="3402" w:type="dxa"/>
            <w:vAlign w:val="center"/>
          </w:tcPr>
          <w:p w:rsidR="00EC4B2B" w:rsidRDefault="004E5311">
            <w:pPr>
              <w:rPr>
                <w:rFonts w:ascii="宋体" w:cs="宋体"/>
                <w:sz w:val="24"/>
                <w:szCs w:val="24"/>
              </w:rPr>
            </w:pPr>
            <w:r>
              <w:rPr>
                <w:rFonts w:ascii="宋体" w:hAnsi="宋体" w:cs="宋体" w:hint="eastAsia"/>
                <w:sz w:val="24"/>
                <w:szCs w:val="24"/>
              </w:rPr>
              <w:t>法定代表人身份证明书或法定代表人授权委托书</w:t>
            </w:r>
            <w:r>
              <w:rPr>
                <w:rFonts w:hAnsi="Calibri"/>
                <w:sz w:val="24"/>
                <w:szCs w:val="24"/>
              </w:rPr>
              <w:t>格式详见招标文件第三章）</w:t>
            </w:r>
          </w:p>
        </w:tc>
      </w:tr>
      <w:tr w:rsidR="00EC4B2B">
        <w:trPr>
          <w:cantSplit/>
          <w:trHeight w:val="817"/>
        </w:trPr>
        <w:tc>
          <w:tcPr>
            <w:tcW w:w="425" w:type="dxa"/>
            <w:vAlign w:val="center"/>
          </w:tcPr>
          <w:p w:rsidR="00EC4B2B" w:rsidRDefault="004E5311">
            <w:pPr>
              <w:jc w:val="center"/>
              <w:rPr>
                <w:rFonts w:ascii="宋体"/>
                <w:sz w:val="24"/>
                <w:szCs w:val="24"/>
              </w:rPr>
            </w:pPr>
            <w:r>
              <w:rPr>
                <w:rFonts w:ascii="宋体" w:hAnsi="宋体"/>
                <w:sz w:val="24"/>
                <w:szCs w:val="24"/>
              </w:rPr>
              <w:t>2</w:t>
            </w:r>
          </w:p>
        </w:tc>
        <w:tc>
          <w:tcPr>
            <w:tcW w:w="2127" w:type="dxa"/>
            <w:vAlign w:val="center"/>
          </w:tcPr>
          <w:p w:rsidR="00EC4B2B" w:rsidRDefault="004E5311">
            <w:pPr>
              <w:rPr>
                <w:rFonts w:ascii="宋体"/>
                <w:sz w:val="24"/>
                <w:szCs w:val="24"/>
              </w:rPr>
            </w:pPr>
            <w:r>
              <w:rPr>
                <w:rFonts w:ascii="宋体" w:hAnsi="宋体" w:hint="eastAsia"/>
                <w:sz w:val="24"/>
                <w:szCs w:val="24"/>
              </w:rPr>
              <w:t>企业法人营业执照</w:t>
            </w:r>
          </w:p>
        </w:tc>
        <w:tc>
          <w:tcPr>
            <w:tcW w:w="3402" w:type="dxa"/>
            <w:shd w:val="clear" w:color="auto" w:fill="auto"/>
            <w:vAlign w:val="center"/>
          </w:tcPr>
          <w:p w:rsidR="00EC4B2B" w:rsidRDefault="004E5311">
            <w:pPr>
              <w:rPr>
                <w:rFonts w:ascii="宋体"/>
                <w:sz w:val="24"/>
                <w:szCs w:val="24"/>
              </w:rPr>
            </w:pPr>
            <w:r>
              <w:rPr>
                <w:rFonts w:ascii="宋体" w:hAnsi="宋体" w:hint="eastAsia"/>
                <w:sz w:val="24"/>
                <w:szCs w:val="24"/>
              </w:rPr>
              <w:t>工商行政管理部门颁发的法人营业执照</w:t>
            </w:r>
          </w:p>
        </w:tc>
        <w:tc>
          <w:tcPr>
            <w:tcW w:w="3402" w:type="dxa"/>
            <w:shd w:val="clear" w:color="auto" w:fill="auto"/>
            <w:vAlign w:val="center"/>
          </w:tcPr>
          <w:p w:rsidR="00EC4B2B" w:rsidRDefault="004E5311">
            <w:pPr>
              <w:rPr>
                <w:rFonts w:ascii="宋体"/>
                <w:sz w:val="24"/>
                <w:szCs w:val="24"/>
              </w:rPr>
            </w:pPr>
            <w:r>
              <w:rPr>
                <w:rFonts w:ascii="宋体" w:hAnsi="宋体" w:hint="eastAsia"/>
                <w:sz w:val="24"/>
                <w:szCs w:val="24"/>
              </w:rPr>
              <w:t>有效的企业营业执照</w:t>
            </w:r>
          </w:p>
        </w:tc>
      </w:tr>
      <w:tr w:rsidR="00EC4B2B">
        <w:trPr>
          <w:cantSplit/>
          <w:trHeight w:val="940"/>
        </w:trPr>
        <w:tc>
          <w:tcPr>
            <w:tcW w:w="425" w:type="dxa"/>
            <w:vAlign w:val="center"/>
          </w:tcPr>
          <w:p w:rsidR="00EC4B2B" w:rsidRDefault="004E5311">
            <w:pPr>
              <w:jc w:val="center"/>
              <w:rPr>
                <w:rFonts w:ascii="宋体"/>
                <w:sz w:val="24"/>
                <w:szCs w:val="24"/>
              </w:rPr>
            </w:pPr>
            <w:r>
              <w:rPr>
                <w:rFonts w:ascii="宋体" w:hAnsi="宋体"/>
                <w:sz w:val="24"/>
                <w:szCs w:val="24"/>
              </w:rPr>
              <w:t>3</w:t>
            </w:r>
          </w:p>
        </w:tc>
        <w:tc>
          <w:tcPr>
            <w:tcW w:w="2127" w:type="dxa"/>
            <w:vAlign w:val="center"/>
          </w:tcPr>
          <w:p w:rsidR="00EC4B2B" w:rsidRDefault="004E5311">
            <w:pPr>
              <w:rPr>
                <w:rFonts w:ascii="宋体"/>
                <w:sz w:val="24"/>
                <w:szCs w:val="24"/>
              </w:rPr>
            </w:pPr>
            <w:r>
              <w:rPr>
                <w:rFonts w:ascii="宋体" w:hAnsi="宋体" w:hint="eastAsia"/>
                <w:sz w:val="24"/>
                <w:szCs w:val="24"/>
              </w:rPr>
              <w:t>企业资质类别</w:t>
            </w:r>
          </w:p>
        </w:tc>
        <w:tc>
          <w:tcPr>
            <w:tcW w:w="3402" w:type="dxa"/>
            <w:shd w:val="clear" w:color="auto" w:fill="auto"/>
            <w:vAlign w:val="center"/>
          </w:tcPr>
          <w:p w:rsidR="00EC4B2B" w:rsidRDefault="004E5311">
            <w:pPr>
              <w:rPr>
                <w:rFonts w:ascii="宋体" w:cs="宋体"/>
                <w:sz w:val="24"/>
                <w:szCs w:val="24"/>
              </w:rPr>
            </w:pPr>
            <w:r>
              <w:rPr>
                <w:rFonts w:ascii="宋体" w:hAnsi="宋体" w:cs="宋体" w:hint="eastAsia"/>
                <w:sz w:val="24"/>
                <w:szCs w:val="24"/>
              </w:rPr>
              <w:t>建筑工程行业设计</w:t>
            </w:r>
            <w:r>
              <w:rPr>
                <w:rFonts w:ascii="宋体" w:hAnsi="宋体" w:cs="宋体" w:hint="eastAsia"/>
                <w:sz w:val="24"/>
                <w:szCs w:val="24"/>
              </w:rPr>
              <w:t>甲级及</w:t>
            </w:r>
            <w:r>
              <w:rPr>
                <w:rFonts w:ascii="宋体" w:hAnsi="宋体" w:cs="宋体" w:hint="eastAsia"/>
                <w:sz w:val="24"/>
                <w:szCs w:val="24"/>
              </w:rPr>
              <w:t>以上资质或工程设计综合甲级资质或建筑工程行业（建筑工程）专业</w:t>
            </w:r>
            <w:r>
              <w:rPr>
                <w:rFonts w:ascii="宋体" w:hAnsi="宋体" w:cs="宋体" w:hint="eastAsia"/>
                <w:sz w:val="24"/>
                <w:szCs w:val="24"/>
              </w:rPr>
              <w:t>甲级</w:t>
            </w:r>
            <w:r>
              <w:rPr>
                <w:rFonts w:ascii="宋体" w:hAnsi="宋体" w:cs="宋体" w:hint="eastAsia"/>
                <w:sz w:val="24"/>
                <w:szCs w:val="24"/>
              </w:rPr>
              <w:t>及以上资质。</w:t>
            </w:r>
          </w:p>
        </w:tc>
        <w:tc>
          <w:tcPr>
            <w:tcW w:w="3402" w:type="dxa"/>
            <w:shd w:val="clear" w:color="auto" w:fill="auto"/>
            <w:vAlign w:val="center"/>
          </w:tcPr>
          <w:p w:rsidR="00EC4B2B" w:rsidRDefault="004E5311">
            <w:pPr>
              <w:rPr>
                <w:rFonts w:ascii="宋体" w:cs="宋体"/>
                <w:sz w:val="24"/>
                <w:szCs w:val="24"/>
              </w:rPr>
            </w:pPr>
            <w:r>
              <w:rPr>
                <w:rFonts w:ascii="宋体" w:cs="宋体" w:hint="eastAsia"/>
                <w:sz w:val="24"/>
                <w:szCs w:val="24"/>
              </w:rPr>
              <w:t>有效的企业资质证书</w:t>
            </w:r>
          </w:p>
        </w:tc>
      </w:tr>
      <w:tr w:rsidR="00EC4B2B">
        <w:trPr>
          <w:cantSplit/>
          <w:trHeight w:val="940"/>
        </w:trPr>
        <w:tc>
          <w:tcPr>
            <w:tcW w:w="425" w:type="dxa"/>
            <w:vAlign w:val="center"/>
          </w:tcPr>
          <w:p w:rsidR="00EC4B2B" w:rsidRDefault="004E5311">
            <w:pPr>
              <w:jc w:val="center"/>
              <w:rPr>
                <w:rFonts w:ascii="宋体" w:hAnsi="宋体"/>
                <w:sz w:val="24"/>
                <w:szCs w:val="24"/>
              </w:rPr>
            </w:pPr>
            <w:r>
              <w:rPr>
                <w:rFonts w:ascii="宋体" w:hAnsi="宋体" w:hint="eastAsia"/>
                <w:sz w:val="24"/>
                <w:szCs w:val="24"/>
              </w:rPr>
              <w:t>4</w:t>
            </w:r>
          </w:p>
        </w:tc>
        <w:tc>
          <w:tcPr>
            <w:tcW w:w="2127" w:type="dxa"/>
            <w:vAlign w:val="center"/>
          </w:tcPr>
          <w:p w:rsidR="00EC4B2B" w:rsidRDefault="004E5311">
            <w:pPr>
              <w:rPr>
                <w:rFonts w:ascii="宋体" w:hAnsi="宋体" w:cs="宋体"/>
                <w:sz w:val="24"/>
                <w:szCs w:val="24"/>
              </w:rPr>
            </w:pPr>
            <w:r>
              <w:rPr>
                <w:rFonts w:ascii="Calibri" w:hAnsi="Calibri"/>
                <w:sz w:val="24"/>
                <w:szCs w:val="24"/>
              </w:rPr>
              <w:t>本项目设计团队简介，项目设计总负责人基本情况</w:t>
            </w:r>
          </w:p>
        </w:tc>
        <w:tc>
          <w:tcPr>
            <w:tcW w:w="3402" w:type="dxa"/>
            <w:shd w:val="clear" w:color="auto" w:fill="auto"/>
            <w:vAlign w:val="center"/>
          </w:tcPr>
          <w:p w:rsidR="00EC4B2B" w:rsidRDefault="004E5311">
            <w:pPr>
              <w:rPr>
                <w:rFonts w:ascii="宋体"/>
                <w:sz w:val="24"/>
                <w:szCs w:val="24"/>
              </w:rPr>
            </w:pPr>
            <w:r>
              <w:rPr>
                <w:rFonts w:ascii="宋体" w:hint="eastAsia"/>
                <w:sz w:val="24"/>
                <w:szCs w:val="24"/>
              </w:rPr>
              <w:t>本项目设计团队简介，项目设计总负责人基本情况</w:t>
            </w:r>
          </w:p>
        </w:tc>
        <w:tc>
          <w:tcPr>
            <w:tcW w:w="3402" w:type="dxa"/>
            <w:shd w:val="clear" w:color="auto" w:fill="auto"/>
            <w:vAlign w:val="center"/>
          </w:tcPr>
          <w:p w:rsidR="00EC4B2B" w:rsidRDefault="004E5311">
            <w:pPr>
              <w:rPr>
                <w:rFonts w:ascii="宋体"/>
                <w:sz w:val="24"/>
                <w:szCs w:val="24"/>
              </w:rPr>
            </w:pPr>
            <w:r>
              <w:rPr>
                <w:rFonts w:ascii="宋体" w:hint="eastAsia"/>
                <w:sz w:val="24"/>
                <w:szCs w:val="24"/>
              </w:rPr>
              <w:t>企业法定代表人（或委托代理人）签名（或盖章）并加盖单位公章的简介（格式详见招标文件第三章）</w:t>
            </w:r>
          </w:p>
        </w:tc>
      </w:tr>
      <w:tr w:rsidR="00EC4B2B">
        <w:trPr>
          <w:cantSplit/>
          <w:trHeight w:val="940"/>
        </w:trPr>
        <w:tc>
          <w:tcPr>
            <w:tcW w:w="425" w:type="dxa"/>
            <w:vAlign w:val="center"/>
          </w:tcPr>
          <w:p w:rsidR="00EC4B2B" w:rsidRDefault="004E5311">
            <w:pPr>
              <w:jc w:val="center"/>
              <w:rPr>
                <w:rFonts w:ascii="宋体" w:hAnsi="宋体"/>
                <w:sz w:val="24"/>
                <w:szCs w:val="24"/>
              </w:rPr>
            </w:pPr>
            <w:r>
              <w:rPr>
                <w:rFonts w:ascii="宋体" w:hAnsi="宋体" w:hint="eastAsia"/>
                <w:sz w:val="24"/>
                <w:szCs w:val="24"/>
              </w:rPr>
              <w:t>5</w:t>
            </w:r>
          </w:p>
        </w:tc>
        <w:tc>
          <w:tcPr>
            <w:tcW w:w="2127" w:type="dxa"/>
            <w:vAlign w:val="center"/>
          </w:tcPr>
          <w:p w:rsidR="00EC4B2B" w:rsidRDefault="004E5311">
            <w:pPr>
              <w:rPr>
                <w:rFonts w:ascii="宋体"/>
                <w:sz w:val="24"/>
                <w:szCs w:val="24"/>
              </w:rPr>
            </w:pPr>
            <w:r>
              <w:rPr>
                <w:rFonts w:ascii="Calibri" w:hAnsi="Calibri"/>
                <w:sz w:val="24"/>
                <w:szCs w:val="24"/>
              </w:rPr>
              <w:t>项目设计负责人资格证书</w:t>
            </w:r>
          </w:p>
        </w:tc>
        <w:tc>
          <w:tcPr>
            <w:tcW w:w="3402" w:type="dxa"/>
            <w:shd w:val="clear" w:color="auto" w:fill="auto"/>
            <w:vAlign w:val="center"/>
          </w:tcPr>
          <w:p w:rsidR="00EC4B2B" w:rsidRDefault="004E5311">
            <w:pPr>
              <w:rPr>
                <w:rFonts w:ascii="宋体" w:cs="宋体"/>
                <w:sz w:val="24"/>
                <w:szCs w:val="24"/>
              </w:rPr>
            </w:pPr>
            <w:r>
              <w:rPr>
                <w:rFonts w:ascii="宋体" w:cs="宋体"/>
                <w:sz w:val="24"/>
                <w:szCs w:val="24"/>
              </w:rPr>
              <w:t>装饰类专业中级及以上工程师职称</w:t>
            </w:r>
          </w:p>
        </w:tc>
        <w:tc>
          <w:tcPr>
            <w:tcW w:w="3402" w:type="dxa"/>
            <w:shd w:val="clear" w:color="auto" w:fill="auto"/>
            <w:vAlign w:val="center"/>
          </w:tcPr>
          <w:p w:rsidR="00EC4B2B" w:rsidRDefault="004E5311">
            <w:pPr>
              <w:rPr>
                <w:rFonts w:ascii="宋体" w:cs="宋体"/>
                <w:sz w:val="24"/>
                <w:szCs w:val="24"/>
              </w:rPr>
            </w:pPr>
            <w:r>
              <w:rPr>
                <w:rFonts w:hAnsi="Calibri"/>
                <w:sz w:val="24"/>
                <w:szCs w:val="24"/>
              </w:rPr>
              <w:t>相应的资格证书</w:t>
            </w:r>
          </w:p>
        </w:tc>
      </w:tr>
      <w:tr w:rsidR="00EC4B2B">
        <w:trPr>
          <w:cantSplit/>
          <w:trHeight w:val="940"/>
        </w:trPr>
        <w:tc>
          <w:tcPr>
            <w:tcW w:w="425" w:type="dxa"/>
            <w:vAlign w:val="center"/>
          </w:tcPr>
          <w:p w:rsidR="00EC4B2B" w:rsidRDefault="004E5311">
            <w:pPr>
              <w:jc w:val="center"/>
              <w:rPr>
                <w:rFonts w:ascii="宋体" w:hAnsi="宋体"/>
                <w:sz w:val="24"/>
                <w:szCs w:val="24"/>
              </w:rPr>
            </w:pPr>
            <w:r>
              <w:rPr>
                <w:rFonts w:ascii="宋体" w:hAnsi="宋体" w:hint="eastAsia"/>
                <w:sz w:val="24"/>
                <w:szCs w:val="24"/>
              </w:rPr>
              <w:lastRenderedPageBreak/>
              <w:t>6</w:t>
            </w:r>
          </w:p>
        </w:tc>
        <w:tc>
          <w:tcPr>
            <w:tcW w:w="2127" w:type="dxa"/>
            <w:vAlign w:val="center"/>
          </w:tcPr>
          <w:p w:rsidR="00EC4B2B" w:rsidRDefault="004E5311">
            <w:pPr>
              <w:rPr>
                <w:rFonts w:ascii="Calibri" w:hAnsi="Calibri"/>
                <w:sz w:val="24"/>
                <w:szCs w:val="24"/>
              </w:rPr>
            </w:pPr>
            <w:r>
              <w:rPr>
                <w:rFonts w:ascii="Calibri" w:hAnsi="Calibri" w:hint="eastAsia"/>
                <w:sz w:val="24"/>
                <w:szCs w:val="24"/>
              </w:rPr>
              <w:t>拟派设计组其他人员资格证书</w:t>
            </w:r>
          </w:p>
        </w:tc>
        <w:tc>
          <w:tcPr>
            <w:tcW w:w="3402" w:type="dxa"/>
            <w:shd w:val="clear" w:color="auto" w:fill="auto"/>
            <w:vAlign w:val="center"/>
          </w:tcPr>
          <w:p w:rsidR="00EC4B2B" w:rsidRDefault="004E5311">
            <w:pPr>
              <w:rPr>
                <w:rFonts w:ascii="宋体" w:cs="宋体"/>
                <w:sz w:val="24"/>
                <w:szCs w:val="24"/>
              </w:rPr>
            </w:pPr>
            <w:r>
              <w:rPr>
                <w:rFonts w:ascii="宋体" w:cs="宋体" w:hint="eastAsia"/>
                <w:sz w:val="24"/>
                <w:szCs w:val="24"/>
              </w:rPr>
              <w:t>建筑设计</w:t>
            </w:r>
            <w:r>
              <w:rPr>
                <w:rFonts w:ascii="宋体" w:cs="宋体" w:hint="eastAsia"/>
                <w:sz w:val="24"/>
                <w:szCs w:val="24"/>
              </w:rPr>
              <w:t>1</w:t>
            </w:r>
            <w:r>
              <w:rPr>
                <w:rFonts w:ascii="宋体" w:cs="宋体" w:hint="eastAsia"/>
                <w:sz w:val="24"/>
                <w:szCs w:val="24"/>
              </w:rPr>
              <w:t>名（注册建筑师）、结构设计</w:t>
            </w:r>
            <w:r>
              <w:rPr>
                <w:rFonts w:ascii="宋体" w:cs="宋体" w:hint="eastAsia"/>
                <w:sz w:val="24"/>
                <w:szCs w:val="24"/>
              </w:rPr>
              <w:t>1</w:t>
            </w:r>
            <w:r>
              <w:rPr>
                <w:rFonts w:ascii="宋体" w:cs="宋体" w:hint="eastAsia"/>
                <w:sz w:val="24"/>
                <w:szCs w:val="24"/>
              </w:rPr>
              <w:t>名（注册结构工程师）、给排水设计</w:t>
            </w:r>
            <w:r>
              <w:rPr>
                <w:rFonts w:ascii="宋体" w:cs="宋体" w:hint="eastAsia"/>
                <w:sz w:val="24"/>
                <w:szCs w:val="24"/>
              </w:rPr>
              <w:t>1</w:t>
            </w:r>
            <w:r>
              <w:rPr>
                <w:rFonts w:ascii="宋体" w:cs="宋体" w:hint="eastAsia"/>
                <w:sz w:val="24"/>
                <w:szCs w:val="24"/>
              </w:rPr>
              <w:t>名（工程师及以上技术职称（给排水相关专业））、电气设计</w:t>
            </w:r>
            <w:r>
              <w:rPr>
                <w:rFonts w:ascii="宋体" w:cs="宋体" w:hint="eastAsia"/>
                <w:sz w:val="24"/>
                <w:szCs w:val="24"/>
              </w:rPr>
              <w:t>1</w:t>
            </w:r>
            <w:r>
              <w:rPr>
                <w:rFonts w:ascii="宋体" w:cs="宋体" w:hint="eastAsia"/>
                <w:sz w:val="24"/>
                <w:szCs w:val="24"/>
              </w:rPr>
              <w:t>名（工程师及以上技术职称（电气相关专业））、暖通设计</w:t>
            </w:r>
            <w:r>
              <w:rPr>
                <w:rFonts w:ascii="宋体" w:cs="宋体" w:hint="eastAsia"/>
                <w:sz w:val="24"/>
                <w:szCs w:val="24"/>
              </w:rPr>
              <w:t>1</w:t>
            </w:r>
            <w:r>
              <w:rPr>
                <w:rFonts w:ascii="宋体" w:cs="宋体" w:hint="eastAsia"/>
                <w:sz w:val="24"/>
                <w:szCs w:val="24"/>
              </w:rPr>
              <w:t>名（工程师及以上技术职称（暖通相关专业））</w:t>
            </w:r>
          </w:p>
        </w:tc>
        <w:tc>
          <w:tcPr>
            <w:tcW w:w="3402" w:type="dxa"/>
            <w:shd w:val="clear" w:color="auto" w:fill="auto"/>
            <w:vAlign w:val="center"/>
          </w:tcPr>
          <w:p w:rsidR="00EC4B2B" w:rsidRDefault="004E5311">
            <w:pPr>
              <w:rPr>
                <w:rFonts w:ascii="宋体" w:cs="宋体"/>
                <w:sz w:val="24"/>
                <w:szCs w:val="24"/>
              </w:rPr>
            </w:pPr>
            <w:r>
              <w:rPr>
                <w:rFonts w:ascii="宋体" w:cs="宋体"/>
                <w:sz w:val="24"/>
                <w:szCs w:val="24"/>
              </w:rPr>
              <w:t>相应的资格证书</w:t>
            </w:r>
          </w:p>
        </w:tc>
      </w:tr>
      <w:tr w:rsidR="00EC4B2B">
        <w:trPr>
          <w:cantSplit/>
          <w:trHeight w:val="817"/>
        </w:trPr>
        <w:tc>
          <w:tcPr>
            <w:tcW w:w="425" w:type="dxa"/>
            <w:vAlign w:val="center"/>
          </w:tcPr>
          <w:p w:rsidR="00EC4B2B" w:rsidRDefault="004E5311">
            <w:pPr>
              <w:jc w:val="center"/>
              <w:rPr>
                <w:rFonts w:ascii="宋体"/>
                <w:sz w:val="24"/>
                <w:szCs w:val="24"/>
              </w:rPr>
            </w:pPr>
            <w:r>
              <w:rPr>
                <w:rFonts w:ascii="宋体" w:hint="eastAsia"/>
                <w:sz w:val="24"/>
                <w:szCs w:val="24"/>
              </w:rPr>
              <w:t>7</w:t>
            </w:r>
          </w:p>
        </w:tc>
        <w:tc>
          <w:tcPr>
            <w:tcW w:w="2127" w:type="dxa"/>
            <w:vAlign w:val="center"/>
          </w:tcPr>
          <w:p w:rsidR="00EC4B2B" w:rsidRDefault="004E5311">
            <w:pPr>
              <w:rPr>
                <w:rFonts w:ascii="宋体"/>
                <w:sz w:val="24"/>
                <w:szCs w:val="24"/>
              </w:rPr>
            </w:pPr>
            <w:r>
              <w:rPr>
                <w:rFonts w:ascii="宋体" w:hAnsi="宋体" w:hint="eastAsia"/>
                <w:sz w:val="24"/>
                <w:szCs w:val="24"/>
              </w:rPr>
              <w:t>拟派项目设计组人员为投标企业正式人员</w:t>
            </w:r>
          </w:p>
        </w:tc>
        <w:tc>
          <w:tcPr>
            <w:tcW w:w="3402" w:type="dxa"/>
            <w:shd w:val="clear" w:color="auto" w:fill="auto"/>
            <w:vAlign w:val="center"/>
          </w:tcPr>
          <w:p w:rsidR="00EC4B2B" w:rsidRDefault="004E5311">
            <w:pPr>
              <w:rPr>
                <w:rFonts w:ascii="宋体"/>
                <w:sz w:val="24"/>
                <w:szCs w:val="24"/>
              </w:rPr>
            </w:pPr>
            <w:r>
              <w:rPr>
                <w:rFonts w:ascii="宋体" w:hAnsi="宋体" w:hint="eastAsia"/>
                <w:sz w:val="24"/>
                <w:szCs w:val="24"/>
              </w:rPr>
              <w:t>拟派设计组人为投标企业正式人员</w:t>
            </w:r>
          </w:p>
        </w:tc>
        <w:tc>
          <w:tcPr>
            <w:tcW w:w="3402" w:type="dxa"/>
            <w:shd w:val="clear" w:color="auto" w:fill="auto"/>
            <w:vAlign w:val="center"/>
          </w:tcPr>
          <w:p w:rsidR="00EC4B2B" w:rsidRDefault="004E5311">
            <w:pPr>
              <w:rPr>
                <w:rFonts w:ascii="宋体"/>
                <w:sz w:val="24"/>
                <w:szCs w:val="24"/>
              </w:rPr>
            </w:pPr>
            <w:r>
              <w:rPr>
                <w:rFonts w:ascii="宋体" w:hAnsi="宋体" w:hint="eastAsia"/>
                <w:sz w:val="24"/>
                <w:szCs w:val="24"/>
              </w:rPr>
              <w:t>提供投标企业与拟派设计组签订的有效劳动合同书。</w:t>
            </w:r>
          </w:p>
        </w:tc>
      </w:tr>
      <w:tr w:rsidR="00EC4B2B">
        <w:trPr>
          <w:cantSplit/>
          <w:trHeight w:val="817"/>
        </w:trPr>
        <w:tc>
          <w:tcPr>
            <w:tcW w:w="425" w:type="dxa"/>
            <w:vAlign w:val="center"/>
          </w:tcPr>
          <w:p w:rsidR="00EC4B2B" w:rsidRDefault="004E5311">
            <w:pPr>
              <w:jc w:val="center"/>
              <w:rPr>
                <w:rFonts w:ascii="宋体"/>
                <w:sz w:val="24"/>
                <w:szCs w:val="24"/>
              </w:rPr>
            </w:pPr>
            <w:r>
              <w:rPr>
                <w:rFonts w:ascii="宋体" w:hAnsi="宋体" w:hint="eastAsia"/>
                <w:sz w:val="24"/>
                <w:szCs w:val="24"/>
              </w:rPr>
              <w:t>8</w:t>
            </w:r>
          </w:p>
        </w:tc>
        <w:tc>
          <w:tcPr>
            <w:tcW w:w="2127" w:type="dxa"/>
            <w:vAlign w:val="center"/>
          </w:tcPr>
          <w:p w:rsidR="00EC4B2B" w:rsidRDefault="004E5311">
            <w:pPr>
              <w:rPr>
                <w:rFonts w:ascii="宋体"/>
                <w:sz w:val="24"/>
                <w:szCs w:val="24"/>
              </w:rPr>
            </w:pPr>
            <w:r>
              <w:rPr>
                <w:rFonts w:ascii="宋体" w:hAnsi="宋体" w:hint="eastAsia"/>
                <w:sz w:val="24"/>
                <w:szCs w:val="24"/>
              </w:rPr>
              <w:t>承诺书</w:t>
            </w:r>
          </w:p>
        </w:tc>
        <w:tc>
          <w:tcPr>
            <w:tcW w:w="3402" w:type="dxa"/>
            <w:shd w:val="clear" w:color="auto" w:fill="auto"/>
            <w:vAlign w:val="center"/>
          </w:tcPr>
          <w:p w:rsidR="00EC4B2B" w:rsidRDefault="004E5311">
            <w:pPr>
              <w:rPr>
                <w:rFonts w:ascii="Calibri" w:hAnsi="Calibri"/>
                <w:sz w:val="24"/>
                <w:szCs w:val="24"/>
              </w:rPr>
            </w:pPr>
            <w:r>
              <w:rPr>
                <w:rFonts w:ascii="Calibri" w:hAnsi="Calibri"/>
                <w:sz w:val="24"/>
                <w:szCs w:val="24"/>
              </w:rPr>
              <w:t>投标单位还应针对本项目设计内容完整性、准确性</w:t>
            </w:r>
            <w:r>
              <w:rPr>
                <w:rFonts w:ascii="Calibri" w:hAnsi="Calibri" w:hint="eastAsia"/>
                <w:sz w:val="24"/>
                <w:szCs w:val="24"/>
              </w:rPr>
              <w:t>等</w:t>
            </w:r>
            <w:r>
              <w:rPr>
                <w:rFonts w:ascii="Calibri" w:hAnsi="Calibri"/>
                <w:sz w:val="24"/>
                <w:szCs w:val="24"/>
              </w:rPr>
              <w:t>事项作出承诺</w:t>
            </w:r>
            <w:r>
              <w:rPr>
                <w:rFonts w:ascii="Calibri" w:hAnsi="Calibri" w:hint="eastAsia"/>
                <w:sz w:val="24"/>
                <w:szCs w:val="24"/>
              </w:rPr>
              <w:t>；</w:t>
            </w:r>
          </w:p>
          <w:p w:rsidR="00EC4B2B" w:rsidRDefault="004E5311">
            <w:pPr>
              <w:rPr>
                <w:rFonts w:ascii="宋体" w:cs="宋体"/>
                <w:sz w:val="24"/>
                <w:szCs w:val="24"/>
              </w:rPr>
            </w:pPr>
            <w:r>
              <w:rPr>
                <w:rFonts w:ascii="Calibri" w:hAnsi="Calibri"/>
                <w:sz w:val="24"/>
                <w:szCs w:val="24"/>
              </w:rPr>
              <w:t>投标单位还应针对本项目设计时限、施工配合等有利于业主的事项作出承诺</w:t>
            </w:r>
            <w:r>
              <w:rPr>
                <w:rFonts w:hAnsi="Calibri"/>
                <w:spacing w:val="-12"/>
                <w:sz w:val="24"/>
                <w:szCs w:val="24"/>
              </w:rPr>
              <w:t>。</w:t>
            </w:r>
          </w:p>
        </w:tc>
        <w:tc>
          <w:tcPr>
            <w:tcW w:w="3402" w:type="dxa"/>
            <w:shd w:val="clear" w:color="auto" w:fill="auto"/>
            <w:vAlign w:val="center"/>
          </w:tcPr>
          <w:p w:rsidR="00EC4B2B" w:rsidRDefault="004E5311">
            <w:pPr>
              <w:rPr>
                <w:rFonts w:ascii="宋体" w:cs="宋体"/>
                <w:sz w:val="24"/>
                <w:szCs w:val="24"/>
              </w:rPr>
            </w:pPr>
            <w:r>
              <w:rPr>
                <w:rFonts w:hAnsi="Calibri"/>
                <w:sz w:val="24"/>
                <w:szCs w:val="24"/>
              </w:rPr>
              <w:t>企业法定代表人（或委托代理人）签名（或盖章）并加盖单位公章的承诺书（格式详见招标文件第三章）</w:t>
            </w:r>
          </w:p>
        </w:tc>
      </w:tr>
      <w:tr w:rsidR="00EC4B2B">
        <w:trPr>
          <w:cantSplit/>
          <w:trHeight w:val="930"/>
        </w:trPr>
        <w:tc>
          <w:tcPr>
            <w:tcW w:w="425" w:type="dxa"/>
            <w:vAlign w:val="center"/>
          </w:tcPr>
          <w:p w:rsidR="00EC4B2B" w:rsidRDefault="004E5311">
            <w:pPr>
              <w:rPr>
                <w:rFonts w:ascii="宋体"/>
              </w:rPr>
            </w:pPr>
            <w:r>
              <w:rPr>
                <w:rFonts w:ascii="宋体" w:hAnsi="宋体" w:hint="eastAsia"/>
              </w:rPr>
              <w:t>注</w:t>
            </w:r>
          </w:p>
        </w:tc>
        <w:tc>
          <w:tcPr>
            <w:tcW w:w="8931" w:type="dxa"/>
            <w:gridSpan w:val="3"/>
            <w:vAlign w:val="center"/>
          </w:tcPr>
          <w:p w:rsidR="00EC4B2B" w:rsidRDefault="004E5311">
            <w:pPr>
              <w:widowControl/>
              <w:spacing w:line="440" w:lineRule="exact"/>
              <w:jc w:val="left"/>
              <w:rPr>
                <w:rFonts w:ascii="宋体" w:cs="宋体"/>
                <w:bCs/>
                <w:kern w:val="0"/>
                <w:sz w:val="24"/>
              </w:rPr>
            </w:pPr>
            <w:r>
              <w:rPr>
                <w:rFonts w:ascii="宋体" w:hAnsi="宋体" w:cs="宋体" w:hint="eastAsia"/>
                <w:bCs/>
                <w:kern w:val="0"/>
                <w:sz w:val="24"/>
              </w:rPr>
              <w:t>以上</w:t>
            </w:r>
            <w:r>
              <w:rPr>
                <w:rFonts w:ascii="宋体" w:hAnsi="宋体" w:cs="宋体" w:hint="eastAsia"/>
                <w:bCs/>
                <w:kern w:val="0"/>
                <w:sz w:val="24"/>
              </w:rPr>
              <w:t>2</w:t>
            </w:r>
            <w:r>
              <w:rPr>
                <w:rFonts w:ascii="宋体" w:hAnsi="宋体" w:cs="宋体"/>
                <w:bCs/>
                <w:kern w:val="0"/>
                <w:sz w:val="24"/>
              </w:rPr>
              <w:t>-</w:t>
            </w:r>
            <w:r>
              <w:rPr>
                <w:rFonts w:ascii="宋体" w:hAnsi="宋体" w:cs="宋体" w:hint="eastAsia"/>
                <w:bCs/>
                <w:kern w:val="0"/>
                <w:sz w:val="24"/>
              </w:rPr>
              <w:t>6</w:t>
            </w:r>
            <w:r>
              <w:rPr>
                <w:rFonts w:ascii="宋体" w:hAnsi="宋体" w:cs="宋体" w:hint="eastAsia"/>
                <w:bCs/>
                <w:kern w:val="0"/>
                <w:sz w:val="24"/>
              </w:rPr>
              <w:t>（除第</w:t>
            </w:r>
            <w:r>
              <w:rPr>
                <w:rFonts w:ascii="宋体" w:hAnsi="宋体" w:cs="宋体" w:hint="eastAsia"/>
                <w:bCs/>
                <w:kern w:val="0"/>
                <w:sz w:val="24"/>
              </w:rPr>
              <w:t>4</w:t>
            </w:r>
            <w:r>
              <w:rPr>
                <w:rFonts w:ascii="宋体" w:hAnsi="宋体" w:cs="宋体" w:hint="eastAsia"/>
                <w:bCs/>
                <w:kern w:val="0"/>
                <w:sz w:val="24"/>
              </w:rPr>
              <w:t>项）所有材料提供复印件并加盖单位公章，同时提供原件（或原件公证件）备查。</w:t>
            </w:r>
          </w:p>
        </w:tc>
      </w:tr>
    </w:tbl>
    <w:p w:rsidR="00EC4B2B" w:rsidRDefault="004E5311">
      <w:pPr>
        <w:widowControl/>
        <w:spacing w:line="480" w:lineRule="exact"/>
        <w:ind w:firstLineChars="200" w:firstLine="480"/>
        <w:jc w:val="left"/>
        <w:rPr>
          <w:rFonts w:ascii="宋体" w:cs="宋体"/>
          <w:bCs/>
          <w:kern w:val="0"/>
          <w:sz w:val="24"/>
        </w:rPr>
      </w:pPr>
      <w:r>
        <w:rPr>
          <w:rFonts w:ascii="宋体" w:hAnsi="宋体" w:cs="宋体" w:hint="eastAsia"/>
          <w:bCs/>
          <w:kern w:val="0"/>
          <w:sz w:val="24"/>
        </w:rPr>
        <w:t>本次资格审查采用合格制，各投标人只有满足资格审查必要合格条件后，方可参与商务标的评审。</w:t>
      </w:r>
    </w:p>
    <w:p w:rsidR="00EC4B2B" w:rsidRDefault="004E5311">
      <w:pPr>
        <w:widowControl/>
        <w:shd w:val="clear" w:color="auto" w:fill="FFFFFF"/>
        <w:spacing w:line="360" w:lineRule="auto"/>
        <w:ind w:firstLineChars="200" w:firstLine="482"/>
        <w:jc w:val="left"/>
        <w:rPr>
          <w:rFonts w:ascii="宋体"/>
          <w:b/>
          <w:bCs/>
          <w:sz w:val="24"/>
          <w:szCs w:val="24"/>
        </w:rPr>
      </w:pPr>
      <w:r>
        <w:rPr>
          <w:rFonts w:ascii="宋体" w:hAnsi="宋体" w:hint="eastAsia"/>
          <w:b/>
          <w:bCs/>
          <w:sz w:val="24"/>
          <w:szCs w:val="24"/>
        </w:rPr>
        <w:t>六、</w:t>
      </w:r>
      <w:r>
        <w:rPr>
          <w:rFonts w:ascii="Calibri" w:hAnsi="Calibri"/>
          <w:b/>
          <w:sz w:val="24"/>
          <w:szCs w:val="24"/>
        </w:rPr>
        <w:t>商务标评审</w:t>
      </w:r>
      <w:r>
        <w:rPr>
          <w:rFonts w:ascii="宋体" w:hAnsi="宋体" w:hint="eastAsia"/>
          <w:b/>
          <w:bCs/>
          <w:sz w:val="24"/>
          <w:szCs w:val="24"/>
        </w:rPr>
        <w:t xml:space="preserve"> </w:t>
      </w:r>
    </w:p>
    <w:p w:rsidR="00EC4B2B" w:rsidRDefault="004E5311">
      <w:pPr>
        <w:spacing w:line="440" w:lineRule="exact"/>
        <w:ind w:firstLineChars="200" w:firstLine="480"/>
        <w:jc w:val="left"/>
        <w:rPr>
          <w:rFonts w:ascii="宋体" w:hAnsi="宋体"/>
          <w:bCs/>
          <w:sz w:val="24"/>
          <w:szCs w:val="24"/>
        </w:rPr>
      </w:pPr>
      <w:bookmarkStart w:id="130" w:name="_Toc21470"/>
      <w:r>
        <w:rPr>
          <w:rFonts w:ascii="宋体" w:hAnsi="宋体" w:hint="eastAsia"/>
          <w:bCs/>
          <w:sz w:val="24"/>
          <w:szCs w:val="24"/>
        </w:rPr>
        <w:t>本次投标报价采用设计费固定总价报价。</w:t>
      </w:r>
    </w:p>
    <w:p w:rsidR="00EC4B2B" w:rsidRDefault="004E5311">
      <w:pPr>
        <w:widowControl/>
        <w:numPr>
          <w:ilvl w:val="0"/>
          <w:numId w:val="2"/>
        </w:numPr>
        <w:shd w:val="clear" w:color="auto" w:fill="FFFFFF"/>
        <w:spacing w:line="360" w:lineRule="auto"/>
        <w:ind w:firstLineChars="200" w:firstLine="480"/>
        <w:jc w:val="left"/>
        <w:rPr>
          <w:rFonts w:ascii="宋体" w:hAnsi="宋体" w:cs="宋体"/>
          <w:b/>
          <w:bCs/>
          <w:kern w:val="0"/>
          <w:sz w:val="24"/>
          <w:u w:val="single"/>
        </w:rPr>
      </w:pPr>
      <w:r>
        <w:rPr>
          <w:rFonts w:ascii="宋体" w:hAnsi="宋体" w:cs="宋体" w:hint="eastAsia"/>
          <w:kern w:val="0"/>
          <w:sz w:val="24"/>
        </w:rPr>
        <w:t>招标控制价为：</w:t>
      </w:r>
      <w:bookmarkStart w:id="131" w:name="_Toc18199"/>
      <w:bookmarkEnd w:id="130"/>
      <w:r>
        <w:rPr>
          <w:rFonts w:ascii="宋体" w:hAnsi="宋体" w:cs="宋体" w:hint="eastAsia"/>
          <w:b/>
          <w:bCs/>
          <w:kern w:val="0"/>
          <w:sz w:val="24"/>
          <w:u w:val="single"/>
        </w:rPr>
        <w:t>3</w:t>
      </w:r>
      <w:r>
        <w:rPr>
          <w:rFonts w:ascii="宋体" w:hAnsi="宋体" w:cs="宋体" w:hint="eastAsia"/>
          <w:b/>
          <w:bCs/>
          <w:kern w:val="0"/>
          <w:sz w:val="24"/>
          <w:u w:val="single"/>
        </w:rPr>
        <w:t>6</w:t>
      </w:r>
      <w:r>
        <w:rPr>
          <w:rFonts w:ascii="宋体" w:hAnsi="宋体" w:cs="宋体" w:hint="eastAsia"/>
          <w:b/>
          <w:bCs/>
          <w:kern w:val="0"/>
          <w:sz w:val="24"/>
          <w:u w:val="single"/>
        </w:rPr>
        <w:t>万</w:t>
      </w:r>
      <w:r>
        <w:rPr>
          <w:rFonts w:ascii="宋体" w:hAnsi="宋体" w:cs="宋体" w:hint="eastAsia"/>
          <w:b/>
          <w:bCs/>
          <w:kern w:val="0"/>
          <w:sz w:val="24"/>
          <w:u w:val="single"/>
        </w:rPr>
        <w:t>元。</w:t>
      </w:r>
    </w:p>
    <w:p w:rsidR="00EC4B2B" w:rsidRDefault="004E5311">
      <w:pPr>
        <w:spacing w:line="440" w:lineRule="exact"/>
        <w:ind w:firstLineChars="200" w:firstLine="480"/>
        <w:jc w:val="left"/>
        <w:rPr>
          <w:rFonts w:ascii="宋体" w:hAnsi="宋体"/>
          <w:bCs/>
          <w:sz w:val="24"/>
          <w:szCs w:val="24"/>
        </w:rPr>
      </w:pPr>
      <w:r>
        <w:rPr>
          <w:rFonts w:ascii="宋体" w:hAnsi="宋体" w:hint="eastAsia"/>
          <w:bCs/>
          <w:sz w:val="24"/>
          <w:szCs w:val="24"/>
        </w:rPr>
        <w:t>2</w:t>
      </w:r>
      <w:r>
        <w:rPr>
          <w:rFonts w:ascii="宋体" w:hAnsi="宋体" w:hint="eastAsia"/>
          <w:bCs/>
          <w:sz w:val="24"/>
          <w:szCs w:val="24"/>
        </w:rPr>
        <w:t>、确定有效报价：</w:t>
      </w:r>
      <w:bookmarkEnd w:id="131"/>
      <w:r>
        <w:rPr>
          <w:rFonts w:ascii="宋体" w:hAnsi="宋体" w:hint="eastAsia"/>
          <w:bCs/>
          <w:sz w:val="24"/>
          <w:szCs w:val="24"/>
        </w:rPr>
        <w:t>低于最高投标限价的投标报价为有效报价，等于或超过最高投标限价的投标报价为无效报价，作否决投标处理。评标委员会认为投标人的报价明显低于其他通过符合性审查投标人的报价，有可能影响设计质量或者不能诚信履约的，应当要求其在评标现场合理的时间内提供书面说明，必要时提交相关证明材料；投标人不能证明其报价合理性的，评标委员会应当将其作为无效投标处理。</w:t>
      </w:r>
    </w:p>
    <w:p w:rsidR="00EC4B2B" w:rsidRDefault="004E5311">
      <w:pPr>
        <w:spacing w:line="440" w:lineRule="exact"/>
        <w:ind w:firstLineChars="200" w:firstLine="480"/>
        <w:jc w:val="left"/>
        <w:rPr>
          <w:rFonts w:ascii="宋体" w:hAnsi="宋体"/>
          <w:bCs/>
          <w:sz w:val="24"/>
          <w:szCs w:val="24"/>
        </w:rPr>
      </w:pPr>
      <w:bookmarkStart w:id="132" w:name="_Toc32127"/>
      <w:r>
        <w:rPr>
          <w:rFonts w:ascii="宋体" w:hAnsi="宋体" w:hint="eastAsia"/>
          <w:bCs/>
          <w:sz w:val="24"/>
          <w:szCs w:val="24"/>
        </w:rPr>
        <w:t>3</w:t>
      </w:r>
      <w:r>
        <w:rPr>
          <w:rFonts w:ascii="宋体" w:hAnsi="宋体" w:hint="eastAsia"/>
          <w:bCs/>
          <w:sz w:val="24"/>
          <w:szCs w:val="24"/>
        </w:rPr>
        <w:t>、确定中标人候选人：</w:t>
      </w:r>
      <w:bookmarkEnd w:id="132"/>
    </w:p>
    <w:p w:rsidR="00EC4B2B" w:rsidRDefault="004E5311">
      <w:pPr>
        <w:widowControl/>
        <w:spacing w:line="375" w:lineRule="atLeast"/>
        <w:ind w:firstLineChars="200" w:firstLine="480"/>
        <w:jc w:val="left"/>
        <w:rPr>
          <w:rFonts w:ascii="宋体" w:hAnsi="宋体"/>
          <w:bCs/>
          <w:sz w:val="24"/>
          <w:szCs w:val="24"/>
        </w:rPr>
      </w:pPr>
      <w:bookmarkStart w:id="133" w:name="_Toc25856"/>
      <w:r>
        <w:rPr>
          <w:rFonts w:hint="eastAsia"/>
          <w:sz w:val="24"/>
        </w:rPr>
        <w:t>所有有效投标人的报价由低到高排序，报价最低的为中标单位</w:t>
      </w:r>
      <w:r>
        <w:rPr>
          <w:rFonts w:ascii="宋体" w:hAnsi="宋体" w:cs="宋体" w:hint="eastAsia"/>
          <w:kern w:val="0"/>
          <w:sz w:val="24"/>
        </w:rPr>
        <w:t>，如果有两家或两家以上相同时，由招标人抽签确定中标单位。</w:t>
      </w:r>
    </w:p>
    <w:bookmarkEnd w:id="133"/>
    <w:p w:rsidR="00EC4B2B" w:rsidRDefault="004E5311">
      <w:pPr>
        <w:adjustRightInd w:val="0"/>
        <w:snapToGrid w:val="0"/>
        <w:spacing w:line="360" w:lineRule="auto"/>
        <w:ind w:firstLineChars="200" w:firstLine="482"/>
        <w:jc w:val="left"/>
        <w:rPr>
          <w:rFonts w:ascii="宋体"/>
          <w:b/>
          <w:sz w:val="24"/>
          <w:szCs w:val="24"/>
        </w:rPr>
      </w:pPr>
      <w:r>
        <w:rPr>
          <w:rFonts w:ascii="宋体" w:hAnsi="宋体" w:hint="eastAsia"/>
          <w:b/>
          <w:sz w:val="24"/>
          <w:szCs w:val="24"/>
        </w:rPr>
        <w:t>七、注意事项</w:t>
      </w:r>
    </w:p>
    <w:p w:rsidR="00EC4B2B" w:rsidRDefault="004E5311">
      <w:pPr>
        <w:spacing w:line="440" w:lineRule="exact"/>
        <w:ind w:firstLineChars="200" w:firstLine="480"/>
        <w:jc w:val="left"/>
        <w:rPr>
          <w:rFonts w:ascii="宋体" w:hAnsi="宋体"/>
          <w:bCs/>
          <w:sz w:val="24"/>
          <w:szCs w:val="24"/>
        </w:rPr>
      </w:pPr>
      <w:r>
        <w:rPr>
          <w:rFonts w:ascii="宋体" w:hAnsi="宋体" w:hint="eastAsia"/>
          <w:bCs/>
          <w:sz w:val="24"/>
          <w:szCs w:val="24"/>
        </w:rPr>
        <w:t>1</w:t>
      </w:r>
      <w:r>
        <w:rPr>
          <w:rFonts w:ascii="宋体" w:hAnsi="宋体" w:hint="eastAsia"/>
          <w:bCs/>
          <w:sz w:val="24"/>
          <w:szCs w:val="24"/>
        </w:rPr>
        <w:t>、各投标人提供的投标文件必须是真实、有效。若在评标过程中发现提供虚假材料的，则作废标处理；若定标后、签订委托设计合同前，被他人举报并经查实弄虚</w:t>
      </w:r>
      <w:r>
        <w:rPr>
          <w:rFonts w:ascii="宋体" w:hAnsi="宋体" w:hint="eastAsia"/>
          <w:bCs/>
          <w:sz w:val="24"/>
          <w:szCs w:val="24"/>
        </w:rPr>
        <w:lastRenderedPageBreak/>
        <w:t>作假的，则取消其中标资格，并没收投标保证金；若签订委托设计合同后，被他人举报并经查实弄虚作假的，招标人有权解除合同，并没收履约保证金，由此造成的一切责任与后果，均由该投标人承担。</w:t>
      </w:r>
    </w:p>
    <w:p w:rsidR="00EC4B2B" w:rsidRDefault="004E5311">
      <w:pPr>
        <w:adjustRightInd w:val="0"/>
        <w:snapToGrid w:val="0"/>
        <w:spacing w:line="360" w:lineRule="auto"/>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、本工程第一中标候选人原则上为中标人。当排名第一的中标候选人放弃中标、因不可抗力不能履行合同、不按照招标文件要求提交履约保证金，或者被查实存在影响中标结果的违法行为等情形，不符合中标条件</w:t>
      </w:r>
      <w:r>
        <w:rPr>
          <w:rFonts w:ascii="宋体" w:hAnsi="宋体" w:hint="eastAsia"/>
          <w:sz w:val="24"/>
          <w:szCs w:val="24"/>
        </w:rPr>
        <w:t>的，招标人可以按照评标委员会提出的中标候选人名单排序依次确定其他中标候选人为中标人，也可以重新招标。</w:t>
      </w:r>
    </w:p>
    <w:p w:rsidR="00EC4B2B" w:rsidRDefault="004E5311">
      <w:pPr>
        <w:spacing w:line="360" w:lineRule="auto"/>
        <w:ind w:firstLineChars="200" w:firstLine="482"/>
        <w:jc w:val="left"/>
        <w:rPr>
          <w:rFonts w:ascii="宋体"/>
          <w:b/>
          <w:sz w:val="24"/>
          <w:szCs w:val="24"/>
        </w:rPr>
      </w:pPr>
      <w:r>
        <w:rPr>
          <w:rFonts w:ascii="宋体" w:hAnsi="宋体" w:hint="eastAsia"/>
          <w:b/>
          <w:sz w:val="24"/>
          <w:szCs w:val="24"/>
        </w:rPr>
        <w:t>八、评标过程中出现本评标办法未尽事宜，由评标委员会根据有关法律、法规讨论并作出最终解释。</w:t>
      </w:r>
    </w:p>
    <w:p w:rsidR="00EC4B2B" w:rsidRDefault="00EC4B2B">
      <w:pPr>
        <w:spacing w:line="360" w:lineRule="auto"/>
        <w:jc w:val="left"/>
        <w:rPr>
          <w:rFonts w:ascii="宋体"/>
          <w:sz w:val="24"/>
          <w:shd w:val="clear" w:color="auto" w:fill="FFFFFF"/>
        </w:rPr>
      </w:pPr>
    </w:p>
    <w:sectPr w:rsidR="00EC4B2B">
      <w:headerReference w:type="default" r:id="rId15"/>
      <w:footerReference w:type="default" r:id="rId16"/>
      <w:pgSz w:w="11906" w:h="16838"/>
      <w:pgMar w:top="1440" w:right="1274" w:bottom="1402"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11" w:rsidRDefault="004E5311">
      <w:r>
        <w:separator/>
      </w:r>
    </w:p>
  </w:endnote>
  <w:endnote w:type="continuationSeparator" w:id="0">
    <w:p w:rsidR="004E5311" w:rsidRDefault="004E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TimesNewRomanPSMT">
    <w:altName w:val="Times New Roman"/>
    <w:charset w:val="00"/>
    <w:family w:val="roman"/>
    <w:pitch w:val="default"/>
    <w:sig w:usb0="00000000" w:usb1="00000000" w:usb2="00000010"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华文新魏">
    <w:altName w:val="宋体"/>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2B" w:rsidRDefault="00602DAE">
    <w:pPr>
      <w:pStyle w:val="ac"/>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3" name="文本框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9525">
                        <a:noFill/>
                      </a:ln>
                      <a:effectLst/>
                    </wps:spPr>
                    <wps:txbx>
                      <w:txbxContent>
                        <w:p w:rsidR="00EC4B2B" w:rsidRDefault="004E5311">
                          <w:pPr>
                            <w:pStyle w:val="ac"/>
                            <w:rPr>
                              <w:rStyle w:val="af0"/>
                            </w:rPr>
                          </w:pPr>
                          <w:r>
                            <w:rPr>
                              <w:rStyle w:val="af0"/>
                            </w:rPr>
                            <w:fldChar w:fldCharType="begin"/>
                          </w:r>
                          <w:r>
                            <w:rPr>
                              <w:rStyle w:val="af0"/>
                            </w:rPr>
                            <w:instrText xml:space="preserve">PAGE  </w:instrText>
                          </w:r>
                          <w:r>
                            <w:rPr>
                              <w:rStyle w:val="af0"/>
                            </w:rPr>
                            <w:fldChar w:fldCharType="separate"/>
                          </w:r>
                          <w:r w:rsidR="00602DAE">
                            <w:rPr>
                              <w:rStyle w:val="af0"/>
                              <w:noProof/>
                            </w:rPr>
                            <w:t>18</w:t>
                          </w:r>
                          <w:r>
                            <w:rPr>
                              <w:rStyle w:val="af0"/>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6" o:spid="_x0000_s1027" type="#_x0000_t202" style="position:absolute;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" filled="f" stroked="f">
              <v:path arrowok="t"/>
              <v:textbox style="mso-fit-shape-to-text:t" inset="0,0,0,0">
                <w:txbxContent>
                  <w:p w:rsidR="00EC4B2B" w:rsidRDefault="004E5311">
                    <w:pPr>
                      <w:pStyle w:val="ac"/>
                      <w:rPr>
                        <w:rStyle w:val="af0"/>
                      </w:rPr>
                    </w:pPr>
                    <w:r>
                      <w:rPr>
                        <w:rStyle w:val="af0"/>
                      </w:rPr>
                      <w:fldChar w:fldCharType="begin"/>
                    </w:r>
                    <w:r>
                      <w:rPr>
                        <w:rStyle w:val="af0"/>
                      </w:rPr>
                      <w:instrText xml:space="preserve">PAGE  </w:instrText>
                    </w:r>
                    <w:r>
                      <w:rPr>
                        <w:rStyle w:val="af0"/>
                      </w:rPr>
                      <w:fldChar w:fldCharType="separate"/>
                    </w:r>
                    <w:r w:rsidR="00602DAE">
                      <w:rPr>
                        <w:rStyle w:val="af0"/>
                        <w:noProof/>
                      </w:rPr>
                      <w:t>18</w:t>
                    </w:r>
                    <w:r>
                      <w:rPr>
                        <w:rStyle w:val="af0"/>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2B" w:rsidRDefault="00602DAE">
    <w:pPr>
      <w:pStyle w:val="ac"/>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57785" cy="131445"/>
              <wp:effectExtent l="0" t="0" r="9525" b="12065"/>
              <wp:wrapNone/>
              <wp:docPr id="2"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9525">
                        <a:noFill/>
                      </a:ln>
                      <a:effectLst/>
                    </wps:spPr>
                    <wps:txbx>
                      <w:txbxContent>
                        <w:p w:rsidR="00EC4B2B" w:rsidRDefault="004E5311">
                          <w:pPr>
                            <w:snapToGrid w:val="0"/>
                            <w:rPr>
                              <w:sz w:val="18"/>
                            </w:rPr>
                          </w:pPr>
                          <w:r>
                            <w:fldChar w:fldCharType="begin"/>
                          </w:r>
                          <w:r>
                            <w:instrText xml:space="preserve"> PAGE  \* MERGEFORMAT </w:instrText>
                          </w:r>
                          <w:r>
                            <w:fldChar w:fldCharType="separate"/>
                          </w:r>
                          <w:r w:rsidR="00602DAE" w:rsidRPr="00602DAE">
                            <w:rPr>
                              <w:noProof/>
                              <w:sz w:val="18"/>
                            </w:rPr>
                            <w:t>1</w:t>
                          </w:r>
                          <w:r>
                            <w:rPr>
                              <w:sz w:val="1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8" type="#_x0000_t202" style="position:absolute;margin-left:0;margin-top:0;width:4.55pt;height:10.35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" filled="f" stroked="f">
              <v:path arrowok="t"/>
              <v:textbox style="mso-fit-shape-to-text:t" inset="0,0,0,0">
                <w:txbxContent>
                  <w:p w:rsidR="00EC4B2B" w:rsidRDefault="004E5311">
                    <w:pPr>
                      <w:snapToGrid w:val="0"/>
                      <w:rPr>
                        <w:sz w:val="18"/>
                      </w:rPr>
                    </w:pPr>
                    <w:r>
                      <w:fldChar w:fldCharType="begin"/>
                    </w:r>
                    <w:r>
                      <w:instrText xml:space="preserve"> PAGE  \* MERGEFORMAT </w:instrText>
                    </w:r>
                    <w:r>
                      <w:fldChar w:fldCharType="separate"/>
                    </w:r>
                    <w:r w:rsidR="00602DAE" w:rsidRPr="00602DAE">
                      <w:rPr>
                        <w:noProof/>
                        <w:sz w:val="18"/>
                      </w:rPr>
                      <w:t>1</w:t>
                    </w:r>
                    <w:r>
                      <w:rPr>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2B" w:rsidRDefault="004E5311">
    <w:pPr>
      <w:pStyle w:val="ac"/>
      <w:framePr w:wrap="around" w:vAnchor="text" w:hAnchor="margin" w:xAlign="center" w:y="1"/>
      <w:rPr>
        <w:rStyle w:val="af0"/>
      </w:rPr>
    </w:pPr>
    <w:r>
      <w:fldChar w:fldCharType="begin"/>
    </w:r>
    <w:r>
      <w:rPr>
        <w:rStyle w:val="af0"/>
      </w:rPr>
      <w:instrText xml:space="preserve">PAGE  </w:instrText>
    </w:r>
    <w:r>
      <w:fldChar w:fldCharType="end"/>
    </w:r>
  </w:p>
  <w:p w:rsidR="00EC4B2B" w:rsidRDefault="00EC4B2B">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2B" w:rsidRDefault="004E5311">
    <w:pPr>
      <w:pStyle w:val="ac"/>
      <w:framePr w:wrap="around" w:vAnchor="text" w:hAnchor="margin" w:xAlign="center" w:y="1"/>
      <w:rPr>
        <w:rStyle w:val="af0"/>
      </w:rPr>
    </w:pPr>
    <w:r>
      <w:fldChar w:fldCharType="begin"/>
    </w:r>
    <w:r>
      <w:rPr>
        <w:rStyle w:val="af0"/>
      </w:rPr>
      <w:instrText xml:space="preserve">PAGE  </w:instrText>
    </w:r>
    <w:r>
      <w:fldChar w:fldCharType="separate"/>
    </w:r>
    <w:r w:rsidR="00602DAE">
      <w:rPr>
        <w:rStyle w:val="af0"/>
        <w:noProof/>
      </w:rPr>
      <w:t>23</w:t>
    </w:r>
    <w:r>
      <w:fldChar w:fldCharType="end"/>
    </w:r>
  </w:p>
  <w:p w:rsidR="00EC4B2B" w:rsidRDefault="00EC4B2B">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2B" w:rsidRDefault="00602DAE">
    <w:pPr>
      <w:pStyle w:val="ac"/>
      <w:wordWrap w:val="0"/>
      <w:jc w:val="right"/>
      <w:rPr>
        <w:sz w:val="21"/>
      </w:rP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4" name="文本框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9525">
                        <a:noFill/>
                      </a:ln>
                      <a:effectLst/>
                    </wps:spPr>
                    <wps:txbx>
                      <w:txbxContent>
                        <w:p w:rsidR="00EC4B2B" w:rsidRDefault="004E5311">
                          <w:pPr>
                            <w:pStyle w:val="ac"/>
                            <w:rPr>
                              <w:rStyle w:val="af0"/>
                            </w:rPr>
                          </w:pPr>
                          <w:r>
                            <w:rPr>
                              <w:rStyle w:val="af0"/>
                            </w:rPr>
                            <w:fldChar w:fldCharType="begin"/>
                          </w:r>
                          <w:r>
                            <w:rPr>
                              <w:rStyle w:val="af0"/>
                            </w:rPr>
                            <w:instrText xml:space="preserve">PAGE  </w:instrText>
                          </w:r>
                          <w:r>
                            <w:rPr>
                              <w:rStyle w:val="af0"/>
                            </w:rPr>
                            <w:fldChar w:fldCharType="separate"/>
                          </w:r>
                          <w:r w:rsidR="00602DAE">
                            <w:rPr>
                              <w:rStyle w:val="af0"/>
                              <w:noProof/>
                            </w:rPr>
                            <w:t>47</w:t>
                          </w:r>
                          <w:r>
                            <w:rPr>
                              <w:rStyle w:val="af0"/>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7" o:spid="_x0000_s1029" type="#_x0000_t202" style="position:absolute;left:0;text-align:left;margin-left:0;margin-top:0;width:9.05pt;height:10.3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" filled="f" stroked="f">
              <v:path arrowok="t"/>
              <v:textbox style="mso-fit-shape-to-text:t" inset="0,0,0,0">
                <w:txbxContent>
                  <w:p w:rsidR="00EC4B2B" w:rsidRDefault="004E5311">
                    <w:pPr>
                      <w:pStyle w:val="ac"/>
                      <w:rPr>
                        <w:rStyle w:val="af0"/>
                      </w:rPr>
                    </w:pPr>
                    <w:r>
                      <w:rPr>
                        <w:rStyle w:val="af0"/>
                      </w:rPr>
                      <w:fldChar w:fldCharType="begin"/>
                    </w:r>
                    <w:r>
                      <w:rPr>
                        <w:rStyle w:val="af0"/>
                      </w:rPr>
                      <w:instrText xml:space="preserve">PAGE  </w:instrText>
                    </w:r>
                    <w:r>
                      <w:rPr>
                        <w:rStyle w:val="af0"/>
                      </w:rPr>
                      <w:fldChar w:fldCharType="separate"/>
                    </w:r>
                    <w:r w:rsidR="00602DAE">
                      <w:rPr>
                        <w:rStyle w:val="af0"/>
                        <w:noProof/>
                      </w:rPr>
                      <w:t>47</w:t>
                    </w:r>
                    <w:r>
                      <w:rPr>
                        <w:rStyle w:val="af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11" w:rsidRDefault="004E5311">
      <w:r>
        <w:separator/>
      </w:r>
    </w:p>
  </w:footnote>
  <w:footnote w:type="continuationSeparator" w:id="0">
    <w:p w:rsidR="004E5311" w:rsidRDefault="004E5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2B" w:rsidRDefault="00EC4B2B">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2B" w:rsidRDefault="00EC4B2B">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58F204"/>
    <w:multiLevelType w:val="singleLevel"/>
    <w:tmpl w:val="E858F204"/>
    <w:lvl w:ilvl="0">
      <w:start w:val="1"/>
      <w:numFmt w:val="decimal"/>
      <w:suff w:val="nothing"/>
      <w:lvlText w:val="%1、"/>
      <w:lvlJc w:val="left"/>
    </w:lvl>
  </w:abstractNum>
  <w:abstractNum w:abstractNumId="1">
    <w:nsid w:val="34307F49"/>
    <w:multiLevelType w:val="singleLevel"/>
    <w:tmpl w:val="34307F49"/>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203"/>
  <w:drawingGridVerticalSpacing w:val="145"/>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8E"/>
    <w:rsid w:val="00002649"/>
    <w:rsid w:val="00002F32"/>
    <w:rsid w:val="000039B5"/>
    <w:rsid w:val="00004A46"/>
    <w:rsid w:val="00004B8D"/>
    <w:rsid w:val="00004EBC"/>
    <w:rsid w:val="00006ED0"/>
    <w:rsid w:val="0000795F"/>
    <w:rsid w:val="00012DA4"/>
    <w:rsid w:val="00014D1B"/>
    <w:rsid w:val="000157C5"/>
    <w:rsid w:val="0001585A"/>
    <w:rsid w:val="00016B2A"/>
    <w:rsid w:val="00017C2C"/>
    <w:rsid w:val="0002043F"/>
    <w:rsid w:val="00022034"/>
    <w:rsid w:val="000229DE"/>
    <w:rsid w:val="00023EFE"/>
    <w:rsid w:val="0002479B"/>
    <w:rsid w:val="00024CB4"/>
    <w:rsid w:val="00026ACB"/>
    <w:rsid w:val="0002736D"/>
    <w:rsid w:val="00027AD3"/>
    <w:rsid w:val="0004281A"/>
    <w:rsid w:val="000447E0"/>
    <w:rsid w:val="0004556F"/>
    <w:rsid w:val="000464E3"/>
    <w:rsid w:val="00046AD9"/>
    <w:rsid w:val="00060885"/>
    <w:rsid w:val="000619DC"/>
    <w:rsid w:val="00063B74"/>
    <w:rsid w:val="00066E6C"/>
    <w:rsid w:val="00066F56"/>
    <w:rsid w:val="00071E6B"/>
    <w:rsid w:val="00083810"/>
    <w:rsid w:val="000847B2"/>
    <w:rsid w:val="000860D0"/>
    <w:rsid w:val="0008724C"/>
    <w:rsid w:val="000933BD"/>
    <w:rsid w:val="000940BC"/>
    <w:rsid w:val="00095FBB"/>
    <w:rsid w:val="000A48AE"/>
    <w:rsid w:val="000A590F"/>
    <w:rsid w:val="000A652F"/>
    <w:rsid w:val="000B4FA2"/>
    <w:rsid w:val="000C3331"/>
    <w:rsid w:val="000C3F24"/>
    <w:rsid w:val="000C40A6"/>
    <w:rsid w:val="000C4BC6"/>
    <w:rsid w:val="000C716E"/>
    <w:rsid w:val="000D0EB5"/>
    <w:rsid w:val="000D799A"/>
    <w:rsid w:val="000D7B96"/>
    <w:rsid w:val="000E050A"/>
    <w:rsid w:val="000E07E7"/>
    <w:rsid w:val="000E1C25"/>
    <w:rsid w:val="000E3120"/>
    <w:rsid w:val="000E46D3"/>
    <w:rsid w:val="000F27F6"/>
    <w:rsid w:val="000F3895"/>
    <w:rsid w:val="000F4FB6"/>
    <w:rsid w:val="000F524B"/>
    <w:rsid w:val="00100E4B"/>
    <w:rsid w:val="00103543"/>
    <w:rsid w:val="001035E0"/>
    <w:rsid w:val="00104E90"/>
    <w:rsid w:val="0011289E"/>
    <w:rsid w:val="00117C60"/>
    <w:rsid w:val="00121A4B"/>
    <w:rsid w:val="00124663"/>
    <w:rsid w:val="001247A8"/>
    <w:rsid w:val="0012589F"/>
    <w:rsid w:val="00125FD7"/>
    <w:rsid w:val="00126B80"/>
    <w:rsid w:val="00127BF0"/>
    <w:rsid w:val="001304FF"/>
    <w:rsid w:val="00132059"/>
    <w:rsid w:val="001322A3"/>
    <w:rsid w:val="00132C5E"/>
    <w:rsid w:val="00133682"/>
    <w:rsid w:val="00133AA8"/>
    <w:rsid w:val="0013755B"/>
    <w:rsid w:val="00140950"/>
    <w:rsid w:val="00140B8B"/>
    <w:rsid w:val="00141BCE"/>
    <w:rsid w:val="00142844"/>
    <w:rsid w:val="001458D8"/>
    <w:rsid w:val="0014597C"/>
    <w:rsid w:val="00146D37"/>
    <w:rsid w:val="001540B4"/>
    <w:rsid w:val="00160A3E"/>
    <w:rsid w:val="00160F06"/>
    <w:rsid w:val="00165937"/>
    <w:rsid w:val="00171352"/>
    <w:rsid w:val="001718D6"/>
    <w:rsid w:val="001725D1"/>
    <w:rsid w:val="00172A27"/>
    <w:rsid w:val="00172DCC"/>
    <w:rsid w:val="00173627"/>
    <w:rsid w:val="00174B74"/>
    <w:rsid w:val="00176EBB"/>
    <w:rsid w:val="00180011"/>
    <w:rsid w:val="00180F95"/>
    <w:rsid w:val="00181275"/>
    <w:rsid w:val="00182F2C"/>
    <w:rsid w:val="00184BB6"/>
    <w:rsid w:val="001850C5"/>
    <w:rsid w:val="001858F2"/>
    <w:rsid w:val="00186452"/>
    <w:rsid w:val="00187FE8"/>
    <w:rsid w:val="00190BEB"/>
    <w:rsid w:val="00192410"/>
    <w:rsid w:val="001929CF"/>
    <w:rsid w:val="00195C6C"/>
    <w:rsid w:val="00196F13"/>
    <w:rsid w:val="00197AC0"/>
    <w:rsid w:val="001A060E"/>
    <w:rsid w:val="001A19C9"/>
    <w:rsid w:val="001A1EB2"/>
    <w:rsid w:val="001A1F19"/>
    <w:rsid w:val="001A7890"/>
    <w:rsid w:val="001B1394"/>
    <w:rsid w:val="001B2603"/>
    <w:rsid w:val="001B341A"/>
    <w:rsid w:val="001B34B9"/>
    <w:rsid w:val="001B5C82"/>
    <w:rsid w:val="001B6C82"/>
    <w:rsid w:val="001B7083"/>
    <w:rsid w:val="001C33B2"/>
    <w:rsid w:val="001C34C2"/>
    <w:rsid w:val="001C4971"/>
    <w:rsid w:val="001C49ED"/>
    <w:rsid w:val="001C5E40"/>
    <w:rsid w:val="001D242D"/>
    <w:rsid w:val="001D3748"/>
    <w:rsid w:val="001D5FDA"/>
    <w:rsid w:val="001D634D"/>
    <w:rsid w:val="001D6C01"/>
    <w:rsid w:val="001D7AD0"/>
    <w:rsid w:val="001E0E71"/>
    <w:rsid w:val="001E0E9E"/>
    <w:rsid w:val="001E1AA8"/>
    <w:rsid w:val="001E2156"/>
    <w:rsid w:val="001E2C80"/>
    <w:rsid w:val="001F0933"/>
    <w:rsid w:val="001F09AF"/>
    <w:rsid w:val="001F0BF9"/>
    <w:rsid w:val="001F5FA3"/>
    <w:rsid w:val="0020070A"/>
    <w:rsid w:val="002035D7"/>
    <w:rsid w:val="002157F6"/>
    <w:rsid w:val="0022309C"/>
    <w:rsid w:val="00225205"/>
    <w:rsid w:val="002254A3"/>
    <w:rsid w:val="00232F13"/>
    <w:rsid w:val="00233541"/>
    <w:rsid w:val="00235D22"/>
    <w:rsid w:val="00236935"/>
    <w:rsid w:val="00237FFD"/>
    <w:rsid w:val="00240C80"/>
    <w:rsid w:val="00246D32"/>
    <w:rsid w:val="002503E7"/>
    <w:rsid w:val="00250B74"/>
    <w:rsid w:val="00250DE4"/>
    <w:rsid w:val="00251C97"/>
    <w:rsid w:val="00254585"/>
    <w:rsid w:val="00255878"/>
    <w:rsid w:val="00262099"/>
    <w:rsid w:val="002628D3"/>
    <w:rsid w:val="0026476B"/>
    <w:rsid w:val="00266BB1"/>
    <w:rsid w:val="002671A7"/>
    <w:rsid w:val="00270755"/>
    <w:rsid w:val="00270850"/>
    <w:rsid w:val="002708C5"/>
    <w:rsid w:val="0027385D"/>
    <w:rsid w:val="00275FA0"/>
    <w:rsid w:val="00276736"/>
    <w:rsid w:val="00281AA7"/>
    <w:rsid w:val="002838FC"/>
    <w:rsid w:val="002848AF"/>
    <w:rsid w:val="00284F85"/>
    <w:rsid w:val="002868C2"/>
    <w:rsid w:val="00286BB5"/>
    <w:rsid w:val="0029152A"/>
    <w:rsid w:val="00293C58"/>
    <w:rsid w:val="002946B6"/>
    <w:rsid w:val="002963C2"/>
    <w:rsid w:val="002A0A1F"/>
    <w:rsid w:val="002A1407"/>
    <w:rsid w:val="002A2D14"/>
    <w:rsid w:val="002A3086"/>
    <w:rsid w:val="002A4A14"/>
    <w:rsid w:val="002B29E6"/>
    <w:rsid w:val="002B2F7C"/>
    <w:rsid w:val="002C2F97"/>
    <w:rsid w:val="002C48AE"/>
    <w:rsid w:val="002C4941"/>
    <w:rsid w:val="002C67F7"/>
    <w:rsid w:val="002C6BA3"/>
    <w:rsid w:val="002C731A"/>
    <w:rsid w:val="002C7B26"/>
    <w:rsid w:val="002D1AE1"/>
    <w:rsid w:val="002D4EEF"/>
    <w:rsid w:val="002D4FD0"/>
    <w:rsid w:val="002D6E5B"/>
    <w:rsid w:val="002D777F"/>
    <w:rsid w:val="002E0377"/>
    <w:rsid w:val="002E0560"/>
    <w:rsid w:val="002E133F"/>
    <w:rsid w:val="002E1D04"/>
    <w:rsid w:val="002E47DE"/>
    <w:rsid w:val="002E4F6A"/>
    <w:rsid w:val="002F4408"/>
    <w:rsid w:val="002F56EA"/>
    <w:rsid w:val="003001B6"/>
    <w:rsid w:val="0030097A"/>
    <w:rsid w:val="003018A0"/>
    <w:rsid w:val="00303927"/>
    <w:rsid w:val="0030410F"/>
    <w:rsid w:val="003047F8"/>
    <w:rsid w:val="00306D77"/>
    <w:rsid w:val="0031148E"/>
    <w:rsid w:val="00311CC1"/>
    <w:rsid w:val="00311D7A"/>
    <w:rsid w:val="00311E23"/>
    <w:rsid w:val="0031329D"/>
    <w:rsid w:val="00313B52"/>
    <w:rsid w:val="00313E37"/>
    <w:rsid w:val="0031502B"/>
    <w:rsid w:val="00322B60"/>
    <w:rsid w:val="00323C80"/>
    <w:rsid w:val="00323EBA"/>
    <w:rsid w:val="00324013"/>
    <w:rsid w:val="00324F1A"/>
    <w:rsid w:val="003276E6"/>
    <w:rsid w:val="003317D8"/>
    <w:rsid w:val="00331B22"/>
    <w:rsid w:val="00334E9C"/>
    <w:rsid w:val="0033721A"/>
    <w:rsid w:val="0033797C"/>
    <w:rsid w:val="003411BB"/>
    <w:rsid w:val="003423E1"/>
    <w:rsid w:val="00343239"/>
    <w:rsid w:val="00347635"/>
    <w:rsid w:val="003522E7"/>
    <w:rsid w:val="00354060"/>
    <w:rsid w:val="003555A7"/>
    <w:rsid w:val="003616E7"/>
    <w:rsid w:val="003617C0"/>
    <w:rsid w:val="00363663"/>
    <w:rsid w:val="00363739"/>
    <w:rsid w:val="0036398A"/>
    <w:rsid w:val="00363EB3"/>
    <w:rsid w:val="003640E6"/>
    <w:rsid w:val="00364204"/>
    <w:rsid w:val="00364F7E"/>
    <w:rsid w:val="00365C1F"/>
    <w:rsid w:val="00367B1E"/>
    <w:rsid w:val="003775B5"/>
    <w:rsid w:val="00381D88"/>
    <w:rsid w:val="00382982"/>
    <w:rsid w:val="003833B0"/>
    <w:rsid w:val="00386973"/>
    <w:rsid w:val="0039379C"/>
    <w:rsid w:val="003A269C"/>
    <w:rsid w:val="003A3A26"/>
    <w:rsid w:val="003A3E70"/>
    <w:rsid w:val="003A4F32"/>
    <w:rsid w:val="003A604E"/>
    <w:rsid w:val="003A6C42"/>
    <w:rsid w:val="003A6D46"/>
    <w:rsid w:val="003A6D81"/>
    <w:rsid w:val="003B0188"/>
    <w:rsid w:val="003B0CC4"/>
    <w:rsid w:val="003C049A"/>
    <w:rsid w:val="003C0961"/>
    <w:rsid w:val="003C1CA9"/>
    <w:rsid w:val="003C3C84"/>
    <w:rsid w:val="003C6B8D"/>
    <w:rsid w:val="003C6C03"/>
    <w:rsid w:val="003D289B"/>
    <w:rsid w:val="003D525B"/>
    <w:rsid w:val="003D54F3"/>
    <w:rsid w:val="003E0911"/>
    <w:rsid w:val="003E20E3"/>
    <w:rsid w:val="003E3C5A"/>
    <w:rsid w:val="003E3DCE"/>
    <w:rsid w:val="003E47D2"/>
    <w:rsid w:val="003E6B5D"/>
    <w:rsid w:val="003F209C"/>
    <w:rsid w:val="003F22B7"/>
    <w:rsid w:val="003F60A6"/>
    <w:rsid w:val="003F61F8"/>
    <w:rsid w:val="003F6234"/>
    <w:rsid w:val="003F6A11"/>
    <w:rsid w:val="003F7AF0"/>
    <w:rsid w:val="003F7F7B"/>
    <w:rsid w:val="0040337B"/>
    <w:rsid w:val="004041DB"/>
    <w:rsid w:val="00405607"/>
    <w:rsid w:val="00407E55"/>
    <w:rsid w:val="0041259A"/>
    <w:rsid w:val="00417233"/>
    <w:rsid w:val="00422EC7"/>
    <w:rsid w:val="00426018"/>
    <w:rsid w:val="004310C8"/>
    <w:rsid w:val="00434E1A"/>
    <w:rsid w:val="004402FC"/>
    <w:rsid w:val="00444AAA"/>
    <w:rsid w:val="004455EC"/>
    <w:rsid w:val="00445DBA"/>
    <w:rsid w:val="0044674C"/>
    <w:rsid w:val="00447875"/>
    <w:rsid w:val="00451EE3"/>
    <w:rsid w:val="00456A3C"/>
    <w:rsid w:val="00456A7A"/>
    <w:rsid w:val="00462DCF"/>
    <w:rsid w:val="004655B9"/>
    <w:rsid w:val="00466D7E"/>
    <w:rsid w:val="00466DA5"/>
    <w:rsid w:val="00467EF8"/>
    <w:rsid w:val="00470909"/>
    <w:rsid w:val="004710E2"/>
    <w:rsid w:val="00472052"/>
    <w:rsid w:val="00473B22"/>
    <w:rsid w:val="00473B7A"/>
    <w:rsid w:val="0047660F"/>
    <w:rsid w:val="0047789F"/>
    <w:rsid w:val="00481D13"/>
    <w:rsid w:val="00484100"/>
    <w:rsid w:val="00484D8D"/>
    <w:rsid w:val="00486511"/>
    <w:rsid w:val="00490025"/>
    <w:rsid w:val="004929AD"/>
    <w:rsid w:val="00495AFC"/>
    <w:rsid w:val="004A04DF"/>
    <w:rsid w:val="004A0D1A"/>
    <w:rsid w:val="004A6562"/>
    <w:rsid w:val="004B1D9E"/>
    <w:rsid w:val="004B292C"/>
    <w:rsid w:val="004B2AC5"/>
    <w:rsid w:val="004C1445"/>
    <w:rsid w:val="004C3B4A"/>
    <w:rsid w:val="004C5601"/>
    <w:rsid w:val="004C57DC"/>
    <w:rsid w:val="004D00BE"/>
    <w:rsid w:val="004D20F5"/>
    <w:rsid w:val="004D3ECA"/>
    <w:rsid w:val="004D5231"/>
    <w:rsid w:val="004D599A"/>
    <w:rsid w:val="004D5C41"/>
    <w:rsid w:val="004E2088"/>
    <w:rsid w:val="004E2B09"/>
    <w:rsid w:val="004E30FA"/>
    <w:rsid w:val="004E4C13"/>
    <w:rsid w:val="004E5311"/>
    <w:rsid w:val="004E558F"/>
    <w:rsid w:val="004E631C"/>
    <w:rsid w:val="004F4343"/>
    <w:rsid w:val="005008D6"/>
    <w:rsid w:val="00500EF6"/>
    <w:rsid w:val="00502012"/>
    <w:rsid w:val="00502729"/>
    <w:rsid w:val="00502EF7"/>
    <w:rsid w:val="00503C80"/>
    <w:rsid w:val="00506734"/>
    <w:rsid w:val="00512203"/>
    <w:rsid w:val="00512300"/>
    <w:rsid w:val="00513BBF"/>
    <w:rsid w:val="00515A66"/>
    <w:rsid w:val="005166DE"/>
    <w:rsid w:val="005168C5"/>
    <w:rsid w:val="00517524"/>
    <w:rsid w:val="00520E8F"/>
    <w:rsid w:val="0052280D"/>
    <w:rsid w:val="00525B9D"/>
    <w:rsid w:val="00525BEE"/>
    <w:rsid w:val="00526E0B"/>
    <w:rsid w:val="00526EFA"/>
    <w:rsid w:val="00531C20"/>
    <w:rsid w:val="0053414C"/>
    <w:rsid w:val="00534185"/>
    <w:rsid w:val="00534186"/>
    <w:rsid w:val="00534374"/>
    <w:rsid w:val="00534B05"/>
    <w:rsid w:val="005403C3"/>
    <w:rsid w:val="00541030"/>
    <w:rsid w:val="00542F18"/>
    <w:rsid w:val="005466E2"/>
    <w:rsid w:val="00547F88"/>
    <w:rsid w:val="00553B08"/>
    <w:rsid w:val="00555D0C"/>
    <w:rsid w:val="005617FA"/>
    <w:rsid w:val="0056231F"/>
    <w:rsid w:val="005636E0"/>
    <w:rsid w:val="00563C86"/>
    <w:rsid w:val="00566D85"/>
    <w:rsid w:val="00566FC3"/>
    <w:rsid w:val="0056717E"/>
    <w:rsid w:val="00567A5A"/>
    <w:rsid w:val="00571732"/>
    <w:rsid w:val="0057272C"/>
    <w:rsid w:val="005764A2"/>
    <w:rsid w:val="00584D1F"/>
    <w:rsid w:val="00584F6F"/>
    <w:rsid w:val="00587190"/>
    <w:rsid w:val="00590AB7"/>
    <w:rsid w:val="0059163E"/>
    <w:rsid w:val="00591685"/>
    <w:rsid w:val="00591E32"/>
    <w:rsid w:val="005927E4"/>
    <w:rsid w:val="00594BA3"/>
    <w:rsid w:val="005A16B9"/>
    <w:rsid w:val="005A2D85"/>
    <w:rsid w:val="005A302E"/>
    <w:rsid w:val="005A34D9"/>
    <w:rsid w:val="005A5A6B"/>
    <w:rsid w:val="005A5BF1"/>
    <w:rsid w:val="005A628C"/>
    <w:rsid w:val="005A640A"/>
    <w:rsid w:val="005B4B73"/>
    <w:rsid w:val="005B5F95"/>
    <w:rsid w:val="005C47BF"/>
    <w:rsid w:val="005C47D4"/>
    <w:rsid w:val="005C6B75"/>
    <w:rsid w:val="005C6E45"/>
    <w:rsid w:val="005C7032"/>
    <w:rsid w:val="005C77D4"/>
    <w:rsid w:val="005D2ED9"/>
    <w:rsid w:val="005D3104"/>
    <w:rsid w:val="005D678C"/>
    <w:rsid w:val="005D6CFF"/>
    <w:rsid w:val="005E0678"/>
    <w:rsid w:val="005E1956"/>
    <w:rsid w:val="005E1A7F"/>
    <w:rsid w:val="005E5F0D"/>
    <w:rsid w:val="005E7770"/>
    <w:rsid w:val="005F01EB"/>
    <w:rsid w:val="005F18A0"/>
    <w:rsid w:val="005F2154"/>
    <w:rsid w:val="005F33C6"/>
    <w:rsid w:val="005F522A"/>
    <w:rsid w:val="005F5F1D"/>
    <w:rsid w:val="005F64B4"/>
    <w:rsid w:val="005F65AD"/>
    <w:rsid w:val="006002D8"/>
    <w:rsid w:val="006009FB"/>
    <w:rsid w:val="0060123F"/>
    <w:rsid w:val="00602DAE"/>
    <w:rsid w:val="00604CA8"/>
    <w:rsid w:val="00607E06"/>
    <w:rsid w:val="00610C50"/>
    <w:rsid w:val="00611870"/>
    <w:rsid w:val="006153AF"/>
    <w:rsid w:val="00616892"/>
    <w:rsid w:val="00617B44"/>
    <w:rsid w:val="0062249D"/>
    <w:rsid w:val="00627237"/>
    <w:rsid w:val="00627C9B"/>
    <w:rsid w:val="00630198"/>
    <w:rsid w:val="0063181E"/>
    <w:rsid w:val="00634A0A"/>
    <w:rsid w:val="006374AF"/>
    <w:rsid w:val="006428F5"/>
    <w:rsid w:val="00651C43"/>
    <w:rsid w:val="00653279"/>
    <w:rsid w:val="006578C1"/>
    <w:rsid w:val="006637D5"/>
    <w:rsid w:val="00666D52"/>
    <w:rsid w:val="00666D9D"/>
    <w:rsid w:val="006724FA"/>
    <w:rsid w:val="0067343D"/>
    <w:rsid w:val="0067614F"/>
    <w:rsid w:val="00676F08"/>
    <w:rsid w:val="00685DDE"/>
    <w:rsid w:val="006867B9"/>
    <w:rsid w:val="00686B12"/>
    <w:rsid w:val="00687017"/>
    <w:rsid w:val="00687C10"/>
    <w:rsid w:val="00690FBF"/>
    <w:rsid w:val="00692D18"/>
    <w:rsid w:val="00694712"/>
    <w:rsid w:val="00694CBA"/>
    <w:rsid w:val="00697436"/>
    <w:rsid w:val="006A14F0"/>
    <w:rsid w:val="006A1C63"/>
    <w:rsid w:val="006A1EE4"/>
    <w:rsid w:val="006A32BC"/>
    <w:rsid w:val="006A3B36"/>
    <w:rsid w:val="006A7D7A"/>
    <w:rsid w:val="006B1499"/>
    <w:rsid w:val="006B18E0"/>
    <w:rsid w:val="006B2315"/>
    <w:rsid w:val="006B402A"/>
    <w:rsid w:val="006B7F75"/>
    <w:rsid w:val="006C03D6"/>
    <w:rsid w:val="006C1C33"/>
    <w:rsid w:val="006C2F5F"/>
    <w:rsid w:val="006C417C"/>
    <w:rsid w:val="006C501B"/>
    <w:rsid w:val="006D06AB"/>
    <w:rsid w:val="006D1E7A"/>
    <w:rsid w:val="006D2AEF"/>
    <w:rsid w:val="006D37CA"/>
    <w:rsid w:val="006D50CD"/>
    <w:rsid w:val="006D6C6F"/>
    <w:rsid w:val="006D6ED6"/>
    <w:rsid w:val="006D7817"/>
    <w:rsid w:val="006E0858"/>
    <w:rsid w:val="006E3C41"/>
    <w:rsid w:val="006E562F"/>
    <w:rsid w:val="006E6BFB"/>
    <w:rsid w:val="006E7DB6"/>
    <w:rsid w:val="006F232E"/>
    <w:rsid w:val="00700016"/>
    <w:rsid w:val="007001D7"/>
    <w:rsid w:val="00701C7B"/>
    <w:rsid w:val="00702ABE"/>
    <w:rsid w:val="00706681"/>
    <w:rsid w:val="00707852"/>
    <w:rsid w:val="007108F2"/>
    <w:rsid w:val="00710B4A"/>
    <w:rsid w:val="00714FA3"/>
    <w:rsid w:val="00723702"/>
    <w:rsid w:val="00724881"/>
    <w:rsid w:val="007252D1"/>
    <w:rsid w:val="00725798"/>
    <w:rsid w:val="0072764A"/>
    <w:rsid w:val="007326F7"/>
    <w:rsid w:val="007339A3"/>
    <w:rsid w:val="007409B2"/>
    <w:rsid w:val="007415A8"/>
    <w:rsid w:val="00742117"/>
    <w:rsid w:val="0074244F"/>
    <w:rsid w:val="007425B6"/>
    <w:rsid w:val="00744AB3"/>
    <w:rsid w:val="0074593C"/>
    <w:rsid w:val="00746D34"/>
    <w:rsid w:val="00752B86"/>
    <w:rsid w:val="007540C2"/>
    <w:rsid w:val="007700AE"/>
    <w:rsid w:val="007710D6"/>
    <w:rsid w:val="00774C1F"/>
    <w:rsid w:val="00780162"/>
    <w:rsid w:val="007824B6"/>
    <w:rsid w:val="00784107"/>
    <w:rsid w:val="00785572"/>
    <w:rsid w:val="00785734"/>
    <w:rsid w:val="00787400"/>
    <w:rsid w:val="007902C7"/>
    <w:rsid w:val="0079277B"/>
    <w:rsid w:val="00795CEC"/>
    <w:rsid w:val="00796463"/>
    <w:rsid w:val="007A0D5D"/>
    <w:rsid w:val="007A1E8F"/>
    <w:rsid w:val="007A5FC2"/>
    <w:rsid w:val="007A7E95"/>
    <w:rsid w:val="007B011E"/>
    <w:rsid w:val="007B01C7"/>
    <w:rsid w:val="007B03E5"/>
    <w:rsid w:val="007B1884"/>
    <w:rsid w:val="007B3DDD"/>
    <w:rsid w:val="007B574B"/>
    <w:rsid w:val="007B599D"/>
    <w:rsid w:val="007B5F17"/>
    <w:rsid w:val="007B69E1"/>
    <w:rsid w:val="007C04A8"/>
    <w:rsid w:val="007C181F"/>
    <w:rsid w:val="007C21F2"/>
    <w:rsid w:val="007C285A"/>
    <w:rsid w:val="007C2E52"/>
    <w:rsid w:val="007C5457"/>
    <w:rsid w:val="007C57B2"/>
    <w:rsid w:val="007C639A"/>
    <w:rsid w:val="007D0456"/>
    <w:rsid w:val="007D0B76"/>
    <w:rsid w:val="007D2A83"/>
    <w:rsid w:val="007D4193"/>
    <w:rsid w:val="007D55E3"/>
    <w:rsid w:val="007D604A"/>
    <w:rsid w:val="007D74A8"/>
    <w:rsid w:val="007E08EB"/>
    <w:rsid w:val="007E1009"/>
    <w:rsid w:val="007E1490"/>
    <w:rsid w:val="007E27A0"/>
    <w:rsid w:val="007E6007"/>
    <w:rsid w:val="007E635A"/>
    <w:rsid w:val="007E6430"/>
    <w:rsid w:val="007E6807"/>
    <w:rsid w:val="007E7531"/>
    <w:rsid w:val="007E7C77"/>
    <w:rsid w:val="007E7CF2"/>
    <w:rsid w:val="007F0F0E"/>
    <w:rsid w:val="008030C8"/>
    <w:rsid w:val="00804C26"/>
    <w:rsid w:val="008075E1"/>
    <w:rsid w:val="0081041F"/>
    <w:rsid w:val="00810D1F"/>
    <w:rsid w:val="00811B89"/>
    <w:rsid w:val="00813B0F"/>
    <w:rsid w:val="00813D18"/>
    <w:rsid w:val="008145A6"/>
    <w:rsid w:val="0081487C"/>
    <w:rsid w:val="0081552C"/>
    <w:rsid w:val="00815785"/>
    <w:rsid w:val="00815D91"/>
    <w:rsid w:val="0082093A"/>
    <w:rsid w:val="00820D98"/>
    <w:rsid w:val="008216C5"/>
    <w:rsid w:val="008220E8"/>
    <w:rsid w:val="00823788"/>
    <w:rsid w:val="00824CB6"/>
    <w:rsid w:val="008316E8"/>
    <w:rsid w:val="00831C7C"/>
    <w:rsid w:val="00832B36"/>
    <w:rsid w:val="00832E3C"/>
    <w:rsid w:val="00834F67"/>
    <w:rsid w:val="00835AA9"/>
    <w:rsid w:val="00836A44"/>
    <w:rsid w:val="00836D13"/>
    <w:rsid w:val="0083797D"/>
    <w:rsid w:val="00844ACC"/>
    <w:rsid w:val="008451EA"/>
    <w:rsid w:val="00845211"/>
    <w:rsid w:val="00851168"/>
    <w:rsid w:val="00851181"/>
    <w:rsid w:val="00851207"/>
    <w:rsid w:val="00854E87"/>
    <w:rsid w:val="00856E55"/>
    <w:rsid w:val="0086026F"/>
    <w:rsid w:val="00860BF5"/>
    <w:rsid w:val="0086216F"/>
    <w:rsid w:val="008651C5"/>
    <w:rsid w:val="00865B5B"/>
    <w:rsid w:val="00866825"/>
    <w:rsid w:val="00867544"/>
    <w:rsid w:val="008675F0"/>
    <w:rsid w:val="00867666"/>
    <w:rsid w:val="00871058"/>
    <w:rsid w:val="008715DA"/>
    <w:rsid w:val="0087208D"/>
    <w:rsid w:val="00873E67"/>
    <w:rsid w:val="00875F1F"/>
    <w:rsid w:val="0087697D"/>
    <w:rsid w:val="008814AE"/>
    <w:rsid w:val="00881BD1"/>
    <w:rsid w:val="00883D22"/>
    <w:rsid w:val="00886198"/>
    <w:rsid w:val="00886304"/>
    <w:rsid w:val="008871CA"/>
    <w:rsid w:val="00887582"/>
    <w:rsid w:val="008876F5"/>
    <w:rsid w:val="00894585"/>
    <w:rsid w:val="00896C7C"/>
    <w:rsid w:val="00897EA1"/>
    <w:rsid w:val="008A4CA7"/>
    <w:rsid w:val="008A5DC9"/>
    <w:rsid w:val="008A632A"/>
    <w:rsid w:val="008B1727"/>
    <w:rsid w:val="008B21B8"/>
    <w:rsid w:val="008B601A"/>
    <w:rsid w:val="008C0B59"/>
    <w:rsid w:val="008C20DC"/>
    <w:rsid w:val="008C3696"/>
    <w:rsid w:val="008C492F"/>
    <w:rsid w:val="008C54C5"/>
    <w:rsid w:val="008D2622"/>
    <w:rsid w:val="008D7045"/>
    <w:rsid w:val="008E4E07"/>
    <w:rsid w:val="008E78FD"/>
    <w:rsid w:val="008F1E37"/>
    <w:rsid w:val="008F42DB"/>
    <w:rsid w:val="008F50F3"/>
    <w:rsid w:val="008F54AA"/>
    <w:rsid w:val="008F555C"/>
    <w:rsid w:val="008F5929"/>
    <w:rsid w:val="00901C19"/>
    <w:rsid w:val="0090286D"/>
    <w:rsid w:val="0090329B"/>
    <w:rsid w:val="00906051"/>
    <w:rsid w:val="009073E2"/>
    <w:rsid w:val="00912832"/>
    <w:rsid w:val="009138C0"/>
    <w:rsid w:val="00913CE6"/>
    <w:rsid w:val="00916C1E"/>
    <w:rsid w:val="00917215"/>
    <w:rsid w:val="00921D3D"/>
    <w:rsid w:val="00923097"/>
    <w:rsid w:val="009242AB"/>
    <w:rsid w:val="00924CF0"/>
    <w:rsid w:val="00927C50"/>
    <w:rsid w:val="009300FB"/>
    <w:rsid w:val="009311D0"/>
    <w:rsid w:val="00931590"/>
    <w:rsid w:val="009339C4"/>
    <w:rsid w:val="00940CC4"/>
    <w:rsid w:val="00943189"/>
    <w:rsid w:val="0095217B"/>
    <w:rsid w:val="009549DF"/>
    <w:rsid w:val="00956DCD"/>
    <w:rsid w:val="0095772C"/>
    <w:rsid w:val="00960061"/>
    <w:rsid w:val="009602CD"/>
    <w:rsid w:val="00970040"/>
    <w:rsid w:val="009719B7"/>
    <w:rsid w:val="009725F4"/>
    <w:rsid w:val="00972C29"/>
    <w:rsid w:val="00973B98"/>
    <w:rsid w:val="00974675"/>
    <w:rsid w:val="00974C63"/>
    <w:rsid w:val="00975B34"/>
    <w:rsid w:val="00975F35"/>
    <w:rsid w:val="00976A10"/>
    <w:rsid w:val="00976C5E"/>
    <w:rsid w:val="00977EA3"/>
    <w:rsid w:val="00980D7C"/>
    <w:rsid w:val="00986178"/>
    <w:rsid w:val="00990919"/>
    <w:rsid w:val="009928CC"/>
    <w:rsid w:val="00994FD3"/>
    <w:rsid w:val="009967F2"/>
    <w:rsid w:val="009A0E7A"/>
    <w:rsid w:val="009A1760"/>
    <w:rsid w:val="009A1858"/>
    <w:rsid w:val="009A4719"/>
    <w:rsid w:val="009A4E21"/>
    <w:rsid w:val="009A55DA"/>
    <w:rsid w:val="009A62F3"/>
    <w:rsid w:val="009A659D"/>
    <w:rsid w:val="009B3658"/>
    <w:rsid w:val="009B4504"/>
    <w:rsid w:val="009B5F3E"/>
    <w:rsid w:val="009B71A3"/>
    <w:rsid w:val="009B74E3"/>
    <w:rsid w:val="009B7C2F"/>
    <w:rsid w:val="009C0B82"/>
    <w:rsid w:val="009C17EA"/>
    <w:rsid w:val="009C204A"/>
    <w:rsid w:val="009C3688"/>
    <w:rsid w:val="009C4FD6"/>
    <w:rsid w:val="009C7456"/>
    <w:rsid w:val="009D0E2E"/>
    <w:rsid w:val="009D372F"/>
    <w:rsid w:val="009D4245"/>
    <w:rsid w:val="009E0428"/>
    <w:rsid w:val="009E326A"/>
    <w:rsid w:val="009E723E"/>
    <w:rsid w:val="009F1A21"/>
    <w:rsid w:val="009F236D"/>
    <w:rsid w:val="009F3C22"/>
    <w:rsid w:val="009F3CBD"/>
    <w:rsid w:val="009F3EFE"/>
    <w:rsid w:val="009F4205"/>
    <w:rsid w:val="009F502A"/>
    <w:rsid w:val="009F6352"/>
    <w:rsid w:val="00A00C5A"/>
    <w:rsid w:val="00A05865"/>
    <w:rsid w:val="00A06A38"/>
    <w:rsid w:val="00A06A4E"/>
    <w:rsid w:val="00A06B3A"/>
    <w:rsid w:val="00A07498"/>
    <w:rsid w:val="00A108B2"/>
    <w:rsid w:val="00A10941"/>
    <w:rsid w:val="00A1765F"/>
    <w:rsid w:val="00A17730"/>
    <w:rsid w:val="00A23A4B"/>
    <w:rsid w:val="00A241D5"/>
    <w:rsid w:val="00A24380"/>
    <w:rsid w:val="00A30414"/>
    <w:rsid w:val="00A31C14"/>
    <w:rsid w:val="00A35565"/>
    <w:rsid w:val="00A40C2F"/>
    <w:rsid w:val="00A422B6"/>
    <w:rsid w:val="00A42DC3"/>
    <w:rsid w:val="00A42FC5"/>
    <w:rsid w:val="00A43747"/>
    <w:rsid w:val="00A5300B"/>
    <w:rsid w:val="00A55904"/>
    <w:rsid w:val="00A55C05"/>
    <w:rsid w:val="00A57658"/>
    <w:rsid w:val="00A605A9"/>
    <w:rsid w:val="00A6107A"/>
    <w:rsid w:val="00A6128E"/>
    <w:rsid w:val="00A61521"/>
    <w:rsid w:val="00A62F3A"/>
    <w:rsid w:val="00A65638"/>
    <w:rsid w:val="00A6684E"/>
    <w:rsid w:val="00A66F89"/>
    <w:rsid w:val="00A67ADE"/>
    <w:rsid w:val="00A67D0E"/>
    <w:rsid w:val="00A71030"/>
    <w:rsid w:val="00A75D79"/>
    <w:rsid w:val="00A76209"/>
    <w:rsid w:val="00A76BA8"/>
    <w:rsid w:val="00A77C4D"/>
    <w:rsid w:val="00A84E22"/>
    <w:rsid w:val="00A85AFD"/>
    <w:rsid w:val="00A86740"/>
    <w:rsid w:val="00A86B2B"/>
    <w:rsid w:val="00A8709E"/>
    <w:rsid w:val="00A914E4"/>
    <w:rsid w:val="00A93837"/>
    <w:rsid w:val="00AA1384"/>
    <w:rsid w:val="00AA18F3"/>
    <w:rsid w:val="00AA1D06"/>
    <w:rsid w:val="00AA311B"/>
    <w:rsid w:val="00AA3A5F"/>
    <w:rsid w:val="00AA4FE6"/>
    <w:rsid w:val="00AA6761"/>
    <w:rsid w:val="00AA7448"/>
    <w:rsid w:val="00AA7A1E"/>
    <w:rsid w:val="00AB0702"/>
    <w:rsid w:val="00AB0984"/>
    <w:rsid w:val="00AB2BA0"/>
    <w:rsid w:val="00AB336E"/>
    <w:rsid w:val="00AB3C65"/>
    <w:rsid w:val="00AB5116"/>
    <w:rsid w:val="00AB6DF1"/>
    <w:rsid w:val="00AB7481"/>
    <w:rsid w:val="00AC1A7E"/>
    <w:rsid w:val="00AC2979"/>
    <w:rsid w:val="00AC31B7"/>
    <w:rsid w:val="00AC5614"/>
    <w:rsid w:val="00AC5D91"/>
    <w:rsid w:val="00AC63FD"/>
    <w:rsid w:val="00AD0E79"/>
    <w:rsid w:val="00AD0FE3"/>
    <w:rsid w:val="00AD1638"/>
    <w:rsid w:val="00AD1D8E"/>
    <w:rsid w:val="00AD45A7"/>
    <w:rsid w:val="00AD6B75"/>
    <w:rsid w:val="00AD7BB9"/>
    <w:rsid w:val="00AD7D98"/>
    <w:rsid w:val="00AD7F5F"/>
    <w:rsid w:val="00AE52A5"/>
    <w:rsid w:val="00AE5764"/>
    <w:rsid w:val="00AE5EB9"/>
    <w:rsid w:val="00AE626E"/>
    <w:rsid w:val="00AF7CC7"/>
    <w:rsid w:val="00B03A71"/>
    <w:rsid w:val="00B04969"/>
    <w:rsid w:val="00B0696D"/>
    <w:rsid w:val="00B1080A"/>
    <w:rsid w:val="00B13022"/>
    <w:rsid w:val="00B174F9"/>
    <w:rsid w:val="00B21687"/>
    <w:rsid w:val="00B21AEA"/>
    <w:rsid w:val="00B2552D"/>
    <w:rsid w:val="00B303C4"/>
    <w:rsid w:val="00B30938"/>
    <w:rsid w:val="00B3288F"/>
    <w:rsid w:val="00B32A40"/>
    <w:rsid w:val="00B3424E"/>
    <w:rsid w:val="00B34562"/>
    <w:rsid w:val="00B3464C"/>
    <w:rsid w:val="00B36BB2"/>
    <w:rsid w:val="00B370F6"/>
    <w:rsid w:val="00B37621"/>
    <w:rsid w:val="00B376D6"/>
    <w:rsid w:val="00B37E91"/>
    <w:rsid w:val="00B4171F"/>
    <w:rsid w:val="00B421AF"/>
    <w:rsid w:val="00B42CE2"/>
    <w:rsid w:val="00B44505"/>
    <w:rsid w:val="00B456F7"/>
    <w:rsid w:val="00B53C58"/>
    <w:rsid w:val="00B54470"/>
    <w:rsid w:val="00B56DD0"/>
    <w:rsid w:val="00B601A7"/>
    <w:rsid w:val="00B66DAB"/>
    <w:rsid w:val="00B71983"/>
    <w:rsid w:val="00B737FD"/>
    <w:rsid w:val="00B75355"/>
    <w:rsid w:val="00B77590"/>
    <w:rsid w:val="00B813F0"/>
    <w:rsid w:val="00B838C7"/>
    <w:rsid w:val="00B83AC8"/>
    <w:rsid w:val="00B83BF6"/>
    <w:rsid w:val="00B84CDC"/>
    <w:rsid w:val="00B95316"/>
    <w:rsid w:val="00B96A42"/>
    <w:rsid w:val="00BA0030"/>
    <w:rsid w:val="00BA1CF4"/>
    <w:rsid w:val="00BA1E7B"/>
    <w:rsid w:val="00BA2D88"/>
    <w:rsid w:val="00BA4F23"/>
    <w:rsid w:val="00BB1CF0"/>
    <w:rsid w:val="00BB2BED"/>
    <w:rsid w:val="00BB3767"/>
    <w:rsid w:val="00BB3D68"/>
    <w:rsid w:val="00BB4731"/>
    <w:rsid w:val="00BB6425"/>
    <w:rsid w:val="00BC06FC"/>
    <w:rsid w:val="00BC4E4F"/>
    <w:rsid w:val="00BD1796"/>
    <w:rsid w:val="00BD2C89"/>
    <w:rsid w:val="00BD39E7"/>
    <w:rsid w:val="00BD4962"/>
    <w:rsid w:val="00BD5462"/>
    <w:rsid w:val="00BD6BC1"/>
    <w:rsid w:val="00BE22F7"/>
    <w:rsid w:val="00BE3702"/>
    <w:rsid w:val="00BE7218"/>
    <w:rsid w:val="00BF01CC"/>
    <w:rsid w:val="00BF2C7A"/>
    <w:rsid w:val="00BF2F0A"/>
    <w:rsid w:val="00BF5C48"/>
    <w:rsid w:val="00BF60B7"/>
    <w:rsid w:val="00BF7769"/>
    <w:rsid w:val="00BF7B02"/>
    <w:rsid w:val="00C0093C"/>
    <w:rsid w:val="00C0377D"/>
    <w:rsid w:val="00C041A2"/>
    <w:rsid w:val="00C049BB"/>
    <w:rsid w:val="00C05F01"/>
    <w:rsid w:val="00C07D1C"/>
    <w:rsid w:val="00C12436"/>
    <w:rsid w:val="00C12641"/>
    <w:rsid w:val="00C128E8"/>
    <w:rsid w:val="00C13946"/>
    <w:rsid w:val="00C16DEC"/>
    <w:rsid w:val="00C17F0C"/>
    <w:rsid w:val="00C2187D"/>
    <w:rsid w:val="00C21C36"/>
    <w:rsid w:val="00C22D54"/>
    <w:rsid w:val="00C240A1"/>
    <w:rsid w:val="00C2410C"/>
    <w:rsid w:val="00C26BAC"/>
    <w:rsid w:val="00C2724A"/>
    <w:rsid w:val="00C276FF"/>
    <w:rsid w:val="00C30818"/>
    <w:rsid w:val="00C344AF"/>
    <w:rsid w:val="00C35787"/>
    <w:rsid w:val="00C359A7"/>
    <w:rsid w:val="00C36C37"/>
    <w:rsid w:val="00C425CF"/>
    <w:rsid w:val="00C42881"/>
    <w:rsid w:val="00C4547B"/>
    <w:rsid w:val="00C45A53"/>
    <w:rsid w:val="00C50901"/>
    <w:rsid w:val="00C52C39"/>
    <w:rsid w:val="00C5492E"/>
    <w:rsid w:val="00C63585"/>
    <w:rsid w:val="00C670F0"/>
    <w:rsid w:val="00C70069"/>
    <w:rsid w:val="00C72A60"/>
    <w:rsid w:val="00C86838"/>
    <w:rsid w:val="00C87D8F"/>
    <w:rsid w:val="00C9108B"/>
    <w:rsid w:val="00C9266B"/>
    <w:rsid w:val="00C93B3B"/>
    <w:rsid w:val="00C952A1"/>
    <w:rsid w:val="00CA02A5"/>
    <w:rsid w:val="00CA1930"/>
    <w:rsid w:val="00CA2742"/>
    <w:rsid w:val="00CA2E21"/>
    <w:rsid w:val="00CA4346"/>
    <w:rsid w:val="00CB1765"/>
    <w:rsid w:val="00CB2D87"/>
    <w:rsid w:val="00CB2F65"/>
    <w:rsid w:val="00CB7146"/>
    <w:rsid w:val="00CB7B99"/>
    <w:rsid w:val="00CC0BCB"/>
    <w:rsid w:val="00CC1139"/>
    <w:rsid w:val="00CC309D"/>
    <w:rsid w:val="00CC491B"/>
    <w:rsid w:val="00CD0643"/>
    <w:rsid w:val="00CD0EF1"/>
    <w:rsid w:val="00CD138B"/>
    <w:rsid w:val="00CD5074"/>
    <w:rsid w:val="00CD68D8"/>
    <w:rsid w:val="00CD69B1"/>
    <w:rsid w:val="00CD6DE0"/>
    <w:rsid w:val="00CD6E31"/>
    <w:rsid w:val="00CD7F10"/>
    <w:rsid w:val="00CE5F2A"/>
    <w:rsid w:val="00CE640E"/>
    <w:rsid w:val="00CE6D62"/>
    <w:rsid w:val="00CF044F"/>
    <w:rsid w:val="00CF0B85"/>
    <w:rsid w:val="00CF0E9E"/>
    <w:rsid w:val="00D00209"/>
    <w:rsid w:val="00D0105B"/>
    <w:rsid w:val="00D01A87"/>
    <w:rsid w:val="00D04BBF"/>
    <w:rsid w:val="00D06501"/>
    <w:rsid w:val="00D06B7A"/>
    <w:rsid w:val="00D07580"/>
    <w:rsid w:val="00D07EE6"/>
    <w:rsid w:val="00D1015D"/>
    <w:rsid w:val="00D1054B"/>
    <w:rsid w:val="00D10904"/>
    <w:rsid w:val="00D11264"/>
    <w:rsid w:val="00D11E46"/>
    <w:rsid w:val="00D15193"/>
    <w:rsid w:val="00D17A96"/>
    <w:rsid w:val="00D2223D"/>
    <w:rsid w:val="00D224BC"/>
    <w:rsid w:val="00D22BA2"/>
    <w:rsid w:val="00D23920"/>
    <w:rsid w:val="00D2771C"/>
    <w:rsid w:val="00D3030A"/>
    <w:rsid w:val="00D320B0"/>
    <w:rsid w:val="00D3301D"/>
    <w:rsid w:val="00D33515"/>
    <w:rsid w:val="00D35108"/>
    <w:rsid w:val="00D3596B"/>
    <w:rsid w:val="00D36059"/>
    <w:rsid w:val="00D37D9F"/>
    <w:rsid w:val="00D411E9"/>
    <w:rsid w:val="00D41FFD"/>
    <w:rsid w:val="00D445B8"/>
    <w:rsid w:val="00D46BEA"/>
    <w:rsid w:val="00D5237A"/>
    <w:rsid w:val="00D551AF"/>
    <w:rsid w:val="00D55784"/>
    <w:rsid w:val="00D56963"/>
    <w:rsid w:val="00D574C6"/>
    <w:rsid w:val="00D57FF0"/>
    <w:rsid w:val="00D60C80"/>
    <w:rsid w:val="00D61613"/>
    <w:rsid w:val="00D61912"/>
    <w:rsid w:val="00D61E1B"/>
    <w:rsid w:val="00D6343C"/>
    <w:rsid w:val="00D647E4"/>
    <w:rsid w:val="00D65E23"/>
    <w:rsid w:val="00D66F24"/>
    <w:rsid w:val="00D6797D"/>
    <w:rsid w:val="00D70D04"/>
    <w:rsid w:val="00D716DA"/>
    <w:rsid w:val="00D7279E"/>
    <w:rsid w:val="00D727F7"/>
    <w:rsid w:val="00D7293C"/>
    <w:rsid w:val="00D75B8D"/>
    <w:rsid w:val="00D80DC7"/>
    <w:rsid w:val="00D8111F"/>
    <w:rsid w:val="00D82FC1"/>
    <w:rsid w:val="00D85FC6"/>
    <w:rsid w:val="00D8758A"/>
    <w:rsid w:val="00D93B30"/>
    <w:rsid w:val="00D940A6"/>
    <w:rsid w:val="00D94706"/>
    <w:rsid w:val="00D94FD3"/>
    <w:rsid w:val="00D955E8"/>
    <w:rsid w:val="00D95A6D"/>
    <w:rsid w:val="00D967BE"/>
    <w:rsid w:val="00DA31DE"/>
    <w:rsid w:val="00DA4DC8"/>
    <w:rsid w:val="00DA7F7E"/>
    <w:rsid w:val="00DB5B73"/>
    <w:rsid w:val="00DB5D38"/>
    <w:rsid w:val="00DB63A9"/>
    <w:rsid w:val="00DC1520"/>
    <w:rsid w:val="00DC1FAA"/>
    <w:rsid w:val="00DC4493"/>
    <w:rsid w:val="00DD1CBC"/>
    <w:rsid w:val="00DD3F6E"/>
    <w:rsid w:val="00DD4090"/>
    <w:rsid w:val="00DD6BA5"/>
    <w:rsid w:val="00DD773C"/>
    <w:rsid w:val="00DE00FA"/>
    <w:rsid w:val="00DE1D50"/>
    <w:rsid w:val="00DE5FFD"/>
    <w:rsid w:val="00DE6E18"/>
    <w:rsid w:val="00DF03AA"/>
    <w:rsid w:val="00DF03C7"/>
    <w:rsid w:val="00DF06A4"/>
    <w:rsid w:val="00DF2082"/>
    <w:rsid w:val="00DF2C08"/>
    <w:rsid w:val="00DF42E6"/>
    <w:rsid w:val="00E01A27"/>
    <w:rsid w:val="00E05BC2"/>
    <w:rsid w:val="00E108F3"/>
    <w:rsid w:val="00E11621"/>
    <w:rsid w:val="00E1225F"/>
    <w:rsid w:val="00E12743"/>
    <w:rsid w:val="00E12BDA"/>
    <w:rsid w:val="00E14023"/>
    <w:rsid w:val="00E14893"/>
    <w:rsid w:val="00E164AB"/>
    <w:rsid w:val="00E17A23"/>
    <w:rsid w:val="00E21448"/>
    <w:rsid w:val="00E245D3"/>
    <w:rsid w:val="00E2593E"/>
    <w:rsid w:val="00E27C38"/>
    <w:rsid w:val="00E27E25"/>
    <w:rsid w:val="00E303DB"/>
    <w:rsid w:val="00E30DC2"/>
    <w:rsid w:val="00E3275B"/>
    <w:rsid w:val="00E32DD0"/>
    <w:rsid w:val="00E3580D"/>
    <w:rsid w:val="00E36FA0"/>
    <w:rsid w:val="00E37376"/>
    <w:rsid w:val="00E37B5C"/>
    <w:rsid w:val="00E4344E"/>
    <w:rsid w:val="00E44F16"/>
    <w:rsid w:val="00E47031"/>
    <w:rsid w:val="00E5161F"/>
    <w:rsid w:val="00E521AA"/>
    <w:rsid w:val="00E52EAC"/>
    <w:rsid w:val="00E541B8"/>
    <w:rsid w:val="00E554F7"/>
    <w:rsid w:val="00E56A6A"/>
    <w:rsid w:val="00E57522"/>
    <w:rsid w:val="00E61639"/>
    <w:rsid w:val="00E618BF"/>
    <w:rsid w:val="00E64F9E"/>
    <w:rsid w:val="00E65AA8"/>
    <w:rsid w:val="00E66D6B"/>
    <w:rsid w:val="00E7020E"/>
    <w:rsid w:val="00E73038"/>
    <w:rsid w:val="00E74558"/>
    <w:rsid w:val="00E74998"/>
    <w:rsid w:val="00E7685A"/>
    <w:rsid w:val="00E80F14"/>
    <w:rsid w:val="00E817A1"/>
    <w:rsid w:val="00E81BD8"/>
    <w:rsid w:val="00E82B9B"/>
    <w:rsid w:val="00E84BD4"/>
    <w:rsid w:val="00E86F7D"/>
    <w:rsid w:val="00E87C96"/>
    <w:rsid w:val="00E92265"/>
    <w:rsid w:val="00E93D48"/>
    <w:rsid w:val="00E965F1"/>
    <w:rsid w:val="00E970B4"/>
    <w:rsid w:val="00EA2605"/>
    <w:rsid w:val="00EA42FE"/>
    <w:rsid w:val="00EA4B6B"/>
    <w:rsid w:val="00EA4C3C"/>
    <w:rsid w:val="00EA53A2"/>
    <w:rsid w:val="00EB323F"/>
    <w:rsid w:val="00EB38FC"/>
    <w:rsid w:val="00EB3D93"/>
    <w:rsid w:val="00EB471F"/>
    <w:rsid w:val="00EB7420"/>
    <w:rsid w:val="00EC1157"/>
    <w:rsid w:val="00EC1E8D"/>
    <w:rsid w:val="00EC2132"/>
    <w:rsid w:val="00EC22B9"/>
    <w:rsid w:val="00EC2F6F"/>
    <w:rsid w:val="00EC388C"/>
    <w:rsid w:val="00EC4B2B"/>
    <w:rsid w:val="00ED231B"/>
    <w:rsid w:val="00ED3C7D"/>
    <w:rsid w:val="00ED715D"/>
    <w:rsid w:val="00ED77D3"/>
    <w:rsid w:val="00EE1E73"/>
    <w:rsid w:val="00EE3BF5"/>
    <w:rsid w:val="00EE3F19"/>
    <w:rsid w:val="00EE652A"/>
    <w:rsid w:val="00EE7B18"/>
    <w:rsid w:val="00EF2D78"/>
    <w:rsid w:val="00EF4404"/>
    <w:rsid w:val="00EF47A9"/>
    <w:rsid w:val="00EF7D83"/>
    <w:rsid w:val="00F01A1C"/>
    <w:rsid w:val="00F025F4"/>
    <w:rsid w:val="00F07393"/>
    <w:rsid w:val="00F1029A"/>
    <w:rsid w:val="00F13EDA"/>
    <w:rsid w:val="00F15332"/>
    <w:rsid w:val="00F2060B"/>
    <w:rsid w:val="00F20B68"/>
    <w:rsid w:val="00F20C22"/>
    <w:rsid w:val="00F22E90"/>
    <w:rsid w:val="00F2384A"/>
    <w:rsid w:val="00F24F29"/>
    <w:rsid w:val="00F25824"/>
    <w:rsid w:val="00F261D6"/>
    <w:rsid w:val="00F3005A"/>
    <w:rsid w:val="00F32C49"/>
    <w:rsid w:val="00F40C91"/>
    <w:rsid w:val="00F42C0F"/>
    <w:rsid w:val="00F43A90"/>
    <w:rsid w:val="00F46D81"/>
    <w:rsid w:val="00F471F5"/>
    <w:rsid w:val="00F51323"/>
    <w:rsid w:val="00F6051E"/>
    <w:rsid w:val="00F60B02"/>
    <w:rsid w:val="00F60EE4"/>
    <w:rsid w:val="00F6162E"/>
    <w:rsid w:val="00F67A9B"/>
    <w:rsid w:val="00F70032"/>
    <w:rsid w:val="00F70D9A"/>
    <w:rsid w:val="00F70E07"/>
    <w:rsid w:val="00F7220F"/>
    <w:rsid w:val="00F73512"/>
    <w:rsid w:val="00F73B0C"/>
    <w:rsid w:val="00F75821"/>
    <w:rsid w:val="00F77D60"/>
    <w:rsid w:val="00F803AA"/>
    <w:rsid w:val="00F82AE5"/>
    <w:rsid w:val="00F83B93"/>
    <w:rsid w:val="00F84256"/>
    <w:rsid w:val="00F84936"/>
    <w:rsid w:val="00F84F7C"/>
    <w:rsid w:val="00F91F7A"/>
    <w:rsid w:val="00F92BFC"/>
    <w:rsid w:val="00F94D55"/>
    <w:rsid w:val="00F96410"/>
    <w:rsid w:val="00F9721B"/>
    <w:rsid w:val="00FA1322"/>
    <w:rsid w:val="00FA642D"/>
    <w:rsid w:val="00FA7670"/>
    <w:rsid w:val="00FA7E08"/>
    <w:rsid w:val="00FB0931"/>
    <w:rsid w:val="00FB22A3"/>
    <w:rsid w:val="00FB24F3"/>
    <w:rsid w:val="00FB4A44"/>
    <w:rsid w:val="00FB69BB"/>
    <w:rsid w:val="00FC091D"/>
    <w:rsid w:val="00FC258A"/>
    <w:rsid w:val="00FC3914"/>
    <w:rsid w:val="00FC3D0A"/>
    <w:rsid w:val="00FC45AA"/>
    <w:rsid w:val="00FC4651"/>
    <w:rsid w:val="00FC6851"/>
    <w:rsid w:val="00FC7A0E"/>
    <w:rsid w:val="00FD0E7F"/>
    <w:rsid w:val="00FD1E76"/>
    <w:rsid w:val="00FD55C4"/>
    <w:rsid w:val="00FD581F"/>
    <w:rsid w:val="00FE16B7"/>
    <w:rsid w:val="00FE1CBE"/>
    <w:rsid w:val="00FE210B"/>
    <w:rsid w:val="00FE2E64"/>
    <w:rsid w:val="00FE56D5"/>
    <w:rsid w:val="00FF1603"/>
    <w:rsid w:val="00FF73E5"/>
    <w:rsid w:val="042215BD"/>
    <w:rsid w:val="0435179D"/>
    <w:rsid w:val="05192D87"/>
    <w:rsid w:val="059675F3"/>
    <w:rsid w:val="06066129"/>
    <w:rsid w:val="06CB0B26"/>
    <w:rsid w:val="0936345E"/>
    <w:rsid w:val="0A062D2A"/>
    <w:rsid w:val="0B644223"/>
    <w:rsid w:val="0BAB4508"/>
    <w:rsid w:val="0D404888"/>
    <w:rsid w:val="0E364A89"/>
    <w:rsid w:val="0E914FA1"/>
    <w:rsid w:val="0F17217D"/>
    <w:rsid w:val="11EF576C"/>
    <w:rsid w:val="13E34D4F"/>
    <w:rsid w:val="16003CEA"/>
    <w:rsid w:val="162E3960"/>
    <w:rsid w:val="163514F4"/>
    <w:rsid w:val="164631E3"/>
    <w:rsid w:val="16557316"/>
    <w:rsid w:val="170939E7"/>
    <w:rsid w:val="17AD19E0"/>
    <w:rsid w:val="182940B2"/>
    <w:rsid w:val="191475EF"/>
    <w:rsid w:val="1990490E"/>
    <w:rsid w:val="19DE440B"/>
    <w:rsid w:val="1A6C68CC"/>
    <w:rsid w:val="1A83322F"/>
    <w:rsid w:val="1DE14652"/>
    <w:rsid w:val="1E62490E"/>
    <w:rsid w:val="1ECE54AF"/>
    <w:rsid w:val="1EF84A64"/>
    <w:rsid w:val="1F7F019F"/>
    <w:rsid w:val="208D0D2C"/>
    <w:rsid w:val="20E675D9"/>
    <w:rsid w:val="20FE0390"/>
    <w:rsid w:val="245D281A"/>
    <w:rsid w:val="26A95C21"/>
    <w:rsid w:val="26B52C84"/>
    <w:rsid w:val="285C3AA0"/>
    <w:rsid w:val="29035188"/>
    <w:rsid w:val="2A1665ED"/>
    <w:rsid w:val="2B125A34"/>
    <w:rsid w:val="2BCE2F0D"/>
    <w:rsid w:val="2C251DFA"/>
    <w:rsid w:val="2C266AFB"/>
    <w:rsid w:val="2D6A0AB7"/>
    <w:rsid w:val="2E90719E"/>
    <w:rsid w:val="2FC1032E"/>
    <w:rsid w:val="2FEB52BF"/>
    <w:rsid w:val="30D36C21"/>
    <w:rsid w:val="30FB4F33"/>
    <w:rsid w:val="315357D1"/>
    <w:rsid w:val="31774259"/>
    <w:rsid w:val="3272149E"/>
    <w:rsid w:val="334C6BF4"/>
    <w:rsid w:val="33757BDA"/>
    <w:rsid w:val="353C51E5"/>
    <w:rsid w:val="355C7A3C"/>
    <w:rsid w:val="36615C95"/>
    <w:rsid w:val="38782C48"/>
    <w:rsid w:val="3B522DB8"/>
    <w:rsid w:val="3C532445"/>
    <w:rsid w:val="3C6E04D6"/>
    <w:rsid w:val="3D22067F"/>
    <w:rsid w:val="3F9263FF"/>
    <w:rsid w:val="40427BFA"/>
    <w:rsid w:val="415C1229"/>
    <w:rsid w:val="42F0156D"/>
    <w:rsid w:val="43EB5413"/>
    <w:rsid w:val="4495527A"/>
    <w:rsid w:val="451E3CCF"/>
    <w:rsid w:val="45675A05"/>
    <w:rsid w:val="46D2159A"/>
    <w:rsid w:val="46EE0DF6"/>
    <w:rsid w:val="48A23D68"/>
    <w:rsid w:val="4A4A1688"/>
    <w:rsid w:val="4A7C1382"/>
    <w:rsid w:val="4AF17ACA"/>
    <w:rsid w:val="4B295412"/>
    <w:rsid w:val="4B9B75CC"/>
    <w:rsid w:val="4CD51A03"/>
    <w:rsid w:val="4D1343A9"/>
    <w:rsid w:val="4D827E67"/>
    <w:rsid w:val="4E675A27"/>
    <w:rsid w:val="4E74222F"/>
    <w:rsid w:val="510E78BD"/>
    <w:rsid w:val="53273232"/>
    <w:rsid w:val="532E1F3D"/>
    <w:rsid w:val="53E0427B"/>
    <w:rsid w:val="548373BD"/>
    <w:rsid w:val="55337E5A"/>
    <w:rsid w:val="55D17E94"/>
    <w:rsid w:val="56E216A0"/>
    <w:rsid w:val="584C43A0"/>
    <w:rsid w:val="58560F19"/>
    <w:rsid w:val="592E46F1"/>
    <w:rsid w:val="5A4231AF"/>
    <w:rsid w:val="5A8B41A4"/>
    <w:rsid w:val="5B8C6F56"/>
    <w:rsid w:val="5C0857A2"/>
    <w:rsid w:val="5CC025F9"/>
    <w:rsid w:val="5CD03A54"/>
    <w:rsid w:val="5CF45900"/>
    <w:rsid w:val="5E346C20"/>
    <w:rsid w:val="5E3D6863"/>
    <w:rsid w:val="5FFF2C7C"/>
    <w:rsid w:val="607270D2"/>
    <w:rsid w:val="619A7175"/>
    <w:rsid w:val="62806E1B"/>
    <w:rsid w:val="64366C74"/>
    <w:rsid w:val="64B10090"/>
    <w:rsid w:val="64C93BBC"/>
    <w:rsid w:val="66327AAB"/>
    <w:rsid w:val="66B74185"/>
    <w:rsid w:val="67122EF0"/>
    <w:rsid w:val="6847383F"/>
    <w:rsid w:val="684F2A91"/>
    <w:rsid w:val="696A186B"/>
    <w:rsid w:val="6B5F4D5A"/>
    <w:rsid w:val="6BC21CC9"/>
    <w:rsid w:val="6C274A37"/>
    <w:rsid w:val="6D3C1165"/>
    <w:rsid w:val="6DFE70FB"/>
    <w:rsid w:val="70974707"/>
    <w:rsid w:val="714B746B"/>
    <w:rsid w:val="72375B57"/>
    <w:rsid w:val="723B7024"/>
    <w:rsid w:val="731742B0"/>
    <w:rsid w:val="760F289B"/>
    <w:rsid w:val="76B27B18"/>
    <w:rsid w:val="772C307A"/>
    <w:rsid w:val="7821340B"/>
    <w:rsid w:val="78AF59B2"/>
    <w:rsid w:val="7C803C72"/>
    <w:rsid w:val="7F212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locked="1" w:semiHidden="1" w:qFormat="1"/>
    <w:lsdException w:name="Strong" w:uiPriority="22" w:qFormat="1"/>
    <w:lsdException w:name="Emphasis"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locked="1" w:semiHidden="1" w:qFormat="1"/>
    <w:lsdException w:name="HTML Code" w:locked="1" w:semiHidden="1" w:qFormat="1"/>
    <w:lsdException w:name="HTML Definition" w:locked="1" w:semiHidden="1" w:qFormat="1"/>
    <w:lsdException w:name="HTML Keyboard" w:locked="1" w:semiHidden="1" w:qFormat="1"/>
    <w:lsdException w:name="HTML Preformatted" w:semiHidden="1" w:unhideWhenUsed="1"/>
    <w:lsdException w:name="HTML Sample" w:locked="1" w:semiHidden="1" w:qFormat="1"/>
    <w:lsdException w:name="HTML Typewriter" w:semiHidden="1" w:unhideWhenUsed="1"/>
    <w:lsdException w:name="HTML Variable" w:locked="1" w:semiHidden="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rPr>
  </w:style>
  <w:style w:type="paragraph" w:styleId="10">
    <w:name w:val="heading 1"/>
    <w:basedOn w:val="a"/>
    <w:next w:val="a"/>
    <w:link w:val="1Char"/>
    <w:uiPriority w:val="99"/>
    <w:qFormat/>
    <w:pPr>
      <w:keepNext/>
      <w:widowControl/>
      <w:tabs>
        <w:tab w:val="left" w:pos="432"/>
      </w:tabs>
      <w:ind w:left="432" w:hanging="432"/>
      <w:jc w:val="center"/>
      <w:outlineLvl w:val="0"/>
    </w:pPr>
    <w:rPr>
      <w:rFonts w:ascii="黑体" w:eastAsia="黑体"/>
      <w:kern w:val="0"/>
      <w:sz w:val="52"/>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0"/>
    <w:link w:val="3Char"/>
    <w:uiPriority w:val="99"/>
    <w:qFormat/>
    <w:pPr>
      <w:keepNext/>
      <w:keepLines/>
      <w:widowControl/>
      <w:tabs>
        <w:tab w:val="left" w:pos="720"/>
      </w:tabs>
      <w:spacing w:before="120" w:after="120" w:line="360" w:lineRule="auto"/>
      <w:ind w:left="720" w:hanging="720"/>
      <w:jc w:val="center"/>
      <w:outlineLvl w:val="2"/>
    </w:pPr>
    <w:rPr>
      <w:b/>
      <w:kern w:val="0"/>
      <w:sz w:val="32"/>
    </w:rPr>
  </w:style>
  <w:style w:type="paragraph" w:styleId="4">
    <w:name w:val="heading 4"/>
    <w:basedOn w:val="a"/>
    <w:next w:val="a"/>
    <w:link w:val="4Char"/>
    <w:uiPriority w:val="99"/>
    <w:qFormat/>
    <w:pPr>
      <w:keepNext/>
      <w:keepLines/>
      <w:widowControl/>
      <w:spacing w:before="120" w:after="120" w:line="360" w:lineRule="auto"/>
      <w:jc w:val="center"/>
      <w:outlineLvl w:val="3"/>
    </w:pPr>
    <w:rPr>
      <w:rFonts w:ascii="Arial" w:eastAsia="黑体" w:hAnsi="Arial"/>
      <w:kern w:val="0"/>
      <w:sz w:val="28"/>
    </w:rPr>
  </w:style>
  <w:style w:type="paragraph" w:styleId="5">
    <w:name w:val="heading 5"/>
    <w:basedOn w:val="a"/>
    <w:next w:val="a"/>
    <w:link w:val="5Char"/>
    <w:uiPriority w:val="99"/>
    <w:qFormat/>
    <w:pPr>
      <w:keepNext/>
      <w:keepLines/>
      <w:widowControl/>
      <w:spacing w:before="120" w:after="120" w:line="360" w:lineRule="auto"/>
      <w:ind w:firstLine="499"/>
      <w:jc w:val="left"/>
      <w:outlineLvl w:val="4"/>
    </w:pPr>
    <w:rPr>
      <w:rFonts w:ascii="宋体" w:hAnsi="宋体"/>
      <w:b/>
      <w:kern w:val="0"/>
      <w:sz w:val="24"/>
    </w:rPr>
  </w:style>
  <w:style w:type="paragraph" w:styleId="6">
    <w:name w:val="heading 6"/>
    <w:basedOn w:val="a"/>
    <w:next w:val="a"/>
    <w:link w:val="6Char"/>
    <w:uiPriority w:val="99"/>
    <w:qFormat/>
    <w:pPr>
      <w:keepNext/>
      <w:keepLines/>
      <w:widowControl/>
      <w:tabs>
        <w:tab w:val="left" w:pos="1440"/>
      </w:tabs>
      <w:spacing w:before="240" w:after="64" w:line="317" w:lineRule="auto"/>
      <w:ind w:left="1152" w:hanging="1152"/>
      <w:jc w:val="left"/>
      <w:outlineLvl w:val="5"/>
    </w:pPr>
    <w:rPr>
      <w:rFonts w:ascii="Arial" w:eastAsia="黑体" w:hAnsi="Arial"/>
      <w:b/>
      <w:kern w:val="0"/>
      <w:sz w:val="24"/>
    </w:rPr>
  </w:style>
  <w:style w:type="paragraph" w:styleId="7">
    <w:name w:val="heading 7"/>
    <w:basedOn w:val="a"/>
    <w:next w:val="a"/>
    <w:link w:val="7Char"/>
    <w:uiPriority w:val="99"/>
    <w:qFormat/>
    <w:pPr>
      <w:keepNext/>
      <w:keepLines/>
      <w:widowControl/>
      <w:tabs>
        <w:tab w:val="left" w:pos="2520"/>
      </w:tabs>
      <w:spacing w:before="240" w:after="64" w:line="317" w:lineRule="auto"/>
      <w:ind w:left="1296" w:hanging="1296"/>
      <w:jc w:val="left"/>
      <w:outlineLvl w:val="6"/>
    </w:pPr>
    <w:rPr>
      <w:b/>
      <w:kern w:val="0"/>
      <w:sz w:val="24"/>
    </w:rPr>
  </w:style>
  <w:style w:type="paragraph" w:styleId="8">
    <w:name w:val="heading 8"/>
    <w:basedOn w:val="a"/>
    <w:next w:val="a"/>
    <w:link w:val="8Char"/>
    <w:uiPriority w:val="99"/>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pPr>
      <w:keepNext/>
      <w:keepLines/>
      <w:widowControl/>
      <w:tabs>
        <w:tab w:val="left" w:pos="1584"/>
      </w:tabs>
      <w:spacing w:before="240" w:after="64" w:line="317" w:lineRule="auto"/>
      <w:ind w:left="1584" w:hanging="1584"/>
      <w:jc w:val="left"/>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无间隔1"/>
    <w:uiPriority w:val="99"/>
    <w:qFormat/>
    <w:pPr>
      <w:widowControl w:val="0"/>
      <w:spacing w:line="300" w:lineRule="auto"/>
    </w:pPr>
    <w:rPr>
      <w:rFonts w:eastAsia="华文仿宋"/>
      <w:kern w:val="2"/>
      <w:sz w:val="24"/>
      <w:szCs w:val="21"/>
    </w:rPr>
  </w:style>
  <w:style w:type="paragraph" w:styleId="a0">
    <w:name w:val="Normal Indent"/>
    <w:basedOn w:val="a"/>
    <w:link w:val="Char"/>
    <w:uiPriority w:val="99"/>
    <w:qFormat/>
    <w:pPr>
      <w:ind w:firstLine="420"/>
    </w:pPr>
  </w:style>
  <w:style w:type="paragraph" w:styleId="a4">
    <w:name w:val="Document Map"/>
    <w:basedOn w:val="a"/>
    <w:link w:val="Char0"/>
    <w:uiPriority w:val="99"/>
    <w:semiHidden/>
    <w:unhideWhenUsed/>
    <w:qFormat/>
    <w:rPr>
      <w:rFonts w:ascii="宋体"/>
      <w:sz w:val="18"/>
      <w:szCs w:val="18"/>
    </w:rPr>
  </w:style>
  <w:style w:type="paragraph" w:styleId="a5">
    <w:name w:val="toa heading"/>
    <w:basedOn w:val="a"/>
    <w:next w:val="a"/>
    <w:uiPriority w:val="99"/>
    <w:qFormat/>
    <w:pPr>
      <w:adjustRightInd w:val="0"/>
      <w:spacing w:line="360" w:lineRule="atLeast"/>
      <w:jc w:val="center"/>
      <w:textAlignment w:val="baseline"/>
    </w:pPr>
    <w:rPr>
      <w:rFonts w:ascii="Arial" w:eastAsia="黑体" w:hAnsi="Arial"/>
      <w:kern w:val="0"/>
      <w:sz w:val="36"/>
    </w:rPr>
  </w:style>
  <w:style w:type="paragraph" w:styleId="a6">
    <w:name w:val="annotation text"/>
    <w:basedOn w:val="a"/>
    <w:link w:val="Char1"/>
    <w:uiPriority w:val="99"/>
    <w:qFormat/>
    <w:pPr>
      <w:adjustRightInd w:val="0"/>
      <w:spacing w:line="360" w:lineRule="atLeast"/>
      <w:jc w:val="left"/>
      <w:textAlignment w:val="baseline"/>
    </w:pPr>
    <w:rPr>
      <w:kern w:val="0"/>
      <w:sz w:val="24"/>
    </w:rPr>
  </w:style>
  <w:style w:type="paragraph" w:styleId="a7">
    <w:name w:val="Body Text"/>
    <w:basedOn w:val="a"/>
    <w:link w:val="Char2"/>
    <w:uiPriority w:val="99"/>
    <w:qFormat/>
    <w:rPr>
      <w:rFonts w:ascii="仿宋_GB2312" w:eastAsia="仿宋_GB2312"/>
      <w:sz w:val="28"/>
      <w:szCs w:val="24"/>
    </w:rPr>
  </w:style>
  <w:style w:type="paragraph" w:styleId="a8">
    <w:name w:val="Body Text Indent"/>
    <w:basedOn w:val="a"/>
    <w:link w:val="Char3"/>
    <w:uiPriority w:val="99"/>
    <w:qFormat/>
    <w:pPr>
      <w:spacing w:line="360" w:lineRule="auto"/>
      <w:ind w:firstLine="425"/>
    </w:p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9">
    <w:name w:val="Plain Text"/>
    <w:basedOn w:val="a"/>
    <w:link w:val="Char4"/>
    <w:uiPriority w:val="99"/>
    <w:qFormat/>
    <w:rPr>
      <w:rFonts w:ascii="宋体" w:hAnsi="Courier New"/>
      <w:sz w:val="24"/>
      <w:szCs w:val="24"/>
    </w:rPr>
  </w:style>
  <w:style w:type="paragraph" w:styleId="aa">
    <w:name w:val="Date"/>
    <w:basedOn w:val="a"/>
    <w:next w:val="a"/>
    <w:link w:val="Char5"/>
    <w:uiPriority w:val="99"/>
    <w:qFormat/>
    <w:rPr>
      <w:sz w:val="24"/>
    </w:rPr>
  </w:style>
  <w:style w:type="paragraph" w:styleId="20">
    <w:name w:val="Body Text Indent 2"/>
    <w:basedOn w:val="a"/>
    <w:link w:val="2Char0"/>
    <w:uiPriority w:val="99"/>
    <w:qFormat/>
    <w:pPr>
      <w:spacing w:line="420" w:lineRule="exact"/>
      <w:ind w:firstLine="525"/>
    </w:pPr>
    <w:rPr>
      <w:rFonts w:ascii="仿宋_GB2312" w:eastAsia="仿宋_GB2312"/>
      <w:sz w:val="24"/>
    </w:rPr>
  </w:style>
  <w:style w:type="paragraph" w:styleId="ab">
    <w:name w:val="Balloon Text"/>
    <w:basedOn w:val="a"/>
    <w:link w:val="Char6"/>
    <w:uiPriority w:val="99"/>
    <w:qFormat/>
    <w:rPr>
      <w:sz w:val="18"/>
      <w:szCs w:val="18"/>
    </w:rPr>
  </w:style>
  <w:style w:type="paragraph" w:styleId="ac">
    <w:name w:val="footer"/>
    <w:basedOn w:val="a"/>
    <w:link w:val="Char7"/>
    <w:uiPriority w:val="99"/>
    <w:qFormat/>
    <w:pPr>
      <w:tabs>
        <w:tab w:val="center" w:pos="4153"/>
        <w:tab w:val="right" w:pos="8306"/>
      </w:tabs>
      <w:snapToGrid w:val="0"/>
      <w:jc w:val="left"/>
    </w:pPr>
    <w:rPr>
      <w:sz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8296"/>
      </w:tabs>
    </w:pPr>
    <w:rPr>
      <w:rFonts w:ascii="宋体" w:eastAsia="楷体_GB2312" w:cs="TimesNewRomanPSMT"/>
      <w:b/>
      <w:kern w:val="0"/>
      <w:sz w:val="28"/>
    </w:rPr>
  </w:style>
  <w:style w:type="paragraph" w:styleId="31">
    <w:name w:val="Body Text Indent 3"/>
    <w:basedOn w:val="a"/>
    <w:link w:val="3Char0"/>
    <w:uiPriority w:val="99"/>
    <w:qFormat/>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21">
    <w:name w:val="toc 2"/>
    <w:basedOn w:val="a"/>
    <w:next w:val="a"/>
    <w:uiPriority w:val="39"/>
    <w:semiHidden/>
    <w:unhideWhenUsed/>
    <w:qFormat/>
    <w:pPr>
      <w:widowControl/>
      <w:spacing w:after="100" w:line="276" w:lineRule="auto"/>
      <w:ind w:left="220"/>
      <w:jc w:val="left"/>
    </w:pPr>
    <w:rPr>
      <w:rFonts w:ascii="Calibri" w:hAnsi="Calibri"/>
      <w:kern w:val="0"/>
      <w:sz w:val="22"/>
      <w:szCs w:val="22"/>
    </w:rPr>
  </w:style>
  <w:style w:type="paragraph" w:styleId="22">
    <w:name w:val="Body Text 2"/>
    <w:basedOn w:val="a"/>
    <w:link w:val="2Char1"/>
    <w:uiPriority w:val="99"/>
    <w:qFormat/>
    <w:pPr>
      <w:spacing w:after="120" w:line="480" w:lineRule="auto"/>
    </w:p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
    <w:name w:val="annotation subject"/>
    <w:basedOn w:val="a6"/>
    <w:next w:val="a6"/>
    <w:link w:val="Char9"/>
    <w:uiPriority w:val="99"/>
    <w:semiHidden/>
    <w:unhideWhenUsed/>
    <w:qFormat/>
    <w:pPr>
      <w:adjustRightInd/>
      <w:spacing w:line="240" w:lineRule="auto"/>
      <w:textAlignment w:val="auto"/>
    </w:pPr>
    <w:rPr>
      <w:b/>
      <w:bCs/>
      <w:kern w:val="2"/>
      <w:sz w:val="21"/>
    </w:rPr>
  </w:style>
  <w:style w:type="character" w:styleId="af0">
    <w:name w:val="page number"/>
    <w:basedOn w:val="a1"/>
    <w:uiPriority w:val="99"/>
    <w:qFormat/>
    <w:rPr>
      <w:rFonts w:cs="Times New Roman"/>
    </w:rPr>
  </w:style>
  <w:style w:type="character" w:styleId="af1">
    <w:name w:val="FollowedHyperlink"/>
    <w:basedOn w:val="a1"/>
    <w:uiPriority w:val="99"/>
    <w:semiHidden/>
    <w:qFormat/>
    <w:locked/>
    <w:rPr>
      <w:rFonts w:cs="Times New Roman"/>
      <w:color w:val="000000"/>
      <w:u w:val="none"/>
    </w:rPr>
  </w:style>
  <w:style w:type="character" w:styleId="af2">
    <w:name w:val="Emphasis"/>
    <w:basedOn w:val="a1"/>
    <w:uiPriority w:val="99"/>
    <w:qFormat/>
    <w:rPr>
      <w:rFonts w:cs="Times New Roman"/>
    </w:rPr>
  </w:style>
  <w:style w:type="character" w:styleId="HTML">
    <w:name w:val="HTML Definition"/>
    <w:basedOn w:val="a1"/>
    <w:uiPriority w:val="99"/>
    <w:semiHidden/>
    <w:qFormat/>
    <w:locked/>
    <w:rPr>
      <w:rFonts w:cs="Times New Roman"/>
    </w:rPr>
  </w:style>
  <w:style w:type="character" w:styleId="HTML0">
    <w:name w:val="HTML Variable"/>
    <w:basedOn w:val="a1"/>
    <w:uiPriority w:val="99"/>
    <w:semiHidden/>
    <w:qFormat/>
    <w:locked/>
    <w:rPr>
      <w:rFonts w:cs="Times New Roman"/>
    </w:rPr>
  </w:style>
  <w:style w:type="character" w:styleId="af3">
    <w:name w:val="Hyperlink"/>
    <w:basedOn w:val="a1"/>
    <w:uiPriority w:val="99"/>
    <w:qFormat/>
    <w:rPr>
      <w:rFonts w:cs="Times New Roman"/>
      <w:color w:val="0000FF"/>
      <w:u w:val="single"/>
    </w:rPr>
  </w:style>
  <w:style w:type="character" w:styleId="HTML1">
    <w:name w:val="HTML Code"/>
    <w:basedOn w:val="a1"/>
    <w:uiPriority w:val="99"/>
    <w:semiHidden/>
    <w:qFormat/>
    <w:locked/>
    <w:rPr>
      <w:rFonts w:ascii="Courier New" w:hAnsi="Courier New" w:cs="Courier New"/>
      <w:sz w:val="20"/>
    </w:rPr>
  </w:style>
  <w:style w:type="character" w:styleId="af4">
    <w:name w:val="annotation reference"/>
    <w:basedOn w:val="a1"/>
    <w:uiPriority w:val="99"/>
    <w:semiHidden/>
    <w:unhideWhenUsed/>
    <w:qFormat/>
    <w:rPr>
      <w:sz w:val="21"/>
      <w:szCs w:val="21"/>
    </w:rPr>
  </w:style>
  <w:style w:type="character" w:styleId="HTML2">
    <w:name w:val="HTML Cite"/>
    <w:basedOn w:val="a1"/>
    <w:uiPriority w:val="99"/>
    <w:semiHidden/>
    <w:qFormat/>
    <w:locked/>
    <w:rPr>
      <w:rFonts w:cs="Times New Roman"/>
    </w:rPr>
  </w:style>
  <w:style w:type="character" w:styleId="HTML3">
    <w:name w:val="HTML Keyboard"/>
    <w:basedOn w:val="a1"/>
    <w:uiPriority w:val="99"/>
    <w:semiHidden/>
    <w:qFormat/>
    <w:locked/>
    <w:rPr>
      <w:rFonts w:ascii="Courier New" w:hAnsi="Courier New" w:cs="Courier New"/>
      <w:sz w:val="20"/>
    </w:rPr>
  </w:style>
  <w:style w:type="character" w:styleId="HTML4">
    <w:name w:val="HTML Sample"/>
    <w:basedOn w:val="a1"/>
    <w:uiPriority w:val="99"/>
    <w:semiHidden/>
    <w:qFormat/>
    <w:locked/>
    <w:rPr>
      <w:rFonts w:ascii="Courier New" w:hAnsi="Courier New" w:cs="Courier New"/>
    </w:rPr>
  </w:style>
  <w:style w:type="character" w:customStyle="1" w:styleId="1Char">
    <w:name w:val="标题 1 Char"/>
    <w:basedOn w:val="a1"/>
    <w:link w:val="10"/>
    <w:uiPriority w:val="99"/>
    <w:qFormat/>
    <w:locked/>
    <w:rPr>
      <w:rFonts w:cs="Times New Roman"/>
      <w:b/>
      <w:bCs/>
      <w:kern w:val="44"/>
      <w:sz w:val="44"/>
      <w:szCs w:val="44"/>
    </w:rPr>
  </w:style>
  <w:style w:type="character" w:customStyle="1" w:styleId="2Char">
    <w:name w:val="标题 2 Char"/>
    <w:basedOn w:val="a1"/>
    <w:link w:val="2"/>
    <w:uiPriority w:val="99"/>
    <w:semiHidden/>
    <w:qFormat/>
    <w:locked/>
    <w:rPr>
      <w:rFonts w:ascii="Cambria" w:eastAsia="宋体" w:hAnsi="Cambria" w:cs="Times New Roman"/>
      <w:b/>
      <w:bCs/>
      <w:kern w:val="2"/>
      <w:sz w:val="32"/>
      <w:szCs w:val="32"/>
    </w:rPr>
  </w:style>
  <w:style w:type="character" w:customStyle="1" w:styleId="3Char">
    <w:name w:val="标题 3 Char"/>
    <w:basedOn w:val="a1"/>
    <w:link w:val="3"/>
    <w:uiPriority w:val="99"/>
    <w:semiHidden/>
    <w:qFormat/>
    <w:locked/>
    <w:rPr>
      <w:rFonts w:cs="Times New Roman"/>
      <w:b/>
      <w:bCs/>
      <w:sz w:val="32"/>
      <w:szCs w:val="32"/>
    </w:rPr>
  </w:style>
  <w:style w:type="character" w:customStyle="1" w:styleId="4Char">
    <w:name w:val="标题 4 Char"/>
    <w:basedOn w:val="a1"/>
    <w:link w:val="4"/>
    <w:uiPriority w:val="99"/>
    <w:semiHidden/>
    <w:qFormat/>
    <w:locked/>
    <w:rPr>
      <w:rFonts w:ascii="Cambria" w:eastAsia="宋体" w:hAnsi="Cambria" w:cs="Times New Roman"/>
      <w:b/>
      <w:bCs/>
      <w:sz w:val="28"/>
      <w:szCs w:val="28"/>
    </w:rPr>
  </w:style>
  <w:style w:type="character" w:customStyle="1" w:styleId="5Char">
    <w:name w:val="标题 5 Char"/>
    <w:basedOn w:val="a1"/>
    <w:link w:val="5"/>
    <w:uiPriority w:val="99"/>
    <w:semiHidden/>
    <w:qFormat/>
    <w:locked/>
    <w:rPr>
      <w:rFonts w:cs="Times New Roman"/>
      <w:b/>
      <w:bCs/>
      <w:sz w:val="28"/>
      <w:szCs w:val="28"/>
    </w:rPr>
  </w:style>
  <w:style w:type="character" w:customStyle="1" w:styleId="6Char">
    <w:name w:val="标题 6 Char"/>
    <w:basedOn w:val="a1"/>
    <w:link w:val="6"/>
    <w:uiPriority w:val="99"/>
    <w:semiHidden/>
    <w:qFormat/>
    <w:locked/>
    <w:rPr>
      <w:rFonts w:ascii="Cambria" w:eastAsia="宋体" w:hAnsi="Cambria" w:cs="Times New Roman"/>
      <w:b/>
      <w:bCs/>
      <w:sz w:val="24"/>
      <w:szCs w:val="24"/>
    </w:rPr>
  </w:style>
  <w:style w:type="character" w:customStyle="1" w:styleId="7Char">
    <w:name w:val="标题 7 Char"/>
    <w:basedOn w:val="a1"/>
    <w:link w:val="7"/>
    <w:uiPriority w:val="99"/>
    <w:semiHidden/>
    <w:qFormat/>
    <w:locked/>
    <w:rPr>
      <w:rFonts w:cs="Times New Roman"/>
      <w:b/>
      <w:bCs/>
      <w:sz w:val="24"/>
      <w:szCs w:val="24"/>
    </w:rPr>
  </w:style>
  <w:style w:type="character" w:customStyle="1" w:styleId="8Char">
    <w:name w:val="标题 8 Char"/>
    <w:basedOn w:val="a1"/>
    <w:link w:val="8"/>
    <w:uiPriority w:val="99"/>
    <w:semiHidden/>
    <w:qFormat/>
    <w:locked/>
    <w:rPr>
      <w:rFonts w:ascii="Cambria" w:eastAsia="宋体" w:hAnsi="Cambria" w:cs="Times New Roman"/>
      <w:sz w:val="24"/>
      <w:szCs w:val="24"/>
    </w:rPr>
  </w:style>
  <w:style w:type="character" w:customStyle="1" w:styleId="9Char">
    <w:name w:val="标题 9 Char"/>
    <w:basedOn w:val="a1"/>
    <w:link w:val="9"/>
    <w:uiPriority w:val="99"/>
    <w:semiHidden/>
    <w:qFormat/>
    <w:locked/>
    <w:rPr>
      <w:rFonts w:ascii="Cambria" w:eastAsia="宋体" w:hAnsi="Cambria" w:cs="Times New Roman"/>
      <w:sz w:val="21"/>
      <w:szCs w:val="21"/>
    </w:rPr>
  </w:style>
  <w:style w:type="character" w:customStyle="1" w:styleId="Char1">
    <w:name w:val="批注文字 Char"/>
    <w:basedOn w:val="a1"/>
    <w:link w:val="a6"/>
    <w:uiPriority w:val="99"/>
    <w:semiHidden/>
    <w:qFormat/>
    <w:locked/>
    <w:rPr>
      <w:rFonts w:cs="Times New Roman"/>
      <w:sz w:val="20"/>
      <w:szCs w:val="20"/>
    </w:rPr>
  </w:style>
  <w:style w:type="character" w:customStyle="1" w:styleId="Char2">
    <w:name w:val="正文文本 Char"/>
    <w:basedOn w:val="a1"/>
    <w:link w:val="a7"/>
    <w:uiPriority w:val="99"/>
    <w:semiHidden/>
    <w:qFormat/>
    <w:locked/>
    <w:rPr>
      <w:rFonts w:cs="Times New Roman"/>
      <w:sz w:val="20"/>
      <w:szCs w:val="20"/>
    </w:rPr>
  </w:style>
  <w:style w:type="character" w:customStyle="1" w:styleId="Char3">
    <w:name w:val="正文文本缩进 Char"/>
    <w:basedOn w:val="a1"/>
    <w:link w:val="a8"/>
    <w:uiPriority w:val="99"/>
    <w:semiHidden/>
    <w:qFormat/>
    <w:locked/>
    <w:rPr>
      <w:rFonts w:cs="Times New Roman"/>
      <w:sz w:val="20"/>
      <w:szCs w:val="20"/>
    </w:rPr>
  </w:style>
  <w:style w:type="character" w:customStyle="1" w:styleId="Char4">
    <w:name w:val="纯文本 Char"/>
    <w:basedOn w:val="a1"/>
    <w:link w:val="a9"/>
    <w:uiPriority w:val="99"/>
    <w:qFormat/>
    <w:locked/>
    <w:rPr>
      <w:rFonts w:ascii="宋体" w:hAnsi="Courier New" w:cs="Times New Roman"/>
      <w:kern w:val="2"/>
      <w:sz w:val="24"/>
      <w:szCs w:val="24"/>
    </w:rPr>
  </w:style>
  <w:style w:type="character" w:customStyle="1" w:styleId="Char5">
    <w:name w:val="日期 Char"/>
    <w:basedOn w:val="a1"/>
    <w:link w:val="aa"/>
    <w:uiPriority w:val="99"/>
    <w:qFormat/>
    <w:locked/>
    <w:rPr>
      <w:rFonts w:cs="Times New Roman"/>
      <w:sz w:val="20"/>
      <w:szCs w:val="20"/>
    </w:rPr>
  </w:style>
  <w:style w:type="character" w:customStyle="1" w:styleId="2Char0">
    <w:name w:val="正文文本缩进 2 Char"/>
    <w:basedOn w:val="a1"/>
    <w:link w:val="20"/>
    <w:uiPriority w:val="99"/>
    <w:semiHidden/>
    <w:qFormat/>
    <w:locked/>
    <w:rPr>
      <w:rFonts w:cs="Times New Roman"/>
      <w:sz w:val="20"/>
      <w:szCs w:val="20"/>
    </w:rPr>
  </w:style>
  <w:style w:type="character" w:customStyle="1" w:styleId="Char6">
    <w:name w:val="批注框文本 Char"/>
    <w:basedOn w:val="a1"/>
    <w:link w:val="ab"/>
    <w:uiPriority w:val="99"/>
    <w:semiHidden/>
    <w:qFormat/>
    <w:locked/>
    <w:rPr>
      <w:rFonts w:cs="Times New Roman"/>
      <w:sz w:val="2"/>
    </w:rPr>
  </w:style>
  <w:style w:type="character" w:customStyle="1" w:styleId="Char7">
    <w:name w:val="页脚 Char"/>
    <w:basedOn w:val="a1"/>
    <w:link w:val="ac"/>
    <w:uiPriority w:val="99"/>
    <w:qFormat/>
    <w:locked/>
    <w:rPr>
      <w:rFonts w:cs="Times New Roman"/>
      <w:kern w:val="2"/>
      <w:sz w:val="18"/>
    </w:rPr>
  </w:style>
  <w:style w:type="character" w:customStyle="1" w:styleId="Char8">
    <w:name w:val="页眉 Char"/>
    <w:basedOn w:val="a1"/>
    <w:link w:val="ad"/>
    <w:uiPriority w:val="99"/>
    <w:semiHidden/>
    <w:qFormat/>
    <w:locked/>
    <w:rPr>
      <w:rFonts w:cs="Times New Roman"/>
      <w:sz w:val="18"/>
      <w:szCs w:val="18"/>
    </w:rPr>
  </w:style>
  <w:style w:type="character" w:customStyle="1" w:styleId="3Char0">
    <w:name w:val="正文文本缩进 3 Char"/>
    <w:basedOn w:val="a1"/>
    <w:link w:val="31"/>
    <w:uiPriority w:val="99"/>
    <w:semiHidden/>
    <w:qFormat/>
    <w:locked/>
    <w:rPr>
      <w:rFonts w:cs="Times New Roman"/>
      <w:sz w:val="16"/>
      <w:szCs w:val="16"/>
    </w:rPr>
  </w:style>
  <w:style w:type="character" w:customStyle="1" w:styleId="2Char1">
    <w:name w:val="正文文本 2 Char"/>
    <w:basedOn w:val="a1"/>
    <w:link w:val="22"/>
    <w:uiPriority w:val="99"/>
    <w:semiHidden/>
    <w:qFormat/>
    <w:locked/>
    <w:rPr>
      <w:rFonts w:cs="Times New Roman"/>
      <w:kern w:val="2"/>
      <w:sz w:val="21"/>
    </w:rPr>
  </w:style>
  <w:style w:type="character" w:customStyle="1" w:styleId="Char">
    <w:name w:val="正文缩进 Char"/>
    <w:basedOn w:val="a1"/>
    <w:link w:val="a0"/>
    <w:uiPriority w:val="99"/>
    <w:qFormat/>
    <w:locked/>
    <w:rPr>
      <w:rFonts w:cs="Times New Roman"/>
      <w:kern w:val="2"/>
      <w:sz w:val="21"/>
    </w:rPr>
  </w:style>
  <w:style w:type="character" w:customStyle="1" w:styleId="Char10">
    <w:name w:val="纯文本 Char1"/>
    <w:basedOn w:val="a1"/>
    <w:uiPriority w:val="99"/>
    <w:semiHidden/>
    <w:qFormat/>
    <w:rPr>
      <w:rFonts w:ascii="宋体" w:hAnsi="Courier New" w:cs="Courier New"/>
      <w:kern w:val="2"/>
      <w:sz w:val="21"/>
      <w:szCs w:val="21"/>
    </w:rPr>
  </w:style>
  <w:style w:type="character" w:customStyle="1" w:styleId="Variable">
    <w:name w:val="Variable"/>
    <w:uiPriority w:val="99"/>
    <w:qFormat/>
    <w:rPr>
      <w:i/>
    </w:rPr>
  </w:style>
  <w:style w:type="paragraph" w:customStyle="1" w:styleId="flType">
    <w:name w:val="flType"/>
    <w:basedOn w:val="a"/>
    <w:uiPriority w:val="99"/>
    <w:qFormat/>
    <w:pPr>
      <w:adjustRightInd w:val="0"/>
      <w:spacing w:after="284" w:line="113" w:lineRule="atLeast"/>
      <w:jc w:val="center"/>
      <w:textAlignment w:val="baseline"/>
    </w:pPr>
    <w:rPr>
      <w:kern w:val="0"/>
      <w:sz w:val="24"/>
    </w:rPr>
  </w:style>
  <w:style w:type="paragraph" w:customStyle="1" w:styleId="CharCharCharChar">
    <w:name w:val="Char Char Char Char"/>
    <w:basedOn w:val="a"/>
    <w:uiPriority w:val="99"/>
    <w:qFormat/>
    <w:rPr>
      <w:szCs w:val="24"/>
    </w:rPr>
  </w:style>
  <w:style w:type="paragraph" w:customStyle="1" w:styleId="1481215">
    <w:name w:val="样式 标题 1 + 宋体 居中 段前: 48 磅 段后: 12 磅 行距: 1.5 倍行距"/>
    <w:basedOn w:val="10"/>
    <w:uiPriority w:val="99"/>
    <w:qFormat/>
    <w:pPr>
      <w:keepNext w:val="0"/>
      <w:widowControl w:val="0"/>
      <w:tabs>
        <w:tab w:val="clear" w:pos="432"/>
      </w:tabs>
      <w:adjustRightInd w:val="0"/>
      <w:spacing w:line="360" w:lineRule="auto"/>
      <w:ind w:left="0" w:firstLine="0"/>
      <w:textAlignment w:val="baseline"/>
    </w:pPr>
    <w:rPr>
      <w:rFonts w:ascii="宋体" w:hAnsi="宋体" w:cs="宋体"/>
      <w:b/>
      <w:bCs/>
      <w:kern w:val="2"/>
      <w:sz w:val="32"/>
      <w:szCs w:val="32"/>
      <w:lang w:val="zh-CN"/>
    </w:rPr>
  </w:style>
  <w:style w:type="paragraph" w:customStyle="1" w:styleId="Blockquote">
    <w:name w:val="Blockquote"/>
    <w:basedOn w:val="a"/>
    <w:uiPriority w:val="99"/>
    <w:qFormat/>
    <w:pPr>
      <w:autoSpaceDE w:val="0"/>
      <w:autoSpaceDN w:val="0"/>
      <w:adjustRightInd w:val="0"/>
      <w:spacing w:before="100" w:after="100"/>
      <w:ind w:left="360" w:right="360"/>
      <w:jc w:val="left"/>
    </w:pPr>
    <w:rPr>
      <w:kern w:val="0"/>
      <w:sz w:val="24"/>
    </w:rPr>
  </w:style>
  <w:style w:type="paragraph" w:customStyle="1" w:styleId="ParaCharCharCharChar">
    <w:name w:val="默认段落字体 Para Char Char Char Char"/>
    <w:basedOn w:val="a"/>
    <w:uiPriority w:val="99"/>
    <w:qFormat/>
    <w:rPr>
      <w:szCs w:val="24"/>
    </w:rPr>
  </w:style>
  <w:style w:type="paragraph" w:customStyle="1" w:styleId="F">
    <w:name w:val="F正文"/>
    <w:basedOn w:val="a"/>
    <w:uiPriority w:val="99"/>
    <w:qFormat/>
    <w:pPr>
      <w:spacing w:line="360" w:lineRule="auto"/>
      <w:ind w:firstLineChars="200" w:firstLine="200"/>
    </w:pPr>
    <w:rPr>
      <w:rFonts w:eastAsia="仿宋_GB2312"/>
      <w:sz w:val="28"/>
    </w:rPr>
  </w:style>
  <w:style w:type="paragraph" w:customStyle="1" w:styleId="WPSOffice1">
    <w:name w:val="WPSOffice手动目录 1"/>
    <w:uiPriority w:val="99"/>
    <w:qFormat/>
  </w:style>
  <w:style w:type="paragraph" w:customStyle="1" w:styleId="WPSOffice2">
    <w:name w:val="WPSOffice手动目录 2"/>
    <w:uiPriority w:val="99"/>
    <w:qFormat/>
    <w:pPr>
      <w:ind w:leftChars="200" w:left="200"/>
    </w:pPr>
  </w:style>
  <w:style w:type="paragraph" w:customStyle="1" w:styleId="TOC1">
    <w:name w:val="TOC 标题1"/>
    <w:basedOn w:val="10"/>
    <w:next w:val="a"/>
    <w:uiPriority w:val="39"/>
    <w:semiHidden/>
    <w:unhideWhenUsed/>
    <w:qFormat/>
    <w:pPr>
      <w:keepLines/>
      <w:tabs>
        <w:tab w:val="clear" w:pos="432"/>
      </w:tabs>
      <w:spacing w:before="480" w:line="276" w:lineRule="auto"/>
      <w:ind w:left="0" w:firstLine="0"/>
      <w:jc w:val="left"/>
      <w:outlineLvl w:val="9"/>
    </w:pPr>
    <w:rPr>
      <w:rFonts w:ascii="Cambria" w:eastAsia="宋体" w:hAnsi="Cambria"/>
      <w:b/>
      <w:bCs/>
      <w:color w:val="365F91"/>
      <w:sz w:val="28"/>
      <w:szCs w:val="28"/>
    </w:rPr>
  </w:style>
  <w:style w:type="character" w:customStyle="1" w:styleId="Char0">
    <w:name w:val="文档结构图 Char"/>
    <w:basedOn w:val="a1"/>
    <w:link w:val="a4"/>
    <w:uiPriority w:val="99"/>
    <w:semiHidden/>
    <w:qFormat/>
    <w:rPr>
      <w:rFonts w:ascii="宋体"/>
      <w:kern w:val="2"/>
      <w:sz w:val="18"/>
      <w:szCs w:val="18"/>
    </w:rPr>
  </w:style>
  <w:style w:type="paragraph" w:customStyle="1" w:styleId="12">
    <w:name w:val="列出段落1"/>
    <w:basedOn w:val="a"/>
    <w:pPr>
      <w:ind w:firstLineChars="200" w:firstLine="420"/>
    </w:pPr>
  </w:style>
  <w:style w:type="character" w:customStyle="1" w:styleId="Char9">
    <w:name w:val="批注主题 Char"/>
    <w:basedOn w:val="Char1"/>
    <w:link w:val="af"/>
    <w:uiPriority w:val="99"/>
    <w:semiHidden/>
    <w:qFormat/>
    <w:rPr>
      <w:rFonts w:cs="Times New Roman"/>
      <w:b/>
      <w:bCs/>
      <w:kern w:val="2"/>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locked="1" w:semiHidden="1" w:qFormat="1"/>
    <w:lsdException w:name="Strong" w:uiPriority="22" w:qFormat="1"/>
    <w:lsdException w:name="Emphasis"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locked="1" w:semiHidden="1" w:qFormat="1"/>
    <w:lsdException w:name="HTML Code" w:locked="1" w:semiHidden="1" w:qFormat="1"/>
    <w:lsdException w:name="HTML Definition" w:locked="1" w:semiHidden="1" w:qFormat="1"/>
    <w:lsdException w:name="HTML Keyboard" w:locked="1" w:semiHidden="1" w:qFormat="1"/>
    <w:lsdException w:name="HTML Preformatted" w:semiHidden="1" w:unhideWhenUsed="1"/>
    <w:lsdException w:name="HTML Sample" w:locked="1" w:semiHidden="1" w:qFormat="1"/>
    <w:lsdException w:name="HTML Typewriter" w:semiHidden="1" w:unhideWhenUsed="1"/>
    <w:lsdException w:name="HTML Variable" w:locked="1" w:semiHidden="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rPr>
  </w:style>
  <w:style w:type="paragraph" w:styleId="10">
    <w:name w:val="heading 1"/>
    <w:basedOn w:val="a"/>
    <w:next w:val="a"/>
    <w:link w:val="1Char"/>
    <w:uiPriority w:val="99"/>
    <w:qFormat/>
    <w:pPr>
      <w:keepNext/>
      <w:widowControl/>
      <w:tabs>
        <w:tab w:val="left" w:pos="432"/>
      </w:tabs>
      <w:ind w:left="432" w:hanging="432"/>
      <w:jc w:val="center"/>
      <w:outlineLvl w:val="0"/>
    </w:pPr>
    <w:rPr>
      <w:rFonts w:ascii="黑体" w:eastAsia="黑体"/>
      <w:kern w:val="0"/>
      <w:sz w:val="52"/>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0"/>
    <w:link w:val="3Char"/>
    <w:uiPriority w:val="99"/>
    <w:qFormat/>
    <w:pPr>
      <w:keepNext/>
      <w:keepLines/>
      <w:widowControl/>
      <w:tabs>
        <w:tab w:val="left" w:pos="720"/>
      </w:tabs>
      <w:spacing w:before="120" w:after="120" w:line="360" w:lineRule="auto"/>
      <w:ind w:left="720" w:hanging="720"/>
      <w:jc w:val="center"/>
      <w:outlineLvl w:val="2"/>
    </w:pPr>
    <w:rPr>
      <w:b/>
      <w:kern w:val="0"/>
      <w:sz w:val="32"/>
    </w:rPr>
  </w:style>
  <w:style w:type="paragraph" w:styleId="4">
    <w:name w:val="heading 4"/>
    <w:basedOn w:val="a"/>
    <w:next w:val="a"/>
    <w:link w:val="4Char"/>
    <w:uiPriority w:val="99"/>
    <w:qFormat/>
    <w:pPr>
      <w:keepNext/>
      <w:keepLines/>
      <w:widowControl/>
      <w:spacing w:before="120" w:after="120" w:line="360" w:lineRule="auto"/>
      <w:jc w:val="center"/>
      <w:outlineLvl w:val="3"/>
    </w:pPr>
    <w:rPr>
      <w:rFonts w:ascii="Arial" w:eastAsia="黑体" w:hAnsi="Arial"/>
      <w:kern w:val="0"/>
      <w:sz w:val="28"/>
    </w:rPr>
  </w:style>
  <w:style w:type="paragraph" w:styleId="5">
    <w:name w:val="heading 5"/>
    <w:basedOn w:val="a"/>
    <w:next w:val="a"/>
    <w:link w:val="5Char"/>
    <w:uiPriority w:val="99"/>
    <w:qFormat/>
    <w:pPr>
      <w:keepNext/>
      <w:keepLines/>
      <w:widowControl/>
      <w:spacing w:before="120" w:after="120" w:line="360" w:lineRule="auto"/>
      <w:ind w:firstLine="499"/>
      <w:jc w:val="left"/>
      <w:outlineLvl w:val="4"/>
    </w:pPr>
    <w:rPr>
      <w:rFonts w:ascii="宋体" w:hAnsi="宋体"/>
      <w:b/>
      <w:kern w:val="0"/>
      <w:sz w:val="24"/>
    </w:rPr>
  </w:style>
  <w:style w:type="paragraph" w:styleId="6">
    <w:name w:val="heading 6"/>
    <w:basedOn w:val="a"/>
    <w:next w:val="a"/>
    <w:link w:val="6Char"/>
    <w:uiPriority w:val="99"/>
    <w:qFormat/>
    <w:pPr>
      <w:keepNext/>
      <w:keepLines/>
      <w:widowControl/>
      <w:tabs>
        <w:tab w:val="left" w:pos="1440"/>
      </w:tabs>
      <w:spacing w:before="240" w:after="64" w:line="317" w:lineRule="auto"/>
      <w:ind w:left="1152" w:hanging="1152"/>
      <w:jc w:val="left"/>
      <w:outlineLvl w:val="5"/>
    </w:pPr>
    <w:rPr>
      <w:rFonts w:ascii="Arial" w:eastAsia="黑体" w:hAnsi="Arial"/>
      <w:b/>
      <w:kern w:val="0"/>
      <w:sz w:val="24"/>
    </w:rPr>
  </w:style>
  <w:style w:type="paragraph" w:styleId="7">
    <w:name w:val="heading 7"/>
    <w:basedOn w:val="a"/>
    <w:next w:val="a"/>
    <w:link w:val="7Char"/>
    <w:uiPriority w:val="99"/>
    <w:qFormat/>
    <w:pPr>
      <w:keepNext/>
      <w:keepLines/>
      <w:widowControl/>
      <w:tabs>
        <w:tab w:val="left" w:pos="2520"/>
      </w:tabs>
      <w:spacing w:before="240" w:after="64" w:line="317" w:lineRule="auto"/>
      <w:ind w:left="1296" w:hanging="1296"/>
      <w:jc w:val="left"/>
      <w:outlineLvl w:val="6"/>
    </w:pPr>
    <w:rPr>
      <w:b/>
      <w:kern w:val="0"/>
      <w:sz w:val="24"/>
    </w:rPr>
  </w:style>
  <w:style w:type="paragraph" w:styleId="8">
    <w:name w:val="heading 8"/>
    <w:basedOn w:val="a"/>
    <w:next w:val="a"/>
    <w:link w:val="8Char"/>
    <w:uiPriority w:val="99"/>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pPr>
      <w:keepNext/>
      <w:keepLines/>
      <w:widowControl/>
      <w:tabs>
        <w:tab w:val="left" w:pos="1584"/>
      </w:tabs>
      <w:spacing w:before="240" w:after="64" w:line="317" w:lineRule="auto"/>
      <w:ind w:left="1584" w:hanging="1584"/>
      <w:jc w:val="left"/>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无间隔1"/>
    <w:uiPriority w:val="99"/>
    <w:qFormat/>
    <w:pPr>
      <w:widowControl w:val="0"/>
      <w:spacing w:line="300" w:lineRule="auto"/>
    </w:pPr>
    <w:rPr>
      <w:rFonts w:eastAsia="华文仿宋"/>
      <w:kern w:val="2"/>
      <w:sz w:val="24"/>
      <w:szCs w:val="21"/>
    </w:rPr>
  </w:style>
  <w:style w:type="paragraph" w:styleId="a0">
    <w:name w:val="Normal Indent"/>
    <w:basedOn w:val="a"/>
    <w:link w:val="Char"/>
    <w:uiPriority w:val="99"/>
    <w:qFormat/>
    <w:pPr>
      <w:ind w:firstLine="420"/>
    </w:pPr>
  </w:style>
  <w:style w:type="paragraph" w:styleId="a4">
    <w:name w:val="Document Map"/>
    <w:basedOn w:val="a"/>
    <w:link w:val="Char0"/>
    <w:uiPriority w:val="99"/>
    <w:semiHidden/>
    <w:unhideWhenUsed/>
    <w:qFormat/>
    <w:rPr>
      <w:rFonts w:ascii="宋体"/>
      <w:sz w:val="18"/>
      <w:szCs w:val="18"/>
    </w:rPr>
  </w:style>
  <w:style w:type="paragraph" w:styleId="a5">
    <w:name w:val="toa heading"/>
    <w:basedOn w:val="a"/>
    <w:next w:val="a"/>
    <w:uiPriority w:val="99"/>
    <w:qFormat/>
    <w:pPr>
      <w:adjustRightInd w:val="0"/>
      <w:spacing w:line="360" w:lineRule="atLeast"/>
      <w:jc w:val="center"/>
      <w:textAlignment w:val="baseline"/>
    </w:pPr>
    <w:rPr>
      <w:rFonts w:ascii="Arial" w:eastAsia="黑体" w:hAnsi="Arial"/>
      <w:kern w:val="0"/>
      <w:sz w:val="36"/>
    </w:rPr>
  </w:style>
  <w:style w:type="paragraph" w:styleId="a6">
    <w:name w:val="annotation text"/>
    <w:basedOn w:val="a"/>
    <w:link w:val="Char1"/>
    <w:uiPriority w:val="99"/>
    <w:qFormat/>
    <w:pPr>
      <w:adjustRightInd w:val="0"/>
      <w:spacing w:line="360" w:lineRule="atLeast"/>
      <w:jc w:val="left"/>
      <w:textAlignment w:val="baseline"/>
    </w:pPr>
    <w:rPr>
      <w:kern w:val="0"/>
      <w:sz w:val="24"/>
    </w:rPr>
  </w:style>
  <w:style w:type="paragraph" w:styleId="a7">
    <w:name w:val="Body Text"/>
    <w:basedOn w:val="a"/>
    <w:link w:val="Char2"/>
    <w:uiPriority w:val="99"/>
    <w:qFormat/>
    <w:rPr>
      <w:rFonts w:ascii="仿宋_GB2312" w:eastAsia="仿宋_GB2312"/>
      <w:sz w:val="28"/>
      <w:szCs w:val="24"/>
    </w:rPr>
  </w:style>
  <w:style w:type="paragraph" w:styleId="a8">
    <w:name w:val="Body Text Indent"/>
    <w:basedOn w:val="a"/>
    <w:link w:val="Char3"/>
    <w:uiPriority w:val="99"/>
    <w:qFormat/>
    <w:pPr>
      <w:spacing w:line="360" w:lineRule="auto"/>
      <w:ind w:firstLine="425"/>
    </w:p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9">
    <w:name w:val="Plain Text"/>
    <w:basedOn w:val="a"/>
    <w:link w:val="Char4"/>
    <w:uiPriority w:val="99"/>
    <w:qFormat/>
    <w:rPr>
      <w:rFonts w:ascii="宋体" w:hAnsi="Courier New"/>
      <w:sz w:val="24"/>
      <w:szCs w:val="24"/>
    </w:rPr>
  </w:style>
  <w:style w:type="paragraph" w:styleId="aa">
    <w:name w:val="Date"/>
    <w:basedOn w:val="a"/>
    <w:next w:val="a"/>
    <w:link w:val="Char5"/>
    <w:uiPriority w:val="99"/>
    <w:qFormat/>
    <w:rPr>
      <w:sz w:val="24"/>
    </w:rPr>
  </w:style>
  <w:style w:type="paragraph" w:styleId="20">
    <w:name w:val="Body Text Indent 2"/>
    <w:basedOn w:val="a"/>
    <w:link w:val="2Char0"/>
    <w:uiPriority w:val="99"/>
    <w:qFormat/>
    <w:pPr>
      <w:spacing w:line="420" w:lineRule="exact"/>
      <w:ind w:firstLine="525"/>
    </w:pPr>
    <w:rPr>
      <w:rFonts w:ascii="仿宋_GB2312" w:eastAsia="仿宋_GB2312"/>
      <w:sz w:val="24"/>
    </w:rPr>
  </w:style>
  <w:style w:type="paragraph" w:styleId="ab">
    <w:name w:val="Balloon Text"/>
    <w:basedOn w:val="a"/>
    <w:link w:val="Char6"/>
    <w:uiPriority w:val="99"/>
    <w:qFormat/>
    <w:rPr>
      <w:sz w:val="18"/>
      <w:szCs w:val="18"/>
    </w:rPr>
  </w:style>
  <w:style w:type="paragraph" w:styleId="ac">
    <w:name w:val="footer"/>
    <w:basedOn w:val="a"/>
    <w:link w:val="Char7"/>
    <w:uiPriority w:val="99"/>
    <w:qFormat/>
    <w:pPr>
      <w:tabs>
        <w:tab w:val="center" w:pos="4153"/>
        <w:tab w:val="right" w:pos="8306"/>
      </w:tabs>
      <w:snapToGrid w:val="0"/>
      <w:jc w:val="left"/>
    </w:pPr>
    <w:rPr>
      <w:sz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8296"/>
      </w:tabs>
    </w:pPr>
    <w:rPr>
      <w:rFonts w:ascii="宋体" w:eastAsia="楷体_GB2312" w:cs="TimesNewRomanPSMT"/>
      <w:b/>
      <w:kern w:val="0"/>
      <w:sz w:val="28"/>
    </w:rPr>
  </w:style>
  <w:style w:type="paragraph" w:styleId="31">
    <w:name w:val="Body Text Indent 3"/>
    <w:basedOn w:val="a"/>
    <w:link w:val="3Char0"/>
    <w:uiPriority w:val="99"/>
    <w:qFormat/>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21">
    <w:name w:val="toc 2"/>
    <w:basedOn w:val="a"/>
    <w:next w:val="a"/>
    <w:uiPriority w:val="39"/>
    <w:semiHidden/>
    <w:unhideWhenUsed/>
    <w:qFormat/>
    <w:pPr>
      <w:widowControl/>
      <w:spacing w:after="100" w:line="276" w:lineRule="auto"/>
      <w:ind w:left="220"/>
      <w:jc w:val="left"/>
    </w:pPr>
    <w:rPr>
      <w:rFonts w:ascii="Calibri" w:hAnsi="Calibri"/>
      <w:kern w:val="0"/>
      <w:sz w:val="22"/>
      <w:szCs w:val="22"/>
    </w:rPr>
  </w:style>
  <w:style w:type="paragraph" w:styleId="22">
    <w:name w:val="Body Text 2"/>
    <w:basedOn w:val="a"/>
    <w:link w:val="2Char1"/>
    <w:uiPriority w:val="99"/>
    <w:qFormat/>
    <w:pPr>
      <w:spacing w:after="120" w:line="480" w:lineRule="auto"/>
    </w:p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
    <w:name w:val="annotation subject"/>
    <w:basedOn w:val="a6"/>
    <w:next w:val="a6"/>
    <w:link w:val="Char9"/>
    <w:uiPriority w:val="99"/>
    <w:semiHidden/>
    <w:unhideWhenUsed/>
    <w:qFormat/>
    <w:pPr>
      <w:adjustRightInd/>
      <w:spacing w:line="240" w:lineRule="auto"/>
      <w:textAlignment w:val="auto"/>
    </w:pPr>
    <w:rPr>
      <w:b/>
      <w:bCs/>
      <w:kern w:val="2"/>
      <w:sz w:val="21"/>
    </w:rPr>
  </w:style>
  <w:style w:type="character" w:styleId="af0">
    <w:name w:val="page number"/>
    <w:basedOn w:val="a1"/>
    <w:uiPriority w:val="99"/>
    <w:qFormat/>
    <w:rPr>
      <w:rFonts w:cs="Times New Roman"/>
    </w:rPr>
  </w:style>
  <w:style w:type="character" w:styleId="af1">
    <w:name w:val="FollowedHyperlink"/>
    <w:basedOn w:val="a1"/>
    <w:uiPriority w:val="99"/>
    <w:semiHidden/>
    <w:qFormat/>
    <w:locked/>
    <w:rPr>
      <w:rFonts w:cs="Times New Roman"/>
      <w:color w:val="000000"/>
      <w:u w:val="none"/>
    </w:rPr>
  </w:style>
  <w:style w:type="character" w:styleId="af2">
    <w:name w:val="Emphasis"/>
    <w:basedOn w:val="a1"/>
    <w:uiPriority w:val="99"/>
    <w:qFormat/>
    <w:rPr>
      <w:rFonts w:cs="Times New Roman"/>
    </w:rPr>
  </w:style>
  <w:style w:type="character" w:styleId="HTML">
    <w:name w:val="HTML Definition"/>
    <w:basedOn w:val="a1"/>
    <w:uiPriority w:val="99"/>
    <w:semiHidden/>
    <w:qFormat/>
    <w:locked/>
    <w:rPr>
      <w:rFonts w:cs="Times New Roman"/>
    </w:rPr>
  </w:style>
  <w:style w:type="character" w:styleId="HTML0">
    <w:name w:val="HTML Variable"/>
    <w:basedOn w:val="a1"/>
    <w:uiPriority w:val="99"/>
    <w:semiHidden/>
    <w:qFormat/>
    <w:locked/>
    <w:rPr>
      <w:rFonts w:cs="Times New Roman"/>
    </w:rPr>
  </w:style>
  <w:style w:type="character" w:styleId="af3">
    <w:name w:val="Hyperlink"/>
    <w:basedOn w:val="a1"/>
    <w:uiPriority w:val="99"/>
    <w:qFormat/>
    <w:rPr>
      <w:rFonts w:cs="Times New Roman"/>
      <w:color w:val="0000FF"/>
      <w:u w:val="single"/>
    </w:rPr>
  </w:style>
  <w:style w:type="character" w:styleId="HTML1">
    <w:name w:val="HTML Code"/>
    <w:basedOn w:val="a1"/>
    <w:uiPriority w:val="99"/>
    <w:semiHidden/>
    <w:qFormat/>
    <w:locked/>
    <w:rPr>
      <w:rFonts w:ascii="Courier New" w:hAnsi="Courier New" w:cs="Courier New"/>
      <w:sz w:val="20"/>
    </w:rPr>
  </w:style>
  <w:style w:type="character" w:styleId="af4">
    <w:name w:val="annotation reference"/>
    <w:basedOn w:val="a1"/>
    <w:uiPriority w:val="99"/>
    <w:semiHidden/>
    <w:unhideWhenUsed/>
    <w:qFormat/>
    <w:rPr>
      <w:sz w:val="21"/>
      <w:szCs w:val="21"/>
    </w:rPr>
  </w:style>
  <w:style w:type="character" w:styleId="HTML2">
    <w:name w:val="HTML Cite"/>
    <w:basedOn w:val="a1"/>
    <w:uiPriority w:val="99"/>
    <w:semiHidden/>
    <w:qFormat/>
    <w:locked/>
    <w:rPr>
      <w:rFonts w:cs="Times New Roman"/>
    </w:rPr>
  </w:style>
  <w:style w:type="character" w:styleId="HTML3">
    <w:name w:val="HTML Keyboard"/>
    <w:basedOn w:val="a1"/>
    <w:uiPriority w:val="99"/>
    <w:semiHidden/>
    <w:qFormat/>
    <w:locked/>
    <w:rPr>
      <w:rFonts w:ascii="Courier New" w:hAnsi="Courier New" w:cs="Courier New"/>
      <w:sz w:val="20"/>
    </w:rPr>
  </w:style>
  <w:style w:type="character" w:styleId="HTML4">
    <w:name w:val="HTML Sample"/>
    <w:basedOn w:val="a1"/>
    <w:uiPriority w:val="99"/>
    <w:semiHidden/>
    <w:qFormat/>
    <w:locked/>
    <w:rPr>
      <w:rFonts w:ascii="Courier New" w:hAnsi="Courier New" w:cs="Courier New"/>
    </w:rPr>
  </w:style>
  <w:style w:type="character" w:customStyle="1" w:styleId="1Char">
    <w:name w:val="标题 1 Char"/>
    <w:basedOn w:val="a1"/>
    <w:link w:val="10"/>
    <w:uiPriority w:val="99"/>
    <w:qFormat/>
    <w:locked/>
    <w:rPr>
      <w:rFonts w:cs="Times New Roman"/>
      <w:b/>
      <w:bCs/>
      <w:kern w:val="44"/>
      <w:sz w:val="44"/>
      <w:szCs w:val="44"/>
    </w:rPr>
  </w:style>
  <w:style w:type="character" w:customStyle="1" w:styleId="2Char">
    <w:name w:val="标题 2 Char"/>
    <w:basedOn w:val="a1"/>
    <w:link w:val="2"/>
    <w:uiPriority w:val="99"/>
    <w:semiHidden/>
    <w:qFormat/>
    <w:locked/>
    <w:rPr>
      <w:rFonts w:ascii="Cambria" w:eastAsia="宋体" w:hAnsi="Cambria" w:cs="Times New Roman"/>
      <w:b/>
      <w:bCs/>
      <w:kern w:val="2"/>
      <w:sz w:val="32"/>
      <w:szCs w:val="32"/>
    </w:rPr>
  </w:style>
  <w:style w:type="character" w:customStyle="1" w:styleId="3Char">
    <w:name w:val="标题 3 Char"/>
    <w:basedOn w:val="a1"/>
    <w:link w:val="3"/>
    <w:uiPriority w:val="99"/>
    <w:semiHidden/>
    <w:qFormat/>
    <w:locked/>
    <w:rPr>
      <w:rFonts w:cs="Times New Roman"/>
      <w:b/>
      <w:bCs/>
      <w:sz w:val="32"/>
      <w:szCs w:val="32"/>
    </w:rPr>
  </w:style>
  <w:style w:type="character" w:customStyle="1" w:styleId="4Char">
    <w:name w:val="标题 4 Char"/>
    <w:basedOn w:val="a1"/>
    <w:link w:val="4"/>
    <w:uiPriority w:val="99"/>
    <w:semiHidden/>
    <w:qFormat/>
    <w:locked/>
    <w:rPr>
      <w:rFonts w:ascii="Cambria" w:eastAsia="宋体" w:hAnsi="Cambria" w:cs="Times New Roman"/>
      <w:b/>
      <w:bCs/>
      <w:sz w:val="28"/>
      <w:szCs w:val="28"/>
    </w:rPr>
  </w:style>
  <w:style w:type="character" w:customStyle="1" w:styleId="5Char">
    <w:name w:val="标题 5 Char"/>
    <w:basedOn w:val="a1"/>
    <w:link w:val="5"/>
    <w:uiPriority w:val="99"/>
    <w:semiHidden/>
    <w:qFormat/>
    <w:locked/>
    <w:rPr>
      <w:rFonts w:cs="Times New Roman"/>
      <w:b/>
      <w:bCs/>
      <w:sz w:val="28"/>
      <w:szCs w:val="28"/>
    </w:rPr>
  </w:style>
  <w:style w:type="character" w:customStyle="1" w:styleId="6Char">
    <w:name w:val="标题 6 Char"/>
    <w:basedOn w:val="a1"/>
    <w:link w:val="6"/>
    <w:uiPriority w:val="99"/>
    <w:semiHidden/>
    <w:qFormat/>
    <w:locked/>
    <w:rPr>
      <w:rFonts w:ascii="Cambria" w:eastAsia="宋体" w:hAnsi="Cambria" w:cs="Times New Roman"/>
      <w:b/>
      <w:bCs/>
      <w:sz w:val="24"/>
      <w:szCs w:val="24"/>
    </w:rPr>
  </w:style>
  <w:style w:type="character" w:customStyle="1" w:styleId="7Char">
    <w:name w:val="标题 7 Char"/>
    <w:basedOn w:val="a1"/>
    <w:link w:val="7"/>
    <w:uiPriority w:val="99"/>
    <w:semiHidden/>
    <w:qFormat/>
    <w:locked/>
    <w:rPr>
      <w:rFonts w:cs="Times New Roman"/>
      <w:b/>
      <w:bCs/>
      <w:sz w:val="24"/>
      <w:szCs w:val="24"/>
    </w:rPr>
  </w:style>
  <w:style w:type="character" w:customStyle="1" w:styleId="8Char">
    <w:name w:val="标题 8 Char"/>
    <w:basedOn w:val="a1"/>
    <w:link w:val="8"/>
    <w:uiPriority w:val="99"/>
    <w:semiHidden/>
    <w:qFormat/>
    <w:locked/>
    <w:rPr>
      <w:rFonts w:ascii="Cambria" w:eastAsia="宋体" w:hAnsi="Cambria" w:cs="Times New Roman"/>
      <w:sz w:val="24"/>
      <w:szCs w:val="24"/>
    </w:rPr>
  </w:style>
  <w:style w:type="character" w:customStyle="1" w:styleId="9Char">
    <w:name w:val="标题 9 Char"/>
    <w:basedOn w:val="a1"/>
    <w:link w:val="9"/>
    <w:uiPriority w:val="99"/>
    <w:semiHidden/>
    <w:qFormat/>
    <w:locked/>
    <w:rPr>
      <w:rFonts w:ascii="Cambria" w:eastAsia="宋体" w:hAnsi="Cambria" w:cs="Times New Roman"/>
      <w:sz w:val="21"/>
      <w:szCs w:val="21"/>
    </w:rPr>
  </w:style>
  <w:style w:type="character" w:customStyle="1" w:styleId="Char1">
    <w:name w:val="批注文字 Char"/>
    <w:basedOn w:val="a1"/>
    <w:link w:val="a6"/>
    <w:uiPriority w:val="99"/>
    <w:semiHidden/>
    <w:qFormat/>
    <w:locked/>
    <w:rPr>
      <w:rFonts w:cs="Times New Roman"/>
      <w:sz w:val="20"/>
      <w:szCs w:val="20"/>
    </w:rPr>
  </w:style>
  <w:style w:type="character" w:customStyle="1" w:styleId="Char2">
    <w:name w:val="正文文本 Char"/>
    <w:basedOn w:val="a1"/>
    <w:link w:val="a7"/>
    <w:uiPriority w:val="99"/>
    <w:semiHidden/>
    <w:qFormat/>
    <w:locked/>
    <w:rPr>
      <w:rFonts w:cs="Times New Roman"/>
      <w:sz w:val="20"/>
      <w:szCs w:val="20"/>
    </w:rPr>
  </w:style>
  <w:style w:type="character" w:customStyle="1" w:styleId="Char3">
    <w:name w:val="正文文本缩进 Char"/>
    <w:basedOn w:val="a1"/>
    <w:link w:val="a8"/>
    <w:uiPriority w:val="99"/>
    <w:semiHidden/>
    <w:qFormat/>
    <w:locked/>
    <w:rPr>
      <w:rFonts w:cs="Times New Roman"/>
      <w:sz w:val="20"/>
      <w:szCs w:val="20"/>
    </w:rPr>
  </w:style>
  <w:style w:type="character" w:customStyle="1" w:styleId="Char4">
    <w:name w:val="纯文本 Char"/>
    <w:basedOn w:val="a1"/>
    <w:link w:val="a9"/>
    <w:uiPriority w:val="99"/>
    <w:qFormat/>
    <w:locked/>
    <w:rPr>
      <w:rFonts w:ascii="宋体" w:hAnsi="Courier New" w:cs="Times New Roman"/>
      <w:kern w:val="2"/>
      <w:sz w:val="24"/>
      <w:szCs w:val="24"/>
    </w:rPr>
  </w:style>
  <w:style w:type="character" w:customStyle="1" w:styleId="Char5">
    <w:name w:val="日期 Char"/>
    <w:basedOn w:val="a1"/>
    <w:link w:val="aa"/>
    <w:uiPriority w:val="99"/>
    <w:qFormat/>
    <w:locked/>
    <w:rPr>
      <w:rFonts w:cs="Times New Roman"/>
      <w:sz w:val="20"/>
      <w:szCs w:val="20"/>
    </w:rPr>
  </w:style>
  <w:style w:type="character" w:customStyle="1" w:styleId="2Char0">
    <w:name w:val="正文文本缩进 2 Char"/>
    <w:basedOn w:val="a1"/>
    <w:link w:val="20"/>
    <w:uiPriority w:val="99"/>
    <w:semiHidden/>
    <w:qFormat/>
    <w:locked/>
    <w:rPr>
      <w:rFonts w:cs="Times New Roman"/>
      <w:sz w:val="20"/>
      <w:szCs w:val="20"/>
    </w:rPr>
  </w:style>
  <w:style w:type="character" w:customStyle="1" w:styleId="Char6">
    <w:name w:val="批注框文本 Char"/>
    <w:basedOn w:val="a1"/>
    <w:link w:val="ab"/>
    <w:uiPriority w:val="99"/>
    <w:semiHidden/>
    <w:qFormat/>
    <w:locked/>
    <w:rPr>
      <w:rFonts w:cs="Times New Roman"/>
      <w:sz w:val="2"/>
    </w:rPr>
  </w:style>
  <w:style w:type="character" w:customStyle="1" w:styleId="Char7">
    <w:name w:val="页脚 Char"/>
    <w:basedOn w:val="a1"/>
    <w:link w:val="ac"/>
    <w:uiPriority w:val="99"/>
    <w:qFormat/>
    <w:locked/>
    <w:rPr>
      <w:rFonts w:cs="Times New Roman"/>
      <w:kern w:val="2"/>
      <w:sz w:val="18"/>
    </w:rPr>
  </w:style>
  <w:style w:type="character" w:customStyle="1" w:styleId="Char8">
    <w:name w:val="页眉 Char"/>
    <w:basedOn w:val="a1"/>
    <w:link w:val="ad"/>
    <w:uiPriority w:val="99"/>
    <w:semiHidden/>
    <w:qFormat/>
    <w:locked/>
    <w:rPr>
      <w:rFonts w:cs="Times New Roman"/>
      <w:sz w:val="18"/>
      <w:szCs w:val="18"/>
    </w:rPr>
  </w:style>
  <w:style w:type="character" w:customStyle="1" w:styleId="3Char0">
    <w:name w:val="正文文本缩进 3 Char"/>
    <w:basedOn w:val="a1"/>
    <w:link w:val="31"/>
    <w:uiPriority w:val="99"/>
    <w:semiHidden/>
    <w:qFormat/>
    <w:locked/>
    <w:rPr>
      <w:rFonts w:cs="Times New Roman"/>
      <w:sz w:val="16"/>
      <w:szCs w:val="16"/>
    </w:rPr>
  </w:style>
  <w:style w:type="character" w:customStyle="1" w:styleId="2Char1">
    <w:name w:val="正文文本 2 Char"/>
    <w:basedOn w:val="a1"/>
    <w:link w:val="22"/>
    <w:uiPriority w:val="99"/>
    <w:semiHidden/>
    <w:qFormat/>
    <w:locked/>
    <w:rPr>
      <w:rFonts w:cs="Times New Roman"/>
      <w:kern w:val="2"/>
      <w:sz w:val="21"/>
    </w:rPr>
  </w:style>
  <w:style w:type="character" w:customStyle="1" w:styleId="Char">
    <w:name w:val="正文缩进 Char"/>
    <w:basedOn w:val="a1"/>
    <w:link w:val="a0"/>
    <w:uiPriority w:val="99"/>
    <w:qFormat/>
    <w:locked/>
    <w:rPr>
      <w:rFonts w:cs="Times New Roman"/>
      <w:kern w:val="2"/>
      <w:sz w:val="21"/>
    </w:rPr>
  </w:style>
  <w:style w:type="character" w:customStyle="1" w:styleId="Char10">
    <w:name w:val="纯文本 Char1"/>
    <w:basedOn w:val="a1"/>
    <w:uiPriority w:val="99"/>
    <w:semiHidden/>
    <w:qFormat/>
    <w:rPr>
      <w:rFonts w:ascii="宋体" w:hAnsi="Courier New" w:cs="Courier New"/>
      <w:kern w:val="2"/>
      <w:sz w:val="21"/>
      <w:szCs w:val="21"/>
    </w:rPr>
  </w:style>
  <w:style w:type="character" w:customStyle="1" w:styleId="Variable">
    <w:name w:val="Variable"/>
    <w:uiPriority w:val="99"/>
    <w:qFormat/>
    <w:rPr>
      <w:i/>
    </w:rPr>
  </w:style>
  <w:style w:type="paragraph" w:customStyle="1" w:styleId="flType">
    <w:name w:val="flType"/>
    <w:basedOn w:val="a"/>
    <w:uiPriority w:val="99"/>
    <w:qFormat/>
    <w:pPr>
      <w:adjustRightInd w:val="0"/>
      <w:spacing w:after="284" w:line="113" w:lineRule="atLeast"/>
      <w:jc w:val="center"/>
      <w:textAlignment w:val="baseline"/>
    </w:pPr>
    <w:rPr>
      <w:kern w:val="0"/>
      <w:sz w:val="24"/>
    </w:rPr>
  </w:style>
  <w:style w:type="paragraph" w:customStyle="1" w:styleId="CharCharCharChar">
    <w:name w:val="Char Char Char Char"/>
    <w:basedOn w:val="a"/>
    <w:uiPriority w:val="99"/>
    <w:qFormat/>
    <w:rPr>
      <w:szCs w:val="24"/>
    </w:rPr>
  </w:style>
  <w:style w:type="paragraph" w:customStyle="1" w:styleId="1481215">
    <w:name w:val="样式 标题 1 + 宋体 居中 段前: 48 磅 段后: 12 磅 行距: 1.5 倍行距"/>
    <w:basedOn w:val="10"/>
    <w:uiPriority w:val="99"/>
    <w:qFormat/>
    <w:pPr>
      <w:keepNext w:val="0"/>
      <w:widowControl w:val="0"/>
      <w:tabs>
        <w:tab w:val="clear" w:pos="432"/>
      </w:tabs>
      <w:adjustRightInd w:val="0"/>
      <w:spacing w:line="360" w:lineRule="auto"/>
      <w:ind w:left="0" w:firstLine="0"/>
      <w:textAlignment w:val="baseline"/>
    </w:pPr>
    <w:rPr>
      <w:rFonts w:ascii="宋体" w:hAnsi="宋体" w:cs="宋体"/>
      <w:b/>
      <w:bCs/>
      <w:kern w:val="2"/>
      <w:sz w:val="32"/>
      <w:szCs w:val="32"/>
      <w:lang w:val="zh-CN"/>
    </w:rPr>
  </w:style>
  <w:style w:type="paragraph" w:customStyle="1" w:styleId="Blockquote">
    <w:name w:val="Blockquote"/>
    <w:basedOn w:val="a"/>
    <w:uiPriority w:val="99"/>
    <w:qFormat/>
    <w:pPr>
      <w:autoSpaceDE w:val="0"/>
      <w:autoSpaceDN w:val="0"/>
      <w:adjustRightInd w:val="0"/>
      <w:spacing w:before="100" w:after="100"/>
      <w:ind w:left="360" w:right="360"/>
      <w:jc w:val="left"/>
    </w:pPr>
    <w:rPr>
      <w:kern w:val="0"/>
      <w:sz w:val="24"/>
    </w:rPr>
  </w:style>
  <w:style w:type="paragraph" w:customStyle="1" w:styleId="ParaCharCharCharChar">
    <w:name w:val="默认段落字体 Para Char Char Char Char"/>
    <w:basedOn w:val="a"/>
    <w:uiPriority w:val="99"/>
    <w:qFormat/>
    <w:rPr>
      <w:szCs w:val="24"/>
    </w:rPr>
  </w:style>
  <w:style w:type="paragraph" w:customStyle="1" w:styleId="F">
    <w:name w:val="F正文"/>
    <w:basedOn w:val="a"/>
    <w:uiPriority w:val="99"/>
    <w:qFormat/>
    <w:pPr>
      <w:spacing w:line="360" w:lineRule="auto"/>
      <w:ind w:firstLineChars="200" w:firstLine="200"/>
    </w:pPr>
    <w:rPr>
      <w:rFonts w:eastAsia="仿宋_GB2312"/>
      <w:sz w:val="28"/>
    </w:rPr>
  </w:style>
  <w:style w:type="paragraph" w:customStyle="1" w:styleId="WPSOffice1">
    <w:name w:val="WPSOffice手动目录 1"/>
    <w:uiPriority w:val="99"/>
    <w:qFormat/>
  </w:style>
  <w:style w:type="paragraph" w:customStyle="1" w:styleId="WPSOffice2">
    <w:name w:val="WPSOffice手动目录 2"/>
    <w:uiPriority w:val="99"/>
    <w:qFormat/>
    <w:pPr>
      <w:ind w:leftChars="200" w:left="200"/>
    </w:pPr>
  </w:style>
  <w:style w:type="paragraph" w:customStyle="1" w:styleId="TOC1">
    <w:name w:val="TOC 标题1"/>
    <w:basedOn w:val="10"/>
    <w:next w:val="a"/>
    <w:uiPriority w:val="39"/>
    <w:semiHidden/>
    <w:unhideWhenUsed/>
    <w:qFormat/>
    <w:pPr>
      <w:keepLines/>
      <w:tabs>
        <w:tab w:val="clear" w:pos="432"/>
      </w:tabs>
      <w:spacing w:before="480" w:line="276" w:lineRule="auto"/>
      <w:ind w:left="0" w:firstLine="0"/>
      <w:jc w:val="left"/>
      <w:outlineLvl w:val="9"/>
    </w:pPr>
    <w:rPr>
      <w:rFonts w:ascii="Cambria" w:eastAsia="宋体" w:hAnsi="Cambria"/>
      <w:b/>
      <w:bCs/>
      <w:color w:val="365F91"/>
      <w:sz w:val="28"/>
      <w:szCs w:val="28"/>
    </w:rPr>
  </w:style>
  <w:style w:type="character" w:customStyle="1" w:styleId="Char0">
    <w:name w:val="文档结构图 Char"/>
    <w:basedOn w:val="a1"/>
    <w:link w:val="a4"/>
    <w:uiPriority w:val="99"/>
    <w:semiHidden/>
    <w:qFormat/>
    <w:rPr>
      <w:rFonts w:ascii="宋体"/>
      <w:kern w:val="2"/>
      <w:sz w:val="18"/>
      <w:szCs w:val="18"/>
    </w:rPr>
  </w:style>
  <w:style w:type="paragraph" w:customStyle="1" w:styleId="12">
    <w:name w:val="列出段落1"/>
    <w:basedOn w:val="a"/>
    <w:pPr>
      <w:ind w:firstLineChars="200" w:firstLine="420"/>
    </w:pPr>
  </w:style>
  <w:style w:type="character" w:customStyle="1" w:styleId="Char9">
    <w:name w:val="批注主题 Char"/>
    <w:basedOn w:val="Char1"/>
    <w:link w:val="af"/>
    <w:uiPriority w:val="99"/>
    <w:semiHidden/>
    <w:qFormat/>
    <w:rPr>
      <w:rFonts w:cs="Times New Roman"/>
      <w:b/>
      <w:bCs/>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A34C65-ECD2-4416-9FC3-83B45E28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4231</Words>
  <Characters>24121</Characters>
  <Application>Microsoft Office Word</Application>
  <DocSecurity>0</DocSecurity>
  <Lines>201</Lines>
  <Paragraphs>56</Paragraphs>
  <ScaleCrop>false</ScaleCrop>
  <Company>China</Company>
  <LinksUpToDate>false</LinksUpToDate>
  <CharactersWithSpaces>28296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二、投标须知</dc:title>
  <dc:creator>a</dc:creator>
  <cp:lastModifiedBy>user</cp:lastModifiedBy>
  <cp:revision>2</cp:revision>
  <cp:lastPrinted>2018-12-18T02:52:00Z</cp:lastPrinted>
  <dcterms:created xsi:type="dcterms:W3CDTF">2020-11-13T09:11:00Z</dcterms:created>
  <dcterms:modified xsi:type="dcterms:W3CDTF">2020-11-13T09:11:00Z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